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"/>
        </w:rPr>
        <w:t>IT-EX06-信道编码基础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学号：</w:t>
      </w:r>
      <w:r>
        <w:rPr>
          <w:rFonts w:hint="default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20131910</w:t>
      </w:r>
      <w:r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019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姓名：张振宇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专业：信息与计算科学（经济信息分析）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kern w:val="2"/>
          <w:sz w:val="28"/>
          <w:szCs w:val="28"/>
          <w:lang w:val="en-US" w:eastAsia="zh-CN" w:bidi="ar"/>
        </w:rPr>
        <w:t>查阅资料，思考并回答下述问题：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1解释信道编码与信源编码的区别与联系。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答：信源编码改善信源，使之更好的传送信息，利用变长编码，而信道编码增加冗余，提高传送可靠度，利用定长编码。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信道编码：就是将信源产生的消息变换为数字序列的过程。信源编码的主要目的是降低数据率，提高信息量效率。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2解释信道译码与推理之间的关系。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在一般的信息传输系统中，信宿收到的消息不一定与信源发出的消息相同，而信宿需要知道此时信源发出的是哪一个信源消息，故需要把信宿收到的消息yj根据某种规则判决为对应于信源符号消息集合中的某一个，例如xi，这个判决的过程称为接收译码，简称译码，译码时所用的规则称为译码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3解释信道译码与模式识别之间的联系。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联系：模式识别以各种传感器为信息源，以信息处理的理论技术为核心，以数学方法与计算机为主要工具，探索对各种媒体信息进行处理、分类、理解并在此基础上构造具有某些智能特性的系统或装置的方法、途径与实现，以提高系统性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4解释信道译码器与贝叶斯分类器之间的类似性。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答：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信道译码器与贝叶斯分类器之间的类似性是由信道编码准则决定的：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①最小错误概率准则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出发点是如何使译码后的错误概率PE为最小。其基本思路为：收到yj后，对于所有的后验概率P(x1|yj), P(x2|yj), …, P(xi | yj), …，若其中P(x*|yj)具有最大值，则将x*判决为yj的估值。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由于这种方法是通过寻找最大后验概率来进行译码的，故又常称之为最大后验概率准则。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最大后验概率译码方法是理论上最优的译码方法，但在实际译码时，既要知道先验概率又要知道后验概率，而后验概率的定量计算有时比较困难，需要寻找更为实际可行的译码准则。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②最大似然译码准则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在P(yj |x1)，P(yj |x2), …, P(yj |xM), …中，若存在一个P(yj |x*)为其中的最大值，则g(yj) = x*必然符合最小错误概率准则。这种由最大的信道传输概率P(yj|x*)直接将yj译成x*的方法，称为最大似然译码准则。这种方法的特点是只要知道传输概率P(yj |xi)就可以了，而使信源空间变为等概是有很多办法的。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5证明 Hamming 距离满足距离公理的非负性、对称性、三角不等式。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答：对于固定的长度 n，汉明距离是该长度字符向量空间上的度量，很显然它满足非负、唯一及对称性，并且可以很容易地通过完全归纳法证明它满足三角不等式。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如果把a和b两个单词看作是向量空间中的元素，则它们之间的汉明距离等于它们汉明重量的差a-b。如果是二进制字符串a和b，汉明距离等于它们汉明重量的和a+b或者a和b汉明重量的异或a XOR b。汉明距离也等于一个n维的超立方体上两个顶点间的曼哈顿距离，n指的是单词的长度。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6证明相对熵满足距离公理的非负性。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答：证明：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8"/>
          <w:szCs w:val="28"/>
          <w:lang w:val="en-US"/>
        </w:rPr>
      </w:pPr>
      <w:r>
        <w:rPr>
          <w:position w:val="-154"/>
          <w:sz w:val="28"/>
          <w:szCs w:val="28"/>
          <w:lang w:val="en-US"/>
        </w:rPr>
        <w:object>
          <v:shape id="_x0000_i1025" o:spt="75" type="#_x0000_t75" style="height:174.2pt;width:27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所以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相对熵满足距离公理的非负性。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7解释最小错误译码。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答：出发点是如何使译码后的错误概率PE为最小。其基本思路为：收到yj后，对于所有的后验概率P(x1|yj), P(x2|yj), …, P(xi | yj), …，若其中P(x*|yj)具有最大值，则将x*判决为yj的估值。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由于这种方法是通过寻找最大后验概率来进行译码的，故又常称之为最大后验概率准则。最大后验概率译码方法是理论上最优的译码方法，但在实际译码时，既要知道先验概率又要知道后验概率，而后验概率的定量计算有时比较困难，需要寻找更为实际可行的译码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8解释最大似然译码。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答：在P(yj |x1)，P(yj |x2), …, P(yj |xM), …中，若存在一个P(yj |x*)为其中的最大值，则g(yj) = x*必然符合最小错误概率准则。这种由最大的信道传输概率P(yj|x*)直接将yj译成x*的方法，称为最大似然译码准则。这种方法的特点是只要知道传输概率P(yj |xi)就可以了，而使信源空间变为等概是有很多办法的。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9解释最小距离译码。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答: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(n,k,d)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二元分组码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接收码是维实欧氏空间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R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”中某一点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最小欧氏距离译码就是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: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对任意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X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任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R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从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的某个子集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中找出一码字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C,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使得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X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与码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的欧氏距离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 (X,C)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最小。如果计算一次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d(X,C)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的时间为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t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。则全集合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上搜素出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"/>
        </w:rPr>
        <w:t>的译码时间基本上固定在</w:t>
      </w:r>
      <w:r>
        <w:rPr>
          <w:rFonts w:hint="default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10简述线性码的最小距离与码的检错能力之间的关系。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答：最小码距也称最小汉明码（最小码距是指在一个码组集合中,任意两个码组之间最小值）；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检错：设要检测的错码个数为e，则要求最小码距d&gt;=e+1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11简述线性码的最小距离与码的纠错能力之间的关系。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 答：纠错：设要纠正的错码个数为t,则要求最小码距d，满足d&gt;=2t+1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 同时纠错检错：d&gt;=e+t+1(e&gt;t),可以同时纠正t个错，检出e个错。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（答案提交方式：电子稿，电子邮箱 infosecynu2015@163.com)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57732"/>
    <w:rsid w:val="0A98236F"/>
    <w:rsid w:val="26357732"/>
    <w:rsid w:val="2A1D6867"/>
    <w:rsid w:val="2BEE096E"/>
    <w:rsid w:val="42691782"/>
    <w:rsid w:val="66F30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2016-04-07T14:41:00Z</dcterms:created>
  <dc:creator>Administrator</dc:creator>
  <cp:lastModifiedBy>lenovo</cp:lastModifiedBy>
  <dcterms:modified xsi:type="dcterms:W3CDTF">2016-05-08T16:06:40Z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