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查阅资料，思考并回答下述问题：</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1. 解释通信。</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答：A的物理行为使B产生一种需要的物理状态。</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 xml:space="preserve">  对于通信，我们关注：①传什么，信息怎么表示；②怎么传递；</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2. 解释信道。</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答：信道是通信系统的中重要部分，它是传输信息的载体，其任务是以信号方式传输信息、存储信息；</w:t>
      </w: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离散信道是由输入字母表X，输出字母表Y和概率转移矩阵p(y|x)构成的系统，其中p(y|x)表示发送字符x的条件下收到输出字符y的概率。</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3. 解释信道容量。</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答：设某信道的平均互信息为I(X;Y)，而其输入信源的分布为P(x)，则定义</w:t>
      </w:r>
    </w:p>
    <w:p>
      <w:pPr>
        <w:jc w:val="cente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position w:val="-22"/>
          <w:sz w:val="24"/>
          <w:szCs w:val="24"/>
          <w:lang w:val="en-US" w:eastAsia="zh-CN"/>
          <w14:textFill>
            <w14:solidFill>
              <w14:schemeClr w14:val="tx1"/>
            </w14:solidFill>
          </w14:textFill>
        </w:rPr>
        <w:object>
          <v:shape id="_x0000_i1025" o:spt="75" type="#_x0000_t75" style="height:23pt;width:8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jc w:val="both"/>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为该信道的信道容量；</w:t>
      </w:r>
    </w:p>
    <w:p>
      <w:pPr>
        <w:jc w:val="both"/>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4. 解释输入事件熵(简称输入熵)，输出状态熵(简称输出熵)</w:t>
      </w:r>
      <w:r>
        <w:rPr>
          <w:rFonts w:hint="eastAsia" w:asciiTheme="minorEastAsia" w:hAnsiTheme="minorEastAsia" w:cstheme="minorEastAsia"/>
          <w:b w:val="0"/>
          <w:bCs/>
          <w:i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行熵(已知输入事件的输出状态熵)</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答：</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①输入熵：源端的发送行为的概率</w:t>
      </w:r>
      <w:r>
        <w:rPr>
          <w:rFonts w:hint="eastAsia" w:asciiTheme="minorEastAsia" w:hAnsiTheme="minorEastAsia" w:cstheme="minorEastAsia"/>
          <w:b w:val="0"/>
          <w:bCs/>
          <w:i w:val="0"/>
          <w:color w:val="000000" w:themeColor="text1"/>
          <w:position w:val="-12"/>
          <w:sz w:val="24"/>
          <w:szCs w:val="24"/>
          <w:lang w:val="en-US" w:eastAsia="zh-CN"/>
          <w14:textFill>
            <w14:solidFill>
              <w14:schemeClr w14:val="tx1"/>
            </w14:solidFill>
          </w14:textFill>
        </w:rPr>
        <w:object>
          <v:shape id="_x0000_i1026" o:spt="75" type="#_x0000_t75" style="height:24.95pt;width:4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，输入行分布</w:t>
      </w:r>
      <w:r>
        <w:rPr>
          <w:rFonts w:hint="eastAsia" w:asciiTheme="minorEastAsia" w:hAnsiTheme="minorEastAsia" w:cstheme="minorEastAsia"/>
          <w:b w:val="0"/>
          <w:bCs/>
          <w:i w:val="0"/>
          <w:color w:val="000000" w:themeColor="text1"/>
          <w:position w:val="-12"/>
          <w:sz w:val="24"/>
          <w:szCs w:val="24"/>
          <w:lang w:val="en-US" w:eastAsia="zh-CN"/>
          <w14:textFill>
            <w14:solidFill>
              <w14:schemeClr w14:val="tx1"/>
            </w14:solidFill>
          </w14:textFill>
        </w:rPr>
        <w:object>
          <v:shape id="_x0000_i1027" o:spt="75" type="#_x0000_t75" style="height:24.95pt;width:8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，输入熵定义为</w:t>
      </w:r>
      <w:r>
        <w:rPr>
          <w:rFonts w:hint="eastAsia" w:asciiTheme="minorEastAsia" w:hAnsiTheme="minorEastAsia" w:cstheme="minorEastAsia"/>
          <w:b w:val="0"/>
          <w:bCs/>
          <w:i w:val="0"/>
          <w:color w:val="000000" w:themeColor="text1"/>
          <w:position w:val="-28"/>
          <w:sz w:val="24"/>
          <w:szCs w:val="24"/>
          <w:lang w:val="en-US" w:eastAsia="zh-CN"/>
          <w14:textFill>
            <w14:solidFill>
              <w14:schemeClr w14:val="tx1"/>
            </w14:solidFill>
          </w14:textFill>
        </w:rPr>
        <w:object>
          <v:shape id="_x0000_i1028" o:spt="75" type="#_x0000_t75" style="height:34pt;width:9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②行熵：转移概率</w:t>
      </w:r>
      <w:r>
        <w:rPr>
          <w:rFonts w:hint="eastAsia" w:asciiTheme="minorEastAsia" w:hAnsiTheme="minorEastAsia" w:cstheme="minorEastAsia"/>
          <w:b w:val="0"/>
          <w:bCs/>
          <w:i w:val="0"/>
          <w:color w:val="000000" w:themeColor="text1"/>
          <w:position w:val="-14"/>
          <w:sz w:val="24"/>
          <w:szCs w:val="24"/>
          <w:lang w:val="en-US" w:eastAsia="zh-CN"/>
          <w14:textFill>
            <w14:solidFill>
              <w14:schemeClr w14:val="tx1"/>
            </w14:solidFill>
          </w14:textFill>
        </w:rPr>
        <w:object>
          <v:shape id="_x0000_i1029" o:spt="75" type="#_x0000_t75" style="height:26pt;width:7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，转移概率矩阵</w:t>
      </w:r>
      <w:r>
        <w:rPr>
          <w:rFonts w:hint="eastAsia" w:asciiTheme="minorEastAsia" w:hAnsiTheme="minorEastAsia" w:cstheme="minorEastAsia"/>
          <w:b w:val="0"/>
          <w:bCs/>
          <w:i w:val="0"/>
          <w:color w:val="000000" w:themeColor="text1"/>
          <w:position w:val="-14"/>
          <w:sz w:val="24"/>
          <w:szCs w:val="24"/>
          <w:lang w:val="en-US" w:eastAsia="zh-CN"/>
          <w14:textFill>
            <w14:solidFill>
              <w14:schemeClr w14:val="tx1"/>
            </w14:solidFill>
          </w14:textFill>
        </w:rPr>
        <w:object>
          <v:shape id="_x0000_i1030" o:spt="75" type="#_x0000_t75" style="height:26pt;width:5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,矩阵的 第i行</w:t>
      </w:r>
      <w:r>
        <w:rPr>
          <w:rFonts w:hint="eastAsia" w:asciiTheme="minorEastAsia" w:hAnsiTheme="minorEastAsia" w:cstheme="minorEastAsia"/>
          <w:b w:val="0"/>
          <w:bCs/>
          <w:i w:val="0"/>
          <w:color w:val="000000" w:themeColor="text1"/>
          <w:position w:val="-12"/>
          <w:sz w:val="24"/>
          <w:szCs w:val="24"/>
          <w:lang w:val="en-US" w:eastAsia="zh-CN"/>
          <w14:textFill>
            <w14:solidFill>
              <w14:schemeClr w14:val="tx1"/>
            </w14:solidFill>
          </w14:textFill>
        </w:rPr>
        <w:object>
          <v:shape id="_x0000_i1031" o:spt="75" type="#_x0000_t75" style="height:18pt;width:1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是一个概率分布，称为转移矩阵的行分布，行熵定义为</w:t>
      </w:r>
      <w:r>
        <w:rPr>
          <w:rFonts w:hint="eastAsia" w:asciiTheme="minorEastAsia" w:hAnsiTheme="minorEastAsia" w:cstheme="minorEastAsia"/>
          <w:b w:val="0"/>
          <w:bCs/>
          <w:i w:val="0"/>
          <w:color w:val="000000" w:themeColor="text1"/>
          <w:position w:val="-30"/>
          <w:sz w:val="24"/>
          <w:szCs w:val="24"/>
          <w:lang w:val="en-US" w:eastAsia="zh-CN"/>
          <w14:textFill>
            <w14:solidFill>
              <w14:schemeClr w14:val="tx1"/>
            </w14:solidFill>
          </w14:textFill>
        </w:rPr>
        <w:object>
          <v:shape id="_x0000_i1032" o:spt="75" type="#_x0000_t75" style="height:35pt;width:107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，其本质是源端的某个具体行为所引出的目标端对于状态分布的不确定性度量；</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③输出熵：目标端检测到某个状态（对应符号</w:t>
      </w:r>
      <w:r>
        <w:rPr>
          <w:rFonts w:hint="eastAsia" w:asciiTheme="minorEastAsia" w:hAnsiTheme="minorEastAsia" w:cstheme="minorEastAsia"/>
          <w:b w:val="0"/>
          <w:bCs/>
          <w:i w:val="0"/>
          <w:color w:val="000000" w:themeColor="text1"/>
          <w:position w:val="-14"/>
          <w:sz w:val="24"/>
          <w:szCs w:val="24"/>
          <w:lang w:val="en-US" w:eastAsia="zh-CN"/>
          <w14:textFill>
            <w14:solidFill>
              <w14:schemeClr w14:val="tx1"/>
            </w14:solidFill>
          </w14:textFill>
        </w:rPr>
        <w:object>
          <v:shape id="_x0000_i1033" o:spt="75" type="#_x0000_t75" style="height:19pt;width:13.9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）的概率</w:t>
      </w:r>
      <w:r>
        <w:rPr>
          <w:rFonts w:hint="eastAsia" w:asciiTheme="minorEastAsia" w:hAnsiTheme="minorEastAsia" w:cstheme="minorEastAsia"/>
          <w:b w:val="0"/>
          <w:bCs/>
          <w:i w:val="0"/>
          <w:color w:val="000000" w:themeColor="text1"/>
          <w:position w:val="-14"/>
          <w:sz w:val="24"/>
          <w:szCs w:val="24"/>
          <w:lang w:val="en-US" w:eastAsia="zh-CN"/>
          <w14:textFill>
            <w14:solidFill>
              <w14:schemeClr w14:val="tx1"/>
            </w14:solidFill>
          </w14:textFill>
        </w:rPr>
        <w:object>
          <v:shape id="_x0000_i1034" o:spt="75" type="#_x0000_t75" style="height:19pt;width:11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w:t>
      </w:r>
      <w:r>
        <w:rPr>
          <w:rFonts w:hint="eastAsia" w:asciiTheme="minorEastAsia" w:hAnsiTheme="minorEastAsia" w:cstheme="minorEastAsia"/>
          <w:b w:val="0"/>
          <w:bCs/>
          <w:i w:val="0"/>
          <w:color w:val="000000" w:themeColor="text1"/>
          <w:position w:val="-28"/>
          <w:sz w:val="24"/>
          <w:szCs w:val="24"/>
          <w:lang w:val="en-US" w:eastAsia="zh-CN"/>
          <w14:textFill>
            <w14:solidFill>
              <w14:schemeClr w14:val="tx1"/>
            </w14:solidFill>
          </w14:textFill>
        </w:rPr>
        <w:object>
          <v:shape id="_x0000_i1035" o:spt="75" type="#_x0000_t75" style="height:34pt;width:16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，输出分布为</w:t>
      </w:r>
      <w:r>
        <w:rPr>
          <w:rFonts w:hint="eastAsia" w:asciiTheme="minorEastAsia" w:hAnsiTheme="minorEastAsia" w:cstheme="minorEastAsia"/>
          <w:b w:val="0"/>
          <w:bCs/>
          <w:i w:val="0"/>
          <w:color w:val="000000" w:themeColor="text1"/>
          <w:position w:val="-12"/>
          <w:sz w:val="24"/>
          <w:szCs w:val="24"/>
          <w:lang w:val="en-US" w:eastAsia="zh-CN"/>
          <w14:textFill>
            <w14:solidFill>
              <w14:schemeClr w14:val="tx1"/>
            </w14:solidFill>
          </w14:textFill>
        </w:rPr>
        <w:object>
          <v:shape id="_x0000_i1036" o:spt="75" type="#_x0000_t75" style="height:24.95pt;width:78.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，输出熵定义为</w:t>
      </w:r>
      <w:r>
        <w:rPr>
          <w:rFonts w:hint="eastAsia" w:asciiTheme="minorEastAsia" w:hAnsiTheme="minorEastAsia" w:cstheme="minorEastAsia"/>
          <w:b w:val="0"/>
          <w:bCs/>
          <w:i w:val="0"/>
          <w:color w:val="000000" w:themeColor="text1"/>
          <w:position w:val="-30"/>
          <w:sz w:val="24"/>
          <w:szCs w:val="24"/>
          <w:lang w:val="en-US" w:eastAsia="zh-CN"/>
          <w14:textFill>
            <w14:solidFill>
              <w14:schemeClr w14:val="tx1"/>
            </w14:solidFill>
          </w14:textFill>
        </w:rPr>
        <w:object>
          <v:shape id="_x0000_i1037" o:spt="75" type="#_x0000_t75" style="height:35pt;width:10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p>
    <w:p>
      <w:pPr>
        <w:numPr>
          <w:ilvl w:val="0"/>
          <w:numId w:val="1"/>
        </w:num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假定有 n 个输入符号,m 个输出符号, 输出与输入之间的互信息=输出熵-行熵关于输入分布的平均值。如果行熵取最小值 0,输出熵取最大值 log m,则输出与输入之间的互信息取得最大值 log m,问此时的信道和输入分布分别是什么?</w:t>
      </w:r>
    </w:p>
    <w:p>
      <w:pPr>
        <w:numPr>
          <w:ilvl w:val="0"/>
          <w:numId w:val="0"/>
        </w:num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答：无重叠输出信道；输入分布是等概分布；</w:t>
      </w:r>
    </w:p>
    <w:p>
      <w:pPr>
        <w:numPr>
          <w:ilvl w:val="0"/>
          <w:numId w:val="0"/>
        </w:num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drawing>
          <wp:inline distT="0" distB="0" distL="114300" distR="114300">
            <wp:extent cx="5272405" cy="5824220"/>
            <wp:effectExtent l="0" t="0" r="4445" b="5080"/>
            <wp:docPr id="1" name="图片 1" descr="QQ图片2016052923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60529234125"/>
                    <pic:cNvPicPr>
                      <a:picLocks noChangeAspect="1"/>
                    </pic:cNvPicPr>
                  </pic:nvPicPr>
                  <pic:blipFill>
                    <a:blip r:embed="rId30"/>
                    <a:stretch>
                      <a:fillRect/>
                    </a:stretch>
                  </pic:blipFill>
                  <pic:spPr>
                    <a:xfrm>
                      <a:off x="0" y="0"/>
                      <a:ext cx="5272405" cy="5824220"/>
                    </a:xfrm>
                    <a:prstGeom prst="rect">
                      <a:avLst/>
                    </a:prstGeom>
                  </pic:spPr>
                </pic:pic>
              </a:graphicData>
            </a:graphic>
          </wp:inline>
        </w:drawing>
      </w:r>
      <w:bookmarkStart w:id="0" w:name="_GoBack"/>
      <w:bookmarkEnd w:id="0"/>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6. 假定有 n 个输入符号,m 个输出符号,输出分布=概率转移矩阵的行向量的线性组合(其组合系数构成输入向量)。 如果矩阵各列的列和相等,则列和=n/m</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答：</w:t>
      </w:r>
      <w:r>
        <w:rPr>
          <w:rFonts w:hint="eastAsia" w:asciiTheme="minorEastAsia" w:hAnsiTheme="minorEastAsia" w:cstheme="minorEastAsia"/>
          <w:b w:val="0"/>
          <w:bCs/>
          <w:i w:val="0"/>
          <w:color w:val="000000" w:themeColor="text1"/>
          <w:position w:val="-66"/>
          <w:sz w:val="24"/>
          <w:szCs w:val="24"/>
          <w:lang w:val="en-US" w:eastAsia="zh-CN"/>
          <w14:textFill>
            <w14:solidFill>
              <w14:schemeClr w14:val="tx1"/>
            </w14:solidFill>
          </w14:textFill>
        </w:rPr>
        <w:object>
          <v:shape id="_x0000_i1038" o:spt="75" type="#_x0000_t75" style="height:72pt;width:173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∵第i行</w:t>
      </w:r>
      <w:r>
        <w:rPr>
          <w:rFonts w:hint="eastAsia" w:asciiTheme="minorEastAsia" w:hAnsiTheme="minorEastAsia" w:cstheme="minorEastAsia"/>
          <w:b w:val="0"/>
          <w:bCs/>
          <w:i w:val="0"/>
          <w:color w:val="000000" w:themeColor="text1"/>
          <w:position w:val="-14"/>
          <w:sz w:val="24"/>
          <w:szCs w:val="24"/>
          <w:lang w:val="en-US" w:eastAsia="zh-CN"/>
          <w14:textFill>
            <w14:solidFill>
              <w14:schemeClr w14:val="tx1"/>
            </w14:solidFill>
          </w14:textFill>
        </w:rPr>
        <w:object>
          <v:shape id="_x0000_i1039" o:spt="75" type="#_x0000_t75" style="height:19pt;width:16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表示发送字符</w:t>
      </w:r>
      <w:r>
        <w:rPr>
          <w:rFonts w:hint="eastAsia" w:asciiTheme="minorEastAsia" w:hAnsiTheme="minorEastAsia" w:cstheme="minorEastAsia"/>
          <w:b w:val="0"/>
          <w:bCs/>
          <w:i w:val="0"/>
          <w:color w:val="000000" w:themeColor="text1"/>
          <w:position w:val="-12"/>
          <w:sz w:val="24"/>
          <w:szCs w:val="24"/>
          <w:lang w:val="en-US" w:eastAsia="zh-CN"/>
          <w14:textFill>
            <w14:solidFill>
              <w14:schemeClr w14:val="tx1"/>
            </w14:solidFill>
          </w14:textFill>
        </w:rPr>
        <w:object>
          <v:shape id="_x0000_i1040" o:spt="75" type="#_x0000_t75" style="height:18pt;width:12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，收到字符</w:t>
      </w:r>
      <w:r>
        <w:rPr>
          <w:rFonts w:hint="eastAsia" w:asciiTheme="minorEastAsia" w:hAnsiTheme="minorEastAsia" w:cstheme="minorEastAsia"/>
          <w:b w:val="0"/>
          <w:bCs/>
          <w:i w:val="0"/>
          <w:color w:val="000000" w:themeColor="text1"/>
          <w:position w:val="-14"/>
          <w:sz w:val="24"/>
          <w:szCs w:val="24"/>
          <w:lang w:val="en-US" w:eastAsia="zh-CN"/>
          <w14:textFill>
            <w14:solidFill>
              <w14:schemeClr w14:val="tx1"/>
            </w14:solidFill>
          </w14:textFill>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w:t>
      </w:r>
      <w:r>
        <w:rPr>
          <w:rFonts w:hint="eastAsia" w:asciiTheme="minorEastAsia" w:hAnsiTheme="minorEastAsia" w:cstheme="minorEastAsia"/>
          <w:b w:val="0"/>
          <w:bCs/>
          <w:i w:val="0"/>
          <w:color w:val="000000" w:themeColor="text1"/>
          <w:position w:val="-10"/>
          <w:sz w:val="24"/>
          <w:szCs w:val="24"/>
          <w:lang w:val="en-US" w:eastAsia="zh-CN"/>
          <w14:textFill>
            <w14:solidFill>
              <w14:schemeClr w14:val="tx1"/>
            </w14:solidFill>
          </w14:textFill>
        </w:rPr>
        <w:object>
          <v:shape id="_x0000_i1042" o:spt="75" type="#_x0000_t75" style="height:16pt;width:5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)的概率,且</w:t>
      </w:r>
      <w:r>
        <w:rPr>
          <w:rFonts w:hint="eastAsia" w:asciiTheme="minorEastAsia" w:hAnsiTheme="minorEastAsia" w:cstheme="minorEastAsia"/>
          <w:b w:val="0"/>
          <w:bCs/>
          <w:i w:val="0"/>
          <w:color w:val="000000" w:themeColor="text1"/>
          <w:position w:val="-30"/>
          <w:sz w:val="24"/>
          <w:szCs w:val="24"/>
          <w:lang w:val="en-US" w:eastAsia="zh-CN"/>
          <w14:textFill>
            <w14:solidFill>
              <w14:schemeClr w14:val="tx1"/>
            </w14:solidFill>
          </w14:textFill>
        </w:rPr>
        <w:object>
          <v:shape id="_x0000_i1043" o:spt="75" type="#_x0000_t75" style="height:35pt;width:47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w:t>
      </w: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又∵n</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 xml:space="preserve"> 个输</w: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入</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符号</w: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概率转移矩阵</w: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共n行，故</w:t>
      </w:r>
      <w:r>
        <w:rPr>
          <w:rFonts w:hint="eastAsia" w:asciiTheme="minorEastAsia" w:hAnsiTheme="minorEastAsia" w:cstheme="minorEastAsia"/>
          <w:b w:val="0"/>
          <w:bCs/>
          <w:i w:val="0"/>
          <w:color w:val="000000" w:themeColor="text1"/>
          <w:position w:val="-30"/>
          <w:sz w:val="24"/>
          <w:szCs w:val="24"/>
          <w:lang w:val="en-US" w:eastAsia="zh-CN"/>
          <w14:textFill>
            <w14:solidFill>
              <w14:schemeClr w14:val="tx1"/>
            </w14:solidFill>
          </w14:textFill>
        </w:rPr>
        <w:object>
          <v:shape id="_x0000_i1044" o:spt="75" type="#_x0000_t75" style="height:35pt;width:64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又</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m 个输出符号</w: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概率转移矩阵</w: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共m列</w:t>
      </w:r>
    </w:p>
    <w:p>
      <w:pPr>
        <w:ind w:firstLine="420" w:firstLineChars="0"/>
        <w:rPr>
          <w:rFonts w:hint="eastAsia" w:asciiTheme="minorEastAsia" w:hAnsiTheme="minorEastAsia" w:cstheme="minorEastAsia"/>
          <w:b w:val="0"/>
          <w:bCs/>
          <w:i w:val="0"/>
          <w:color w:val="000000" w:themeColor="text1"/>
          <w:sz w:val="24"/>
          <w:szCs w:val="24"/>
          <w:lang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∴当</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矩阵各列的列和相等</w:t>
      </w: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 xml:space="preserve"> 则</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列和=n/m</w:t>
      </w:r>
      <w:r>
        <w:rPr>
          <w:rFonts w:hint="eastAsia" w:asciiTheme="minorEastAsia" w:hAnsiTheme="minorEastAsia" w:cstheme="minorEastAsia"/>
          <w:b w:val="0"/>
          <w:bCs/>
          <w:i w:val="0"/>
          <w:color w:val="000000" w:themeColor="text1"/>
          <w:sz w:val="24"/>
          <w:szCs w:val="24"/>
          <w:lang w:eastAsia="zh-CN"/>
          <w14:textFill>
            <w14:solidFill>
              <w14:schemeClr w14:val="tx1"/>
            </w14:solidFill>
          </w14:textFill>
        </w:rPr>
        <w:t>；</w:t>
      </w:r>
    </w:p>
    <w:p>
      <w:pPr>
        <w:ind w:firstLine="420" w:firstLineChars="0"/>
        <w:rPr>
          <w:rFonts w:hint="eastAsia" w:asciiTheme="minorEastAsia" w:hAnsiTheme="minorEastAsia" w:cstheme="minorEastAsia"/>
          <w:b w:val="0"/>
          <w:bCs/>
          <w:i w:val="0"/>
          <w:color w:val="000000" w:themeColor="text1"/>
          <w:sz w:val="24"/>
          <w:szCs w:val="24"/>
          <w:lang w:eastAsia="zh-CN"/>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7. 给出行熵相等的解释(每个输入事件的发生后，在输出端余留的平均不确定性是相同的)。</w:t>
      </w:r>
    </w:p>
    <w:p>
      <w:pPr>
        <w:rPr>
          <w:rFonts w:hint="eastAsia" w:asciiTheme="minorEastAsia" w:hAnsiTheme="minorEastAsia" w:eastAsia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答：源端的每个具体行为所引出的目标端对于状态分布的不确定性都是相等的；</w:t>
      </w: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8. 证明:假设概率转移矩阵的各个列和相等，若输入分布为等概率分布，则输出也为等概率分布，从而输出状态熵为最大熵。</w: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证明：当一个分布时等概率分布时，其不确定度最大，从而熵取得最大值；</w:t>
      </w: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∵输入分布是等概率分布</w:t>
      </w: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所以输入分布</w:t>
      </w:r>
      <w:r>
        <w:rPr>
          <w:rFonts w:hint="eastAsia" w:asciiTheme="minorEastAsia" w:hAnsiTheme="minorEastAsia" w:cstheme="minorEastAsia"/>
          <w:b w:val="0"/>
          <w:bCs/>
          <w:i w:val="0"/>
          <w:color w:val="000000" w:themeColor="text1"/>
          <w:position w:val="-24"/>
          <w:sz w:val="24"/>
          <w:szCs w:val="24"/>
          <w:lang w:val="en-US" w:eastAsia="zh-CN"/>
          <w14:textFill>
            <w14:solidFill>
              <w14:schemeClr w14:val="tx1"/>
            </w14:solidFill>
          </w14:textFill>
        </w:rPr>
        <w:object>
          <v:shape id="_x0000_i1045" o:spt="75" type="#_x0000_t75" style="height:31pt;width:152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p>
    <w:p>
      <w:pP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p>
    <w:p>
      <w:pPr>
        <w:ind w:firstLine="420" w:firstLineChars="0"/>
        <w:jc w:val="left"/>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∴输出分布为</w:t>
      </w:r>
    </w:p>
    <w:p>
      <w:pPr>
        <w:ind w:firstLine="420" w:firstLineChars="0"/>
        <w:jc w:val="left"/>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position w:val="-66"/>
          <w:sz w:val="24"/>
          <w:szCs w:val="24"/>
          <w:lang w:val="en-US" w:eastAsia="zh-CN"/>
          <w14:textFill>
            <w14:solidFill>
              <w14:schemeClr w14:val="tx1"/>
            </w14:solidFill>
          </w14:textFill>
        </w:rPr>
        <w:object>
          <v:shape id="_x0000_i1046" o:spt="75" type="#_x0000_t75" style="height:72pt;width:373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ind w:firstLine="420" w:firstLineChars="0"/>
        <w:jc w:val="left"/>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又∵</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如果矩阵各列的列和相等,则列和=n/m</w:t>
      </w:r>
    </w:p>
    <w:p>
      <w:pPr>
        <w:ind w:firstLine="420" w:firstLineChars="0"/>
        <w:jc w:val="left"/>
        <w:rPr>
          <w:rFonts w:hint="eastAsia" w:asciiTheme="minorEastAsia" w:hAnsiTheme="minorEastAsia" w:eastAsiaTheme="minorEastAsia" w:cstheme="minorEastAsia"/>
          <w:b w:val="0"/>
          <w:bCs/>
          <w:i w:val="0"/>
          <w:color w:val="000000" w:themeColor="text1"/>
          <w:sz w:val="24"/>
          <w:szCs w:val="24"/>
          <w:lang w:val="en-US" w:eastAsia="zh-CN"/>
          <w14:textFill>
            <w14:solidFill>
              <w14:schemeClr w14:val="tx1"/>
            </w14:solidFill>
          </w14:textFill>
        </w:rPr>
      </w:pP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i w:val="0"/>
          <w:color w:val="000000" w:themeColor="text1"/>
          <w:position w:val="-28"/>
          <w:sz w:val="24"/>
          <w:szCs w:val="24"/>
          <w:lang w:val="en-US" w:eastAsia="zh-CN"/>
          <w14:textFill>
            <w14:solidFill>
              <w14:schemeClr w14:val="tx1"/>
            </w14:solidFill>
          </w14:textFill>
        </w:rPr>
        <w:object>
          <v:shape id="_x0000_i1047" o:spt="75" type="#_x0000_t75" style="height:34pt;width:371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p>
    <w:p>
      <w:pPr>
        <w:ind w:firstLine="420" w:firstLineChars="0"/>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t>即</w:t>
      </w: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t>输出也为等概率分布，从而输出状态熵为最大熵。</w:t>
      </w:r>
    </w:p>
    <w:p>
      <w:pPr>
        <w:ind w:firstLine="420" w:firstLineChars="0"/>
        <w:rPr>
          <w:rFonts w:hint="eastAsia" w:asciiTheme="minorEastAsia" w:hAnsiTheme="minorEastAsia" w:cstheme="minorEastAsia"/>
          <w:b w:val="0"/>
          <w:bCs/>
          <w:i w:val="0"/>
          <w:color w:val="000000" w:themeColor="text1"/>
          <w:sz w:val="24"/>
          <w:szCs w:val="24"/>
          <w:lang w:val="en-US" w:eastAsia="zh-CN"/>
          <w14:textFill>
            <w14:solidFill>
              <w14:schemeClr w14:val="tx1"/>
            </w14:solidFill>
          </w14:textFill>
        </w:rPr>
      </w:pPr>
    </w:p>
    <w:p>
      <w:pPr>
        <w:ind w:firstLine="420" w:firstLineChars="0"/>
        <w:rPr>
          <w:rFonts w:hint="eastAsia" w:asciiTheme="minorEastAsia" w:hAnsiTheme="minorEastAsia" w:eastAsiaTheme="minorEastAsia" w:cstheme="minorEastAsia"/>
          <w:b w:val="0"/>
          <w:bCs/>
          <w:i w:val="0"/>
          <w:color w:val="000000"/>
          <w:sz w:val="24"/>
          <w:szCs w:val="24"/>
        </w:rPr>
      </w:pPr>
      <w: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b w:val="0"/>
          <w:bCs/>
          <w:i w:val="0"/>
          <w:color w:val="000000"/>
          <w:sz w:val="24"/>
          <w:szCs w:val="24"/>
        </w:rPr>
        <w:t>9. 证明:如果概率转移矩阵的行间互为置换关系，且各列的列和相等，则信道容量</w:t>
      </w:r>
      <w:r>
        <w:rPr>
          <w:rFonts w:hint="eastAsia" w:asciiTheme="minorEastAsia" w:hAnsiTheme="minorEastAsia" w:cstheme="minorEastAsia"/>
          <w:b w:val="0"/>
          <w:bCs/>
          <w:i w:val="0"/>
          <w:color w:val="000000"/>
          <w:sz w:val="24"/>
          <w:szCs w:val="24"/>
          <w:lang w:val="en-US" w:eastAsia="zh-CN"/>
        </w:rPr>
        <w:t>=</w:t>
      </w:r>
      <w:r>
        <w:rPr>
          <w:rFonts w:hint="eastAsia" w:asciiTheme="minorEastAsia" w:hAnsiTheme="minorEastAsia" w:eastAsiaTheme="minorEastAsia" w:cstheme="minorEastAsia"/>
          <w:b w:val="0"/>
          <w:bCs/>
          <w:i w:val="0"/>
          <w:color w:val="000000"/>
          <w:sz w:val="24"/>
          <w:szCs w:val="24"/>
        </w:rPr>
        <w:t>最大输出熵-行熵</w:t>
      </w:r>
    </w:p>
    <w:p>
      <w:pPr>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证明：当信道转移概率矩阵的各行互为置换关系时，则各行的熵</w:t>
      </w:r>
      <w:r>
        <w:rPr>
          <w:rFonts w:hint="eastAsia" w:asciiTheme="minorEastAsia" w:hAnsiTheme="minorEastAsia" w:cstheme="minorEastAsia"/>
          <w:b w:val="0"/>
          <w:bCs/>
          <w:i w:val="0"/>
          <w:color w:val="000000"/>
          <w:position w:val="-12"/>
          <w:sz w:val="24"/>
          <w:szCs w:val="24"/>
          <w:lang w:val="en-US" w:eastAsia="zh-CN"/>
        </w:rPr>
        <w:object>
          <v:shape id="_x0000_i1048" o:spt="75" type="#_x0000_t75" style="height:18pt;width:31.95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eastAsia" w:asciiTheme="minorEastAsia" w:hAnsiTheme="minorEastAsia" w:cstheme="minorEastAsia"/>
          <w:b w:val="0"/>
          <w:bCs/>
          <w:i w:val="0"/>
          <w:color w:val="000000"/>
          <w:sz w:val="24"/>
          <w:szCs w:val="24"/>
          <w:lang w:val="en-US" w:eastAsia="zh-CN"/>
        </w:rPr>
        <w:t>相等，</w:t>
      </w:r>
    </w:p>
    <w:p>
      <w:pPr>
        <w:ind w:firstLine="420" w:firstLineChars="0"/>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则</w:t>
      </w:r>
      <w:r>
        <w:rPr>
          <w:rFonts w:hint="eastAsia" w:asciiTheme="minorEastAsia" w:hAnsiTheme="minorEastAsia" w:cstheme="minorEastAsia"/>
          <w:b w:val="0"/>
          <w:bCs/>
          <w:i w:val="0"/>
          <w:color w:val="000000"/>
          <w:position w:val="-28"/>
          <w:sz w:val="24"/>
          <w:szCs w:val="24"/>
          <w:lang w:val="en-US" w:eastAsia="zh-CN"/>
        </w:rPr>
        <w:object>
          <v:shape id="_x0000_i1049" o:spt="75" type="#_x0000_t75" style="height:34pt;width:217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p>
    <w:p>
      <w:pPr>
        <w:ind w:firstLine="420" w:firstLineChars="0"/>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sz w:val="24"/>
          <w:szCs w:val="24"/>
          <w:lang w:val="en-US" w:eastAsia="zh-CN"/>
        </w:rPr>
        <w:t>则信道容量为</w:t>
      </w:r>
      <w:r>
        <w:rPr>
          <w:rFonts w:hint="eastAsia" w:asciiTheme="minorEastAsia" w:hAnsiTheme="minorEastAsia" w:cstheme="minorEastAsia"/>
          <w:b w:val="0"/>
          <w:bCs/>
          <w:i w:val="0"/>
          <w:color w:val="000000"/>
          <w:position w:val="-22"/>
          <w:sz w:val="24"/>
          <w:szCs w:val="24"/>
          <w:lang w:val="en-US" w:eastAsia="zh-CN"/>
        </w:rPr>
        <w:object>
          <v:shape id="_x0000_i1050" o:spt="75" type="#_x0000_t75" style="height:23pt;width:183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p>
    <w:p>
      <w:pPr>
        <w:ind w:firstLine="420" w:firstLineChars="0"/>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eastAsiaTheme="minorEastAsia" w:cstheme="minorEastAsia"/>
          <w:b w:val="0"/>
          <w:bCs/>
          <w:i w:val="0"/>
          <w:color w:val="000000"/>
          <w:sz w:val="24"/>
          <w:szCs w:val="24"/>
        </w:rPr>
        <w:t>各列的列和相等</w:t>
      </w:r>
      <w:r>
        <w:rPr>
          <w:rFonts w:hint="eastAsia" w:asciiTheme="minorEastAsia" w:hAnsiTheme="minorEastAsia" w:cstheme="minorEastAsia"/>
          <w:b w:val="0"/>
          <w:bCs/>
          <w:i w:val="0"/>
          <w:color w:val="000000"/>
          <w:sz w:val="24"/>
          <w:szCs w:val="24"/>
          <w:lang w:eastAsia="zh-CN"/>
        </w:rPr>
        <w:t>，</w:t>
      </w:r>
      <w:r>
        <w:rPr>
          <w:rFonts w:hint="eastAsia" w:asciiTheme="minorEastAsia" w:hAnsiTheme="minorEastAsia" w:cstheme="minorEastAsia"/>
          <w:b w:val="0"/>
          <w:bCs/>
          <w:i w:val="0"/>
          <w:color w:val="000000"/>
          <w:sz w:val="24"/>
          <w:szCs w:val="24"/>
          <w:lang w:val="en-US" w:eastAsia="zh-CN"/>
        </w:rPr>
        <w:t>即输出分布是等概率分布，此时H(Y)取得最大值，为logm;</w:t>
      </w:r>
    </w:p>
    <w:p>
      <w:pPr>
        <w:ind w:firstLine="420" w:firstLineChars="0"/>
        <w:rPr>
          <w:rFonts w:hint="eastAsia" w:asciiTheme="minorEastAsia" w:hAnsiTheme="minorEastAsia" w:cstheme="minorEastAsia"/>
          <w:b w:val="0"/>
          <w:bCs/>
          <w:i w:val="0"/>
          <w:color w:val="000000"/>
          <w:sz w:val="24"/>
          <w:szCs w:val="24"/>
          <w:lang w:val="en-US" w:eastAsia="zh-CN"/>
        </w:rPr>
      </w:pPr>
      <w:r>
        <w:rPr>
          <w:rFonts w:hint="eastAsia" w:asciiTheme="minorEastAsia" w:hAnsiTheme="minorEastAsia" w:cstheme="minorEastAsia"/>
          <w:b w:val="0"/>
          <w:bCs/>
          <w:i w:val="0"/>
          <w:color w:val="000000"/>
          <w:position w:val="-22"/>
          <w:sz w:val="24"/>
          <w:szCs w:val="24"/>
          <w:lang w:val="en-US" w:eastAsia="zh-CN"/>
        </w:rPr>
        <w:object>
          <v:shape id="_x0000_i1051" o:spt="75" type="#_x0000_t75" style="height:23pt;width:160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1" r:id="rId57">
            <o:LockedField>false</o:LockedField>
          </o:OLEObject>
        </w:object>
      </w:r>
      <w:r>
        <w:rPr>
          <w:rFonts w:hint="eastAsia" w:asciiTheme="minorEastAsia" w:hAnsiTheme="minorEastAsia" w:cstheme="minorEastAsia"/>
          <w:b w:val="0"/>
          <w:bCs/>
          <w:i w:val="0"/>
          <w:color w:val="000000"/>
          <w:sz w:val="24"/>
          <w:szCs w:val="24"/>
          <w:lang w:val="en-US" w:eastAsia="zh-CN"/>
        </w:rPr>
        <w:t>，在输入分布为等概分布时达到.</w:t>
      </w: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b w:val="0"/>
          <w:bCs/>
          <w:i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i w:val="0"/>
          <w:color w:val="000000"/>
          <w:sz w:val="24"/>
          <w:szCs w:val="24"/>
        </w:rPr>
        <w:t>（答案提交方式：电子稿，电子邮箱 infosecynu2015@163.com)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2FF" w:usb1="0000FCFF" w:usb2="00000001"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AACD4"/>
    <w:multiLevelType w:val="singleLevel"/>
    <w:tmpl w:val="574AACD4"/>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4160B"/>
    <w:rsid w:val="062E2C6D"/>
    <w:rsid w:val="0C9C19D0"/>
    <w:rsid w:val="13B837CA"/>
    <w:rsid w:val="194959C4"/>
    <w:rsid w:val="29C30F1B"/>
    <w:rsid w:val="2FA867A8"/>
    <w:rsid w:val="3486307E"/>
    <w:rsid w:val="3FF51821"/>
    <w:rsid w:val="52391F46"/>
    <w:rsid w:val="58F03B5E"/>
    <w:rsid w:val="6124160B"/>
    <w:rsid w:val="619770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2.bin"/><Relationship Id="rId59" Type="http://schemas.openxmlformats.org/officeDocument/2006/relationships/customXml" Target="../customXml/item1.xml"/><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image" Target="media/image1.wmf"/><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2016-05-17T16:26:00Z</dcterms:created>
  <dc:creator>DELL-PC</dc:creator>
  <cp:lastModifiedBy>DELL-PC</cp:lastModifiedBy>
  <dcterms:modified xsi:type="dcterms:W3CDTF">2016-05-29T15:52:52Z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