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云南大学数学与与统计学院</w:t>
      </w:r>
    </w:p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>
      <w:pPr>
        <w:rPr>
          <w:b/>
        </w:rPr>
      </w:pPr>
    </w:p>
    <w:tbl>
      <w:tblPr>
        <w:tblStyle w:val="11"/>
        <w:tblW w:w="9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977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近代密码学实验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hint="eastAsia" w:ascii="宋体" w:hAnsi="宋体" w:cs="宋体"/>
                <w:b/>
              </w:rPr>
              <w:t>级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陆正福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金洋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因子分解问题</w:t>
            </w:r>
            <w:r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20131910023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9.27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No.04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17:45</w:t>
            </w:r>
          </w:p>
        </w:tc>
      </w:tr>
    </w:tbl>
    <w:p>
      <w:r>
        <w:pict>
          <v:line id="Line 2" o:spid="_x0000_s1026" o:spt="20" style="position:absolute;left:0pt;margin-left:-5.8pt;margin-top:7.3pt;height:0.05pt;width:498.7pt;z-index:251658240;mso-width-relative:page;mso-height-relative:page;" o:preferrelative="t" coordsize="21600,21600">
            <v:path arrowok="t"/>
            <v:fill focussize="0,0"/>
            <v:stroke weight="2.25pt" miterlimit="2"/>
            <v:imagedata o:title=""/>
            <o:lock v:ext="edit"/>
          </v:line>
        </w:pict>
      </w: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3"/>
        <w:rPr>
          <w:rFonts w:hint="eastAsia" w:ascii="Arial" w:hAnsi="Arial" w:cs="Arial"/>
          <w:color w:val="000000"/>
          <w:szCs w:val="20"/>
        </w:rPr>
      </w:pPr>
      <w:r>
        <w:rPr>
          <w:rFonts w:hint="eastAsia" w:ascii="Arial" w:hAnsi="Arial" w:cs="Arial"/>
          <w:color w:val="000000"/>
          <w:szCs w:val="20"/>
        </w:rPr>
        <w:t>熟悉整数因子分解问题（IFP）及其有关的密码体制</w:t>
      </w:r>
    </w:p>
    <w:p>
      <w:pPr>
        <w:pStyle w:val="13"/>
        <w:rPr>
          <w:rFonts w:ascii="Arial" w:hAnsi="Arial" w:cs="Arial"/>
          <w:color w:val="000000"/>
          <w:szCs w:val="20"/>
        </w:rPr>
      </w:pPr>
    </w:p>
    <w:p>
      <w:pPr>
        <w:pStyle w:val="13"/>
      </w:pPr>
    </w:p>
    <w:p>
      <w:pPr>
        <w:pStyle w:val="13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编程实现整数因子分解问题(IFP)有关的算法</w:t>
      </w:r>
    </w:p>
    <w:p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编程实现RSA体制</w:t>
      </w:r>
    </w:p>
    <w:p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13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个人计算机，Java 8平台</w:t>
      </w:r>
    </w:p>
    <w:p>
      <w:pPr>
        <w:pStyle w:val="13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>
      <w:pPr>
        <w:pStyle w:val="13"/>
        <w:rPr>
          <w:sz w:val="21"/>
          <w:szCs w:val="21"/>
        </w:rPr>
      </w:pPr>
    </w:p>
    <w:p>
      <w:pPr>
        <w:pStyle w:val="13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hint="eastAsia" w:ascii="Arial" w:hAnsi="Arial" w:cs="Arial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hint="eastAsia" w:ascii="Arial" w:hAnsi="Arial" w:cs="Arial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>
      <w:pPr>
        <w:pStyle w:val="7"/>
        <w:numPr>
          <w:ilvl w:val="0"/>
          <w:numId w:val="3"/>
        </w:numPr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编程实现整数因子分解问题(IFP)有关的算法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IFP.java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java.security.SecureRandom;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>IFP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SecureRandom </w:t>
      </w:r>
      <w:r>
        <w:rPr>
          <w:rFonts w:hint="eastAsia" w:ascii="Consolas" w:hAnsi="Consolas" w:eastAsia="Consolas"/>
          <w:b/>
          <w:i/>
          <w:color w:val="0000C0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SecureRandom();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rho(BigInteger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.bitLength(), </w:t>
      </w:r>
      <w:r>
        <w:rPr>
          <w:rFonts w:hint="eastAsia" w:ascii="Consolas" w:hAnsi="Consolas" w:eastAsia="Consolas"/>
          <w:b/>
          <w:i/>
          <w:color w:val="0000C0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.bitLength(), </w:t>
      </w:r>
      <w:r>
        <w:rPr>
          <w:rFonts w:hint="eastAsia" w:ascii="Consolas" w:hAnsi="Consolas" w:eastAsia="Consolas"/>
          <w:b/>
          <w:i/>
          <w:color w:val="0000C0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) == 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).add(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).add(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).add(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xx</w:t>
      </w:r>
      <w:r>
        <w:rPr>
          <w:rFonts w:hint="eastAsia" w:ascii="Consolas" w:hAnsi="Consolas" w:eastAsia="Consolas"/>
          <w:color w:val="000000"/>
          <w:sz w:val="24"/>
        </w:rPr>
        <w:t>).gcd(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)) ==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factor(BigInteger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 == 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.isProbablePrime(20))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rho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factor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factor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divisor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"resource"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"请输入数字:"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factor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numPr>
          <w:ilvl w:val="0"/>
          <w:numId w:val="0"/>
        </w:num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运行结果：</w:t>
      </w:r>
    </w:p>
    <w:p>
      <w:pPr>
        <w:pStyle w:val="7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38040" cy="26854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26377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</w:p>
    <w:p>
      <w:pPr>
        <w:pStyle w:val="7"/>
        <w:numPr>
          <w:ilvl w:val="0"/>
          <w:numId w:val="3"/>
        </w:numPr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编程实现RSA体制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RSA体制的过程如下：</w:t>
      </w:r>
    </w:p>
    <w:p>
      <w:pPr>
        <w:pStyle w:val="7"/>
        <w:numPr>
          <w:ilvl w:val="0"/>
          <w:numId w:val="0"/>
        </w:numPr>
        <w:jc w:val="center"/>
        <w:rPr>
          <w:rFonts w:hint="eastAsia" w:ascii="Arial" w:hAnsi="Arial" w:cs="Arial"/>
          <w:color w:val="000000"/>
          <w:lang w:val="en-US" w:eastAsia="zh-CN"/>
        </w:rPr>
      </w:pPr>
      <w:r>
        <w:drawing>
          <wp:inline distT="0" distB="0" distL="114300" distR="114300">
            <wp:extent cx="5581015" cy="34188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程序代码：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FundAl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FundAl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FundAl()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getU()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getV()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extendedEuclidean(BigInteger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 extendedEuclidean(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).multiply(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fastPowering(BigInteger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)!=0)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RSA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RSA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  <w:u w:val="single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b/>
          <w:i/>
          <w:color w:val="0000C0"/>
          <w:sz w:val="24"/>
          <w:u w:val="single"/>
        </w:rPr>
        <w:t>TWO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RSA()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/*产生一个素数，是素数的概率超过1-2^(-10)*/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createBigPrime(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, 10,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Random());</w:t>
      </w:r>
      <w:r>
        <w:rPr>
          <w:rFonts w:hint="eastAsia" w:ascii="Consolas" w:hAnsi="Consolas" w:eastAsia="Consolas"/>
          <w:color w:val="3F7F5F"/>
          <w:sz w:val="24"/>
        </w:rPr>
        <w:t>//此构造函数用于构造一个随机生成正BigInteger的可能是以指定的len的素数。可能性超过1-2^(-10)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.isProbablePrime(10));</w:t>
      </w:r>
      <w:r>
        <w:rPr>
          <w:rFonts w:hint="eastAsia" w:ascii="Consolas" w:hAnsi="Consolas" w:eastAsia="Consolas"/>
          <w:color w:val="3F7F5F"/>
          <w:sz w:val="24"/>
        </w:rPr>
        <w:t>//是素数则跳出构造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createRandomInt()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Random </w:t>
      </w:r>
      <w:r>
        <w:rPr>
          <w:rFonts w:hint="eastAsia" w:ascii="Consolas" w:hAnsi="Consolas" w:eastAsia="Consolas"/>
          <w:color w:val="6A3E3E"/>
          <w:sz w:val="24"/>
        </w:rPr>
        <w:t>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6A3E3E"/>
          <w:sz w:val="24"/>
        </w:rPr>
        <w:t>rand</w:t>
      </w:r>
      <w:r>
        <w:rPr>
          <w:rFonts w:hint="eastAsia" w:ascii="Consolas" w:hAnsi="Consolas" w:eastAsia="Consolas"/>
          <w:color w:val="000000"/>
          <w:sz w:val="24"/>
        </w:rPr>
        <w:t>.nextInt(8999)+1000+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3F7F5F"/>
          <w:sz w:val="24"/>
        </w:rPr>
        <w:t>//产生一个四位整数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RSA_C_E_D()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pq_1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FundAl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=createBigPrime(10);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=createBigPrime(10);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pq_1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).multiply(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b/>
          <w:i/>
          <w:color w:val="0000C0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=createBigPrime(10);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"Bob publishes his public key (N,e)=("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")."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/*Alice*/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=createRandomInt();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wants to send plaintext m="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"Alice sends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to Bob."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/*Bob*/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//d=FA.fastPowering(e, pq_1.subtract(TWO), pq_1);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pq_1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6A3E3E"/>
          <w:sz w:val="24"/>
        </w:rPr>
        <w:t>pq_1</w:t>
      </w:r>
      <w:r>
        <w:rPr>
          <w:rFonts w:hint="eastAsia" w:ascii="Consolas" w:hAnsi="Consolas" w:eastAsia="Consolas"/>
          <w:color w:val="000000"/>
          <w:sz w:val="24"/>
        </w:rPr>
        <w:t>).abs();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"After computation,Bob gets message="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TestRSA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TestRSA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RSA </w:t>
      </w:r>
      <w:r>
        <w:rPr>
          <w:rFonts w:hint="eastAsia" w:ascii="Consolas" w:hAnsi="Consolas" w:eastAsia="Consolas"/>
          <w:color w:val="6A3E3E"/>
          <w:sz w:val="24"/>
        </w:rPr>
        <w:t>rsa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RSA();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"RSA体制:"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rsa</w:t>
      </w:r>
      <w:r>
        <w:rPr>
          <w:rFonts w:hint="eastAsia" w:ascii="Consolas" w:hAnsi="Consolas" w:eastAsia="Consolas"/>
          <w:color w:val="000000"/>
          <w:sz w:val="24"/>
        </w:rPr>
        <w:t>.RSA_C_E_D();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Arial" w:hAnsi="Arial" w:cs="Arial"/>
          <w:color w:val="000000"/>
          <w:lang w:val="en-US" w:eastAsia="zh-CN"/>
        </w:rPr>
      </w:pPr>
      <w:r>
        <w:rPr>
          <w:rFonts w:hint="eastAsia" w:ascii="Arial" w:hAnsi="Arial" w:cs="Arial"/>
          <w:color w:val="000000"/>
          <w:lang w:val="en-US" w:eastAsia="zh-CN"/>
        </w:rPr>
        <w:t>实验截图：</w:t>
      </w:r>
    </w:p>
    <w:p>
      <w:pPr>
        <w:pStyle w:val="7"/>
        <w:numPr>
          <w:ilvl w:val="0"/>
          <w:numId w:val="0"/>
        </w:numPr>
        <w:jc w:val="center"/>
        <w:rPr>
          <w:rFonts w:hint="eastAsia" w:ascii="Arial" w:hAnsi="Arial" w:cs="Arial"/>
          <w:color w:val="000000"/>
          <w:lang w:val="en-US" w:eastAsia="zh-CN"/>
        </w:rPr>
      </w:pPr>
      <w:r>
        <w:drawing>
          <wp:inline distT="0" distB="0" distL="114300" distR="114300">
            <wp:extent cx="6150610" cy="179768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="Arial" w:hAnsi="Arial" w:cs="Arial"/>
          <w:b/>
          <w:color w:val="000000"/>
          <w:sz w:val="22"/>
          <w:szCs w:val="20"/>
        </w:rPr>
      </w:pPr>
      <w:r>
        <w:drawing>
          <wp:inline distT="0" distB="0" distL="114300" distR="114300">
            <wp:extent cx="6150610" cy="1821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五、实验体会</w:t>
      </w:r>
    </w:p>
    <w:p>
      <w:pPr>
        <w:pStyle w:val="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hint="eastAsia" w:ascii="Arial" w:hAnsi="Arial" w:cs="Arial"/>
          <w:b/>
          <w:color w:val="000000"/>
          <w:sz w:val="20"/>
          <w:szCs w:val="20"/>
        </w:rPr>
        <w:t>（请认真填写自己的真实体会）</w:t>
      </w:r>
    </w:p>
    <w:p>
      <w:pPr>
        <w:pStyle w:val="7"/>
        <w:numPr>
          <w:ilvl w:val="0"/>
          <w:numId w:val="4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实验中发现在计算模逆运算时，使用实验二中的算法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（拓展欧几里得算法或模幂+费马小定理）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，花费了很多时间。当p，q都在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位以上时，计算时间超过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20s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。需要考虑更有效率的算法。</w:t>
      </w:r>
    </w:p>
    <w:p>
      <w:pPr>
        <w:pStyle w:val="7"/>
        <w:numPr>
          <w:numId w:val="0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因为“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BigInteger(int bitLength, int certainty, Random rnd)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此构造函数用于构造一个随机生成正BigInteger的可能是以指定的bitLength的素数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”，b的规模是b用二进制表示时的长度，所以当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p，q都在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位以上时</w:t>
      </w: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，运用拓展欧几里得算法，问题规模在22位。</w:t>
      </w:r>
      <w:bookmarkStart w:id="0" w:name="_GoBack"/>
      <w:bookmarkEnd w:id="0"/>
    </w:p>
    <w:p>
      <w:pPr>
        <w:pStyle w:val="7"/>
        <w:numPr>
          <w:numId w:val="0"/>
        </w:numPr>
        <w:spacing w:before="0" w:beforeAutospacing="0" w:after="0" w:afterAutospacing="0"/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4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目前网络上大多数的RSA实现均为一般的整数，这里就涉及到一个大素数版本的时候，已经公钥如何求私钥的过程（这里指的是密钥产生期间）。普通的试探法无法满足需要，需要采用“扩展的欧几里德算法”才可以得到。</w:t>
      </w:r>
    </w:p>
    <w:p>
      <w:pPr>
        <w:pStyle w:val="7"/>
        <w:numPr>
          <w:numId w:val="0"/>
        </w:numP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  <w:t>对极大整数做因数分解的难度决定了RSA算法的可靠性。换言之，对一极大整数做因数分解愈困难，RSA算法愈可靠。假如有人找到一种快速因数分解的算法，那么RSA的可靠性就会极度下降。但找到这样的算法的可能性是非常小的。今天只有短的RSA密钥才可能被暴力破解。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>
      <w:pPr>
        <w:widowControl/>
        <w:spacing w:before="100" w:beforeAutospacing="1" w:after="100" w:afterAutospacing="1"/>
        <w:ind w:left="560" w:hanging="560" w:hangingChars="200"/>
        <w:rPr>
          <w:rFonts w:ascii="Arial" w:hAnsi="Arial" w:cs="Arial"/>
          <w:color w:val="000000"/>
          <w:sz w:val="28"/>
          <w:szCs w:val="28"/>
        </w:rPr>
      </w:pPr>
      <w:r>
        <w:rPr>
          <w:rFonts w:hint="eastAsia" w:ascii="Arial" w:hAnsi="Arial" w:cs="Arial"/>
          <w:color w:val="000000"/>
          <w:sz w:val="28"/>
          <w:szCs w:val="28"/>
        </w:rPr>
        <w:t xml:space="preserve">1.  </w:t>
      </w:r>
      <w:r>
        <w:rPr>
          <w:rFonts w:hint="eastAsia"/>
        </w:rPr>
        <w:t>主讲课教材（数学密码学导论）第三章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Style w:val="9"/>
          <w:rFonts w:hint="eastAsia" w:ascii="Arial" w:hAnsi="Arial" w:cs="Arial"/>
          <w:b/>
          <w:bCs/>
          <w:color w:val="000000"/>
          <w:sz w:val="27"/>
          <w:szCs w:val="27"/>
        </w:rPr>
        <w:t>2.</w:t>
      </w:r>
      <w:r>
        <w:rPr>
          <w:rStyle w:val="9"/>
          <w:rFonts w:hint="eastAsia" w:ascii="Arial" w:hAnsi="Arial" w:cs="Arial"/>
          <w:b/>
          <w:bCs/>
          <w:color w:val="000000"/>
          <w:sz w:val="27"/>
          <w:szCs w:val="27"/>
          <w:lang w:val="en-US" w:eastAsia="zh-CN"/>
        </w:rPr>
        <w:t xml:space="preserve"> 算法导论</w:t>
      </w:r>
    </w:p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0F5"/>
    <w:multiLevelType w:val="multilevel"/>
    <w:tmpl w:val="0CB530F5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2BEEF"/>
    <w:multiLevelType w:val="singleLevel"/>
    <w:tmpl w:val="5412BE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EB53AB"/>
    <w:multiLevelType w:val="singleLevel"/>
    <w:tmpl w:val="57EB53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EB5DEA"/>
    <w:multiLevelType w:val="singleLevel"/>
    <w:tmpl w:val="57EB5DE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C5F4C"/>
    <w:rsid w:val="00134660"/>
    <w:rsid w:val="002E2C28"/>
    <w:rsid w:val="007144B5"/>
    <w:rsid w:val="00983B67"/>
    <w:rsid w:val="00CC4EC2"/>
    <w:rsid w:val="00D8190C"/>
    <w:rsid w:val="00EF7DDA"/>
    <w:rsid w:val="00F737B5"/>
    <w:rsid w:val="036C2BE6"/>
    <w:rsid w:val="1CD032E4"/>
    <w:rsid w:val="309114C1"/>
    <w:rsid w:val="50EC33EC"/>
    <w:rsid w:val="5D154A05"/>
    <w:rsid w:val="701021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uiPriority w:val="0"/>
    <w:rPr>
      <w:rFonts w:cs="Tahoma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2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3">
    <w:name w:val="中文首行缩进"/>
    <w:basedOn w:val="1"/>
    <w:uiPriority w:val="0"/>
    <w:pPr>
      <w:ind w:firstLine="495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ecnu</Company>
  <Pages>1</Pages>
  <Words>60</Words>
  <Characters>347</Characters>
  <Lines>2</Lines>
  <Paragraphs>1</Paragraphs>
  <ScaleCrop>false</ScaleCrop>
  <LinksUpToDate>false</LinksUpToDate>
  <CharactersWithSpaces>406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2014-10-16T16:41:00Z</dcterms:created>
  <dc:creator>yqyang</dc:creator>
  <cp:lastModifiedBy>HP</cp:lastModifiedBy>
  <dcterms:modified xsi:type="dcterms:W3CDTF">2016-09-28T09:45:32Z</dcterms:modified>
  <dc:title>云南大学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