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Autospacing="0" w:after="160" w:afterAutospacing="1" w:line="259" w:lineRule="auto"/>
        <w:jc w:val="right"/>
        <w:rPr>
          <w:rFonts w:ascii="Times New Roman" w:hAnsi="Times New Roman" w:eastAsia="Times New Roman" w:cs="Times New Roman"/>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bookmarkStart w:id="0" w:name="_GoBack"/>
      <w:bookmarkEnd w:id="0"/>
    </w:p>
    <w:tbl>
      <w:tblPr>
        <w:tblStyle w:val="3"/>
        <w:tblW w:w="0" w:type="auto"/>
        <w:tblInd w:w="0" w:type="dxa"/>
        <w:tblLayout w:type="fixed"/>
        <w:tblCellMar>
          <w:top w:w="0" w:type="dxa"/>
          <w:left w:w="108" w:type="dxa"/>
          <w:bottom w:w="0" w:type="dxa"/>
          <w:right w:w="108" w:type="dxa"/>
        </w:tblCellMar>
      </w:tblPr>
      <w:tblGrid>
        <w:gridCol w:w="4965"/>
        <w:gridCol w:w="4320"/>
      </w:tblGrid>
      <w:tr>
        <w:tblPrEx>
          <w:tblCellMar>
            <w:top w:w="0" w:type="dxa"/>
            <w:left w:w="108" w:type="dxa"/>
            <w:bottom w:w="0" w:type="dxa"/>
            <w:right w:w="108" w:type="dxa"/>
          </w:tblCellMar>
        </w:tblPrEx>
        <w:tc>
          <w:tcPr>
            <w:tcW w:w="4965" w:type="dxa"/>
            <w:vAlign w:val="top"/>
          </w:tcPr>
          <w:p>
            <w:pPr>
              <w:spacing w:before="0" w:beforeAutospacing="0" w:line="259" w:lineRule="auto"/>
              <w:jc w:val="center"/>
              <w:rPr>
                <w:rFonts w:ascii="Times New Roman" w:hAnsi="Times New Roman" w:eastAsia="Times New Roman" w:cs="Times New Roman"/>
                <w:b w:val="0"/>
                <w:bCs w:val="0"/>
                <w:i w:val="0"/>
                <w:iCs w:val="0"/>
                <w:sz w:val="22"/>
                <w:szCs w:val="22"/>
                <w:lang w:val="en-US"/>
              </w:rPr>
            </w:pPr>
            <w:r>
              <w:rPr>
                <w:rFonts w:ascii="Times New Roman" w:hAnsi="Times New Roman" w:eastAsia="Times New Roman" w:cs="Times New Roman"/>
                <w:b w:val="0"/>
                <w:bCs w:val="0"/>
                <w:i w:val="0"/>
                <w:iCs w:val="0"/>
                <w:sz w:val="22"/>
                <w:szCs w:val="22"/>
                <w:lang w:val="pt-BR"/>
              </w:rPr>
              <w:t>HỌC VIỆN CÔNG NGHỆ BƯU CHÍNH VIỄN THÔNG</w:t>
            </w:r>
          </w:p>
          <w:p>
            <w:pPr>
              <w:spacing w:before="0" w:beforeAutospacing="0" w:after="120" w:line="259" w:lineRule="auto"/>
              <w:jc w:val="center"/>
              <w:rPr>
                <w:rFonts w:ascii="Times New Roman" w:hAnsi="Times New Roman" w:eastAsia="Times New Roman" w:cs="Times New Roman"/>
                <w:b w:val="0"/>
                <w:bCs w:val="0"/>
                <w:i w:val="0"/>
                <w:iCs w:val="0"/>
                <w:sz w:val="22"/>
                <w:szCs w:val="22"/>
                <w:lang w:val="en-US"/>
              </w:rPr>
            </w:pPr>
            <w:r>
              <w:rPr>
                <w:rFonts w:ascii="Times New Roman" w:hAnsi="Times New Roman" w:eastAsia="Times New Roman" w:cs="Times New Roman"/>
                <w:b w:val="0"/>
                <w:bCs w:val="0"/>
                <w:i w:val="0"/>
                <w:iCs w:val="0"/>
                <w:sz w:val="22"/>
                <w:szCs w:val="22"/>
                <w:lang w:val="en-US"/>
              </w:rPr>
              <w:t>KHOA</w:t>
            </w:r>
            <w:r>
              <w:rPr>
                <w:rFonts w:ascii="Times New Roman" w:hAnsi="Times New Roman" w:eastAsia="Times New Roman" w:cs="Times New Roman"/>
                <w:b/>
                <w:bCs/>
                <w:i w:val="0"/>
                <w:iCs w:val="0"/>
                <w:sz w:val="22"/>
                <w:szCs w:val="22"/>
                <w:lang w:val="en-US"/>
              </w:rPr>
              <w:t>:</w:t>
            </w:r>
            <w:r>
              <w:rPr>
                <w:rFonts w:ascii="Times New Roman" w:hAnsi="Times New Roman" w:eastAsia="Times New Roman" w:cs="Times New Roman"/>
                <w:b/>
                <w:bCs/>
                <w:i w:val="0"/>
                <w:iCs w:val="0"/>
                <w:sz w:val="26"/>
                <w:szCs w:val="26"/>
                <w:lang w:val="en-US"/>
              </w:rPr>
              <w:t xml:space="preserve"> </w:t>
            </w:r>
            <w:r>
              <w:rPr>
                <w:rFonts w:ascii="Times New Roman" w:hAnsi="Times New Roman" w:eastAsia="Times New Roman" w:cs="Times New Roman"/>
                <w:b w:val="0"/>
                <w:bCs w:val="0"/>
                <w:i w:val="0"/>
                <w:iCs w:val="0"/>
                <w:sz w:val="26"/>
                <w:szCs w:val="26"/>
                <w:lang w:val="en-US"/>
              </w:rPr>
              <w:t xml:space="preserve"> </w:t>
            </w:r>
            <w:r>
              <w:rPr>
                <w:rFonts w:ascii="Times New Roman" w:hAnsi="Times New Roman" w:eastAsia="Times New Roman" w:cs="Times New Roman"/>
                <w:b w:val="0"/>
                <w:bCs w:val="0"/>
                <w:i w:val="0"/>
                <w:iCs w:val="0"/>
                <w:sz w:val="22"/>
                <w:szCs w:val="22"/>
                <w:lang w:val="en-US"/>
              </w:rPr>
              <w:t>CÔNG NGHỆ THÔNG TIN I</w:t>
            </w:r>
          </w:p>
          <w:p>
            <w:pPr>
              <w:spacing w:before="0" w:beforeAutospacing="0" w:after="120" w:line="259" w:lineRule="auto"/>
              <w:jc w:val="center"/>
              <w:rPr>
                <w:rFonts w:ascii="Times New Roman" w:hAnsi="Times New Roman" w:eastAsia="Times New Roman" w:cs="Times New Roman"/>
                <w:b w:val="0"/>
                <w:bCs w:val="0"/>
                <w:i w:val="0"/>
                <w:iCs w:val="0"/>
                <w:sz w:val="22"/>
                <w:szCs w:val="22"/>
                <w:lang w:val="en-US"/>
              </w:rPr>
            </w:pPr>
            <w:r>
              <w:rPr>
                <w:rFonts w:ascii="Times New Roman" w:hAnsi="Times New Roman" w:eastAsia="Times New Roman" w:cs="Times New Roman"/>
                <w:b/>
                <w:bCs/>
                <w:i w:val="0"/>
                <w:iCs w:val="0"/>
                <w:sz w:val="22"/>
                <w:szCs w:val="22"/>
                <w:lang w:val="en-US"/>
              </w:rPr>
              <w:t>BỘ MÔN:</w:t>
            </w:r>
            <w:r>
              <w:rPr>
                <w:rFonts w:ascii="Times New Roman" w:hAnsi="Times New Roman" w:eastAsia="Times New Roman" w:cs="Times New Roman"/>
                <w:b w:val="0"/>
                <w:bCs w:val="0"/>
                <w:i w:val="0"/>
                <w:iCs w:val="0"/>
                <w:sz w:val="26"/>
                <w:szCs w:val="26"/>
                <w:lang w:val="en-US"/>
              </w:rPr>
              <w:t xml:space="preserve">  </w:t>
            </w:r>
            <w:r>
              <w:rPr>
                <w:rFonts w:ascii="Times New Roman" w:hAnsi="Times New Roman" w:eastAsia="Times New Roman" w:cs="Times New Roman"/>
                <w:b w:val="0"/>
                <w:bCs w:val="0"/>
                <w:i w:val="0"/>
                <w:iCs w:val="0"/>
                <w:sz w:val="22"/>
                <w:szCs w:val="22"/>
                <w:lang w:val="en-US"/>
              </w:rPr>
              <w:t>KHOA HỌC MÁY TÍNH</w:t>
            </w:r>
          </w:p>
          <w:p>
            <w:pPr>
              <w:spacing w:before="0" w:beforeAutospacing="0" w:line="259" w:lineRule="auto"/>
              <w:jc w:val="center"/>
              <w:rPr>
                <w:rFonts w:ascii="Times New Roman" w:hAnsi="Times New Roman" w:eastAsia="Times New Roman" w:cs="Times New Roman"/>
                <w:b w:val="0"/>
                <w:bCs w:val="0"/>
                <w:i w:val="0"/>
                <w:iCs w:val="0"/>
                <w:sz w:val="26"/>
                <w:szCs w:val="26"/>
                <w:lang w:val="en-US"/>
              </w:rPr>
            </w:pPr>
            <w:r>
              <w:drawing>
                <wp:inline distT="0" distB="0" distL="114300" distR="114300">
                  <wp:extent cx="9525" cy="9525"/>
                  <wp:effectExtent l="0" t="0" r="0" b="0"/>
                  <wp:docPr id="610917490" name="Picture 610917490"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17490" name="Picture 610917490" descr="Shap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tc>
        <w:tc>
          <w:tcPr>
            <w:tcW w:w="4320" w:type="dxa"/>
            <w:vAlign w:val="top"/>
          </w:tcPr>
          <w:p>
            <w:pPr>
              <w:spacing w:before="0" w:beforeAutospacing="0" w:afterAutospacing="1" w:line="259" w:lineRule="auto"/>
              <w:jc w:val="center"/>
              <w:rPr>
                <w:rFonts w:ascii="Times New Roman" w:hAnsi="Times New Roman" w:eastAsia="Times New Roman" w:cs="Times New Roman"/>
                <w:b w:val="0"/>
                <w:bCs w:val="0"/>
                <w:i w:val="0"/>
                <w:iCs w:val="0"/>
                <w:sz w:val="28"/>
                <w:szCs w:val="28"/>
                <w:lang w:val="en-US"/>
              </w:rPr>
            </w:pPr>
          </w:p>
          <w:p>
            <w:pPr>
              <w:spacing w:before="0" w:beforeAutospacing="0" w:line="259" w:lineRule="auto"/>
              <w:jc w:val="center"/>
              <w:rPr>
                <w:rFonts w:ascii="Times New Roman" w:hAnsi="Times New Roman" w:eastAsia="Times New Roman" w:cs="Times New Roman"/>
                <w:b w:val="0"/>
                <w:bCs w:val="0"/>
                <w:i w:val="0"/>
                <w:iCs w:val="0"/>
                <w:sz w:val="28"/>
                <w:szCs w:val="28"/>
                <w:lang w:val="en-US"/>
              </w:rPr>
            </w:pPr>
            <w:r>
              <w:rPr>
                <w:rFonts w:ascii="Times New Roman" w:hAnsi="Times New Roman" w:eastAsia="Times New Roman" w:cs="Times New Roman"/>
                <w:b/>
                <w:bCs/>
                <w:i w:val="0"/>
                <w:iCs w:val="0"/>
                <w:sz w:val="28"/>
                <w:szCs w:val="28"/>
                <w:lang w:val="en-US"/>
              </w:rPr>
              <w:t>ĐỀ THI KẾT THÚC HỌC PHẦN</w:t>
            </w:r>
          </w:p>
          <w:p>
            <w:pPr>
              <w:spacing w:before="0" w:beforeAutospacing="0" w:line="259" w:lineRule="auto"/>
              <w:jc w:val="center"/>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bCs/>
                <w:i w:val="0"/>
                <w:iCs w:val="0"/>
                <w:sz w:val="24"/>
                <w:szCs w:val="24"/>
                <w:lang w:val="en-US"/>
              </w:rPr>
              <w:t>(Hình thức thi viết)</w:t>
            </w:r>
          </w:p>
        </w:tc>
      </w:tr>
    </w:tbl>
    <w:p>
      <w:pPr>
        <w:spacing w:beforeAutospacing="1" w:after="160" w:afterAutospacing="1" w:line="259" w:lineRule="auto"/>
        <w:jc w:val="both"/>
        <w:rPr>
          <w:rFonts w:ascii="Times New Roman" w:hAnsi="Times New Roman" w:eastAsia="Times New Roman" w:cs="Times New Roman"/>
          <w:b w:val="0"/>
          <w:bCs w:val="0"/>
          <w:i w:val="0"/>
          <w:iCs w:val="0"/>
          <w:caps w:val="0"/>
          <w:smallCaps w:val="0"/>
          <w:color w:val="000000" w:themeColor="text1" w:themeTint="FF"/>
          <w:sz w:val="14"/>
          <w:szCs w:val="14"/>
          <w:lang w:val="en-US"/>
          <w14:textFill>
            <w14:solidFill>
              <w14:schemeClr w14:val="tx1">
                <w14:lumMod w14:val="100000"/>
                <w14:lumOff w14:val="0"/>
              </w14:schemeClr>
            </w14:solidFill>
          </w14:textFill>
        </w:rPr>
      </w:pPr>
    </w:p>
    <w:tbl>
      <w:tblPr>
        <w:tblStyle w:val="3"/>
        <w:tblW w:w="0" w:type="auto"/>
        <w:tblInd w:w="0" w:type="dxa"/>
        <w:tblLayout w:type="fixed"/>
        <w:tblCellMar>
          <w:top w:w="0" w:type="dxa"/>
          <w:left w:w="108" w:type="dxa"/>
          <w:bottom w:w="0" w:type="dxa"/>
          <w:right w:w="108" w:type="dxa"/>
        </w:tblCellMar>
      </w:tblPr>
      <w:tblGrid>
        <w:gridCol w:w="5266"/>
        <w:gridCol w:w="4094"/>
      </w:tblGrid>
      <w:tr>
        <w:tblPrEx>
          <w:tblCellMar>
            <w:top w:w="0" w:type="dxa"/>
            <w:left w:w="108" w:type="dxa"/>
            <w:bottom w:w="0" w:type="dxa"/>
            <w:right w:w="108" w:type="dxa"/>
          </w:tblCellMar>
        </w:tblPrEx>
        <w:tc>
          <w:tcPr>
            <w:tcW w:w="9360" w:type="dxa"/>
            <w:gridSpan w:val="2"/>
            <w:vAlign w:val="top"/>
          </w:tcPr>
          <w:p>
            <w:pPr>
              <w:spacing w:before="60" w:after="60"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bCs/>
                <w:i w:val="0"/>
                <w:iCs w:val="0"/>
                <w:sz w:val="24"/>
                <w:szCs w:val="24"/>
                <w:lang w:val="pt-BR"/>
              </w:rPr>
              <w:t>Học phần:</w:t>
            </w:r>
            <w:r>
              <w:rPr>
                <w:rFonts w:ascii="Times New Roman" w:hAnsi="Times New Roman" w:eastAsia="Times New Roman" w:cs="Times New Roman"/>
                <w:b/>
                <w:bCs/>
                <w:i w:val="0"/>
                <w:iCs w:val="0"/>
                <w:sz w:val="22"/>
                <w:szCs w:val="22"/>
                <w:lang w:val="pt-BR"/>
              </w:rPr>
              <w:t xml:space="preserve">  </w:t>
            </w:r>
            <w:r>
              <w:rPr>
                <w:rFonts w:ascii="Times New Roman" w:hAnsi="Times New Roman" w:eastAsia="Times New Roman" w:cs="Times New Roman"/>
                <w:b/>
                <w:bCs/>
                <w:i w:val="0"/>
                <w:iCs w:val="0"/>
                <w:sz w:val="24"/>
                <w:szCs w:val="24"/>
                <w:lang w:val="pt-BR"/>
              </w:rPr>
              <w:t>Nhập môn Trí tuệ nhân tạo (Học kỳ 2 năm học 2021-2022)</w:t>
            </w:r>
          </w:p>
        </w:tc>
      </w:tr>
      <w:tr>
        <w:tblPrEx>
          <w:tblCellMar>
            <w:top w:w="0" w:type="dxa"/>
            <w:left w:w="108" w:type="dxa"/>
            <w:bottom w:w="0" w:type="dxa"/>
            <w:right w:w="108" w:type="dxa"/>
          </w:tblCellMar>
        </w:tblPrEx>
        <w:tc>
          <w:tcPr>
            <w:tcW w:w="5266" w:type="dxa"/>
            <w:vAlign w:val="top"/>
          </w:tcPr>
          <w:p>
            <w:pPr>
              <w:spacing w:before="60" w:after="60"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bCs/>
                <w:i w:val="0"/>
                <w:iCs w:val="0"/>
                <w:sz w:val="24"/>
                <w:szCs w:val="24"/>
                <w:lang w:val="en-US"/>
              </w:rPr>
              <w:t xml:space="preserve">Lớp:  </w:t>
            </w:r>
          </w:p>
        </w:tc>
        <w:tc>
          <w:tcPr>
            <w:tcW w:w="4094" w:type="dxa"/>
            <w:vAlign w:val="top"/>
          </w:tcPr>
          <w:p>
            <w:pPr>
              <w:spacing w:before="60" w:after="60" w:line="259" w:lineRule="auto"/>
              <w:jc w:val="center"/>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bCs/>
                <w:i w:val="0"/>
                <w:iCs w:val="0"/>
                <w:sz w:val="24"/>
                <w:szCs w:val="24"/>
                <w:lang w:val="en-US"/>
              </w:rPr>
              <w:t xml:space="preserve">Thời gian thi: </w:t>
            </w:r>
            <w:r>
              <w:rPr>
                <w:rFonts w:ascii="Times New Roman" w:hAnsi="Times New Roman" w:eastAsia="Times New Roman" w:cs="Times New Roman"/>
                <w:b w:val="0"/>
                <w:bCs w:val="0"/>
                <w:i w:val="0"/>
                <w:iCs w:val="0"/>
                <w:sz w:val="24"/>
                <w:szCs w:val="24"/>
                <w:lang w:val="en-US"/>
              </w:rPr>
              <w:t xml:space="preserve">  90 phút</w:t>
            </w:r>
          </w:p>
        </w:tc>
      </w:tr>
      <w:tr>
        <w:tblPrEx>
          <w:tblCellMar>
            <w:top w:w="0" w:type="dxa"/>
            <w:left w:w="108" w:type="dxa"/>
            <w:bottom w:w="0" w:type="dxa"/>
            <w:right w:w="108" w:type="dxa"/>
          </w:tblCellMar>
        </w:tblPrEx>
        <w:tc>
          <w:tcPr>
            <w:tcW w:w="9360" w:type="dxa"/>
            <w:gridSpan w:val="2"/>
            <w:vAlign w:val="top"/>
          </w:tcPr>
          <w:p>
            <w:pPr>
              <w:spacing w:before="60" w:after="60" w:line="259" w:lineRule="auto"/>
              <w:rPr>
                <w:rFonts w:ascii="Times New Roman" w:hAnsi="Times New Roman" w:eastAsia="Times New Roman" w:cs="Times New Roman"/>
                <w:b w:val="0"/>
                <w:bCs w:val="0"/>
                <w:i w:val="0"/>
                <w:iCs w:val="0"/>
                <w:sz w:val="24"/>
                <w:szCs w:val="24"/>
                <w:lang w:val="en-US"/>
              </w:rPr>
            </w:pPr>
          </w:p>
        </w:tc>
      </w:tr>
    </w:tbl>
    <w:p>
      <w:pPr>
        <w:spacing w:before="60" w:beforeAutospacing="1" w:after="160" w:afterAutospacing="1" w:line="259" w:lineRule="auto"/>
        <w:jc w:val="cente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Đề số</w:t>
      </w:r>
      <w:r>
        <w:rPr>
          <w:rFonts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2</w:t>
      </w:r>
    </w:p>
    <w:p>
      <w:pPr>
        <w:tabs>
          <w:tab w:val="center" w:pos="4916"/>
          <w:tab w:val="right" w:pos="9832"/>
        </w:tabs>
        <w:spacing w:before="0" w:beforeAutospacing="0" w:after="0" w:afterAutospacing="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Câu 1: (2 điểm) </w:t>
      </w:r>
    </w:p>
    <w:tbl>
      <w:tblPr>
        <w:tblStyle w:val="3"/>
        <w:tblW w:w="9473" w:type="dxa"/>
        <w:tblInd w:w="0" w:type="dxa"/>
        <w:tblLayout w:type="fixed"/>
        <w:tblCellMar>
          <w:top w:w="0" w:type="dxa"/>
          <w:left w:w="108" w:type="dxa"/>
          <w:bottom w:w="0" w:type="dxa"/>
          <w:right w:w="108" w:type="dxa"/>
        </w:tblCellMar>
      </w:tblPr>
      <w:tblGrid>
        <w:gridCol w:w="3705"/>
        <w:gridCol w:w="5768"/>
      </w:tblGrid>
      <w:tr>
        <w:tblPrEx>
          <w:tblCellMar>
            <w:top w:w="0" w:type="dxa"/>
            <w:left w:w="108" w:type="dxa"/>
            <w:bottom w:w="0" w:type="dxa"/>
            <w:right w:w="108" w:type="dxa"/>
          </w:tblCellMar>
        </w:tblPrEx>
        <w:trPr>
          <w:trHeight w:val="4095" w:hRule="atLeast"/>
        </w:trPr>
        <w:tc>
          <w:tcPr>
            <w:tcW w:w="3705" w:type="dxa"/>
            <w:vAlign w:val="top"/>
          </w:tcPr>
          <w:p>
            <w:pPr>
              <w:spacing w:before="0" w:beforeAutospacing="0" w:after="0" w:afterAutospacing="0" w:line="259" w:lineRule="auto"/>
              <w:jc w:val="both"/>
              <w:rPr>
                <w:rFonts w:ascii="Times New Roman" w:hAnsi="Times New Roman" w:eastAsia="Times New Roman" w:cs="Times New Roman"/>
                <w:b w:val="0"/>
                <w:bCs w:val="0"/>
                <w:i w:val="0"/>
                <w:iCs w:val="0"/>
                <w:sz w:val="26"/>
                <w:szCs w:val="26"/>
                <w:lang w:val="en-US"/>
              </w:rPr>
            </w:pPr>
            <w:r>
              <w:drawing>
                <wp:inline distT="0" distB="0" distL="114300" distR="114300">
                  <wp:extent cx="2127250" cy="2350135"/>
                  <wp:effectExtent l="0" t="0" r="0" b="0"/>
                  <wp:docPr id="24224254" name="Picture 24224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4254" name="Picture 2422425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27785" cy="2350460"/>
                          </a:xfrm>
                          <a:prstGeom prst="rect">
                            <a:avLst/>
                          </a:prstGeom>
                        </pic:spPr>
                      </pic:pic>
                    </a:graphicData>
                  </a:graphic>
                </wp:inline>
              </w:drawing>
            </w:r>
          </w:p>
        </w:tc>
        <w:tc>
          <w:tcPr>
            <w:tcW w:w="5768" w:type="dxa"/>
            <w:vAlign w:val="top"/>
          </w:tcPr>
          <w:p>
            <w:pPr>
              <w:tabs>
                <w:tab w:val="center" w:pos="4916"/>
                <w:tab w:val="right" w:pos="9832"/>
              </w:tabs>
              <w:spacing w:before="0" w:beforeAutospacing="0" w:after="0" w:afterAutospacing="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Thuật toán A* được sử dụng tìm đường đi từ S tới G trên đồ thị sau. Giá thành đường đi cho bởi các số bên cạnh mũi tên. Giả sử có hai hàm heuristic h và i được sử dụng (hình vẽ).</w:t>
            </w:r>
          </w:p>
          <w:p>
            <w:pPr>
              <w:spacing w:before="0" w:beforeAutospacing="0" w:after="0" w:afterAutospacing="0" w:line="259" w:lineRule="auto"/>
              <w:jc w:val="both"/>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 xml:space="preserve">a) (0.5 điểm) Hàm heuristic nào (h,i hoặc cả hai) là hàm </w:t>
            </w:r>
            <w:r>
              <w:rPr>
                <w:rFonts w:ascii="Times New Roman" w:hAnsi="Times New Roman" w:eastAsia="Times New Roman" w:cs="Times New Roman"/>
                <w:b w:val="0"/>
                <w:bCs w:val="0"/>
                <w:i/>
                <w:iCs/>
                <w:sz w:val="24"/>
                <w:szCs w:val="24"/>
                <w:lang w:val="en-US"/>
              </w:rPr>
              <w:t>có thể chấp nhận</w:t>
            </w:r>
            <w:r>
              <w:rPr>
                <w:rFonts w:ascii="Times New Roman" w:hAnsi="Times New Roman" w:eastAsia="Times New Roman" w:cs="Times New Roman"/>
                <w:b w:val="0"/>
                <w:bCs w:val="0"/>
                <w:i w:val="0"/>
                <w:iCs w:val="0"/>
                <w:sz w:val="24"/>
                <w:szCs w:val="24"/>
                <w:lang w:val="en-US"/>
              </w:rPr>
              <w:t xml:space="preserve"> (admissible) ? Giải thích tại sao ? </w:t>
            </w:r>
          </w:p>
          <w:p>
            <w:pPr>
              <w:spacing w:before="0" w:beforeAutospacing="0" w:after="0" w:afterAutospacing="0" w:line="259" w:lineRule="auto"/>
              <w:jc w:val="both"/>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b) (1,5 điểm) Điền vào bảng d giá trị hàm f cho các nút trong quá trình tìm đường theo A* nếu sử dụng hàm i. Ví dụ, sau bước 1, dòng thứ 2 trong bảng sẽ có dạng A (f=4), B(f=6) (Giá trị f ở đây chỉ để ví dụ, không phải giá trị đúng)</w:t>
            </w:r>
          </w:p>
          <w:p>
            <w:pPr>
              <w:spacing w:before="0" w:beforeAutospacing="0" w:after="0" w:afterAutospacing="0" w:line="259" w:lineRule="auto"/>
              <w:jc w:val="both"/>
              <w:rPr>
                <w:rFonts w:ascii="Times New Roman" w:hAnsi="Times New Roman" w:eastAsia="Times New Roman" w:cs="Times New Roman"/>
                <w:b w:val="0"/>
                <w:bCs w:val="0"/>
                <w:i w:val="0"/>
                <w:iCs w:val="0"/>
                <w:sz w:val="26"/>
                <w:szCs w:val="26"/>
                <w:lang w:val="en-US"/>
              </w:rPr>
            </w:pPr>
          </w:p>
        </w:tc>
      </w:tr>
    </w:tbl>
    <w:p>
      <w:pPr>
        <w:spacing w:before="60" w:beforeAutospacing="1" w:after="0" w:afterAutospacing="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Câu 2</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(2 điểm)</w:t>
      </w:r>
    </w:p>
    <w:p>
      <w:pPr>
        <w:spacing w:after="0" w:afterAutospacing="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Cho cơ sở tri thức KB sau dưới dạng ngôn ngữ tự nhiên và lôgic vị từ:</w:t>
      </w:r>
    </w:p>
    <w:p>
      <w:pPr>
        <w:spacing w:after="0" w:afterAutospacing="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Gấu trúc là gấu. </w:t>
      </w:r>
      <w:r>
        <w:drawing>
          <wp:inline distT="0" distB="0" distL="114300" distR="114300">
            <wp:extent cx="1143000" cy="200025"/>
            <wp:effectExtent l="0" t="0" r="0" b="0"/>
            <wp:docPr id="1468143756" name="Picture 1468143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43756" name="Picture 146814375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143000" cy="200025"/>
                    </a:xfrm>
                    <a:prstGeom prst="rect">
                      <a:avLst/>
                    </a:prstGeom>
                  </pic:spPr>
                </pic:pic>
              </a:graphicData>
            </a:graphic>
          </wp:inline>
        </w:drawing>
      </w:r>
    </w:p>
    <w:p>
      <w:pPr>
        <w:spacing w:after="0" w:afterAutospacing="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Po là gấu trúc. </w:t>
      </w:r>
      <w:r>
        <w:drawing>
          <wp:inline distT="0" distB="0" distL="114300" distR="114300">
            <wp:extent cx="428625" cy="200025"/>
            <wp:effectExtent l="0" t="0" r="0" b="0"/>
            <wp:docPr id="1813838408" name="Picture 1813838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38408" name="Picture 181383840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8625" cy="200025"/>
                    </a:xfrm>
                    <a:prstGeom prst="rect">
                      <a:avLst/>
                    </a:prstGeom>
                  </pic:spPr>
                </pic:pic>
              </a:graphicData>
            </a:graphic>
          </wp:inline>
        </w:drawing>
      </w:r>
    </w:p>
    <w:p>
      <w:pPr>
        <w:spacing w:after="0" w:afterAutospacing="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Gấu trúc thích ăn lá. </w:t>
      </w:r>
      <w:r>
        <w:drawing>
          <wp:inline distT="0" distB="0" distL="114300" distR="114300">
            <wp:extent cx="1343025" cy="200025"/>
            <wp:effectExtent l="0" t="0" r="0" b="0"/>
            <wp:docPr id="55800335" name="Picture 5580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0335" name="Picture 55800335"/>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343025" cy="200025"/>
                    </a:xfrm>
                    <a:prstGeom prst="rect">
                      <a:avLst/>
                    </a:prstGeom>
                  </pic:spPr>
                </pic:pic>
              </a:graphicData>
            </a:graphic>
          </wp:inline>
        </w:drawing>
      </w:r>
    </w:p>
    <w:p>
      <w:pPr>
        <w:spacing w:after="0" w:afterAutospacing="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Po biết kungfu. </w:t>
      </w:r>
      <w:r>
        <w:drawing>
          <wp:inline distT="0" distB="0" distL="114300" distR="114300">
            <wp:extent cx="457200" cy="200025"/>
            <wp:effectExtent l="0" t="0" r="0" b="0"/>
            <wp:docPr id="825747901" name="Picture 825747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47901" name="Picture 82574790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7200" cy="200025"/>
                    </a:xfrm>
                    <a:prstGeom prst="rect">
                      <a:avLst/>
                    </a:prstGeom>
                  </pic:spPr>
                </pic:pic>
              </a:graphicData>
            </a:graphic>
          </wp:inline>
        </w:drawing>
      </w:r>
    </w:p>
    <w:p>
      <w:pPr>
        <w:spacing w:after="0" w:afterAutospacing="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 Viết truy vấn câu sau “Có con gấu thích ăn lá và biết kungfu” dưới dạng logic vị từ sử dụng các vị từ đã cho. Chứng minh câu truy vấn đúng sử dụng phép suy diễn lùi (1 điểm )</w:t>
      </w:r>
    </w:p>
    <w:p>
      <w:pPr>
        <w:spacing w:after="0" w:afterAutospacing="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 Nhược điểm của suy diễn tiến so với suy diễn lùi. (0.5 điểm )</w:t>
      </w:r>
    </w:p>
    <w:p>
      <w:pPr>
        <w:spacing w:before="120" w:after="0" w:afterAutospacing="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Câu 3</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(3 điểm)</w:t>
      </w:r>
    </w:p>
    <w:p>
      <w:pPr>
        <w:spacing w:before="120" w:after="0" w:afterAutospacing="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Giả sử một loại virus (biểu diễn bằng biến ngẫu nhiên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V</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có thể gây ra ba hậu quả sau: mất file (biến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F</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máy chạy chậm (biến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C</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máy tự khởi động lại (biến R). Biết xác suất mất file khi không nhiễm và có nhiễm virus là 0.05 và 0.6; xác suất máy chạy chậm khi không nhiễm virus và có nhiễm là 0.2 và 0.7; xác suất máy tự khởi động khi không virus và có virus là 0.05 và 0.5. Quan sát cho thấy số máy nhiễm loại virus này là 25 trên 100 máy.</w:t>
      </w:r>
    </w:p>
    <w:p>
      <w:pPr>
        <w:spacing w:after="0" w:afterAutospacing="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 Vẽ mạng Bayes và bảng xác suất điều kiện cho ví dụ này.</w:t>
      </w:r>
    </w:p>
    <w:p>
      <w:pPr>
        <w:spacing w:before="60" w:beforeAutospacing="1" w:after="120" w:afterAutospacing="1"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 Máy tính phòng thực hành tự khởi động lại. Tính xác suất máy đó nhiễm virus.</w:t>
      </w:r>
    </w:p>
    <w:p>
      <w:pPr>
        <w:spacing w:before="0" w:beforeAutospacing="0" w:after="0" w:afterAutospacing="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Câu 4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(3 điểm)</w:t>
      </w:r>
    </w:p>
    <w:p>
      <w:pPr>
        <w:spacing w:before="0" w:beforeAutospacing="0" w:after="0" w:afterAutospacing="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fr-FR"/>
          <w14:textFill>
            <w14:solidFill>
              <w14:schemeClr w14:val="tx1">
                <w14:lumMod w14:val="100000"/>
                <w14:lumOff w14:val="0"/>
              </w14:schemeClr>
            </w14:solidFill>
          </w14:textFill>
        </w:rPr>
        <w:t>Cho dữ liệu huấn luyện dưới đây, các dòng A, B, C là thuộc tính, D là nhãn phân loại, E là nhãn dự đoán .</w:t>
      </w:r>
    </w:p>
    <w:p>
      <w:pPr>
        <w:spacing w:before="0" w:beforeAutospacing="0" w:after="0" w:afterAutospacing="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fr-FR"/>
          <w14:textFill>
            <w14:solidFill>
              <w14:schemeClr w14:val="tx1">
                <w14:lumMod w14:val="100000"/>
                <w14:lumOff w14:val="0"/>
              </w14:schemeClr>
            </w14:solidFill>
          </w14:textFill>
        </w:rPr>
        <w:t xml:space="preserve">a) </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Tìm nút gốc của cây quyết định cho bài toán phân loại sử dụng thuật toán ID3 cho dữ liệu này.</w:t>
      </w:r>
    </w:p>
    <w:p>
      <w:pPr>
        <w:spacing w:before="0" w:beforeAutospacing="0" w:after="0" w:afterAutospacing="0"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b) Tìm nhãn dự đoán (E) cho mẫu dữ liệu (</w:t>
      </w:r>
      <w:r>
        <w:rPr>
          <w:rFonts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A=2, B=2, C=1</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sử dụng phương pháp k láng giềng gần nhất với k = 3. </w:t>
      </w:r>
    </w:p>
    <w:tbl>
      <w:tblPr>
        <w:tblStyle w:val="3"/>
        <w:tblW w:w="5070" w:type="dxa"/>
        <w:tblInd w:w="0" w:type="dxa"/>
        <w:tblLayout w:type="fixed"/>
        <w:tblCellMar>
          <w:top w:w="0" w:type="dxa"/>
          <w:left w:w="108" w:type="dxa"/>
          <w:bottom w:w="0" w:type="dxa"/>
          <w:right w:w="108" w:type="dxa"/>
        </w:tblCellMar>
      </w:tblPr>
      <w:tblGrid>
        <w:gridCol w:w="540"/>
        <w:gridCol w:w="780"/>
        <w:gridCol w:w="780"/>
        <w:gridCol w:w="795"/>
        <w:gridCol w:w="645"/>
        <w:gridCol w:w="720"/>
        <w:gridCol w:w="810"/>
      </w:tblGrid>
      <w:tr>
        <w:tblPrEx>
          <w:tblCellMar>
            <w:top w:w="0" w:type="dxa"/>
            <w:left w:w="108" w:type="dxa"/>
            <w:bottom w:w="0" w:type="dxa"/>
            <w:right w:w="108" w:type="dxa"/>
          </w:tblCellMar>
        </w:tblPrEx>
        <w:tc>
          <w:tcPr>
            <w:tcW w:w="54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A</w:t>
            </w:r>
          </w:p>
        </w:tc>
        <w:tc>
          <w:tcPr>
            <w:tcW w:w="78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2</w:t>
            </w:r>
          </w:p>
        </w:tc>
        <w:tc>
          <w:tcPr>
            <w:tcW w:w="78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2</w:t>
            </w:r>
          </w:p>
        </w:tc>
        <w:tc>
          <w:tcPr>
            <w:tcW w:w="795"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1</w:t>
            </w:r>
          </w:p>
        </w:tc>
        <w:tc>
          <w:tcPr>
            <w:tcW w:w="645"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1</w:t>
            </w:r>
          </w:p>
        </w:tc>
        <w:tc>
          <w:tcPr>
            <w:tcW w:w="72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2</w:t>
            </w:r>
          </w:p>
        </w:tc>
        <w:tc>
          <w:tcPr>
            <w:tcW w:w="81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1</w:t>
            </w:r>
          </w:p>
        </w:tc>
      </w:tr>
      <w:tr>
        <w:tblPrEx>
          <w:tblCellMar>
            <w:top w:w="0" w:type="dxa"/>
            <w:left w:w="108" w:type="dxa"/>
            <w:bottom w:w="0" w:type="dxa"/>
            <w:right w:w="108" w:type="dxa"/>
          </w:tblCellMar>
        </w:tblPrEx>
        <w:tc>
          <w:tcPr>
            <w:tcW w:w="54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B</w:t>
            </w:r>
          </w:p>
        </w:tc>
        <w:tc>
          <w:tcPr>
            <w:tcW w:w="78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1</w:t>
            </w:r>
          </w:p>
        </w:tc>
        <w:tc>
          <w:tcPr>
            <w:tcW w:w="78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2</w:t>
            </w:r>
          </w:p>
        </w:tc>
        <w:tc>
          <w:tcPr>
            <w:tcW w:w="795"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1</w:t>
            </w:r>
          </w:p>
        </w:tc>
        <w:tc>
          <w:tcPr>
            <w:tcW w:w="645"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2</w:t>
            </w:r>
          </w:p>
        </w:tc>
        <w:tc>
          <w:tcPr>
            <w:tcW w:w="72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1</w:t>
            </w:r>
          </w:p>
        </w:tc>
        <w:tc>
          <w:tcPr>
            <w:tcW w:w="81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1</w:t>
            </w:r>
          </w:p>
        </w:tc>
      </w:tr>
      <w:tr>
        <w:tblPrEx>
          <w:tblCellMar>
            <w:top w:w="0" w:type="dxa"/>
            <w:left w:w="108" w:type="dxa"/>
            <w:bottom w:w="0" w:type="dxa"/>
            <w:right w:w="108" w:type="dxa"/>
          </w:tblCellMar>
        </w:tblPrEx>
        <w:tc>
          <w:tcPr>
            <w:tcW w:w="54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C</w:t>
            </w:r>
          </w:p>
        </w:tc>
        <w:tc>
          <w:tcPr>
            <w:tcW w:w="78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1</w:t>
            </w:r>
          </w:p>
        </w:tc>
        <w:tc>
          <w:tcPr>
            <w:tcW w:w="78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2</w:t>
            </w:r>
          </w:p>
        </w:tc>
        <w:tc>
          <w:tcPr>
            <w:tcW w:w="795"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1</w:t>
            </w:r>
          </w:p>
        </w:tc>
        <w:tc>
          <w:tcPr>
            <w:tcW w:w="645"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1</w:t>
            </w:r>
          </w:p>
        </w:tc>
        <w:tc>
          <w:tcPr>
            <w:tcW w:w="72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2</w:t>
            </w:r>
          </w:p>
        </w:tc>
        <w:tc>
          <w:tcPr>
            <w:tcW w:w="81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2</w:t>
            </w:r>
          </w:p>
        </w:tc>
      </w:tr>
      <w:tr>
        <w:tblPrEx>
          <w:tblCellMar>
            <w:top w:w="0" w:type="dxa"/>
            <w:left w:w="108" w:type="dxa"/>
            <w:bottom w:w="0" w:type="dxa"/>
            <w:right w:w="108" w:type="dxa"/>
          </w:tblCellMar>
        </w:tblPrEx>
        <w:tc>
          <w:tcPr>
            <w:tcW w:w="54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D</w:t>
            </w:r>
          </w:p>
        </w:tc>
        <w:tc>
          <w:tcPr>
            <w:tcW w:w="78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w:t>
            </w:r>
          </w:p>
        </w:tc>
        <w:tc>
          <w:tcPr>
            <w:tcW w:w="78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w:t>
            </w:r>
          </w:p>
        </w:tc>
        <w:tc>
          <w:tcPr>
            <w:tcW w:w="795"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w:t>
            </w:r>
          </w:p>
        </w:tc>
        <w:tc>
          <w:tcPr>
            <w:tcW w:w="645"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w:t>
            </w:r>
          </w:p>
        </w:tc>
        <w:tc>
          <w:tcPr>
            <w:tcW w:w="72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w:t>
            </w:r>
          </w:p>
        </w:tc>
        <w:tc>
          <w:tcPr>
            <w:tcW w:w="81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w:t>
            </w:r>
          </w:p>
        </w:tc>
      </w:tr>
      <w:tr>
        <w:tblPrEx>
          <w:tblCellMar>
            <w:top w:w="0" w:type="dxa"/>
            <w:left w:w="108" w:type="dxa"/>
            <w:bottom w:w="0" w:type="dxa"/>
            <w:right w:w="108" w:type="dxa"/>
          </w:tblCellMar>
        </w:tblPrEx>
        <w:tc>
          <w:tcPr>
            <w:tcW w:w="54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E</w:t>
            </w:r>
          </w:p>
        </w:tc>
        <w:tc>
          <w:tcPr>
            <w:tcW w:w="78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1.5</w:t>
            </w:r>
          </w:p>
        </w:tc>
        <w:tc>
          <w:tcPr>
            <w:tcW w:w="78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1.25</w:t>
            </w:r>
          </w:p>
        </w:tc>
        <w:tc>
          <w:tcPr>
            <w:tcW w:w="795"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2</w:t>
            </w:r>
          </w:p>
        </w:tc>
        <w:tc>
          <w:tcPr>
            <w:tcW w:w="645"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2.5</w:t>
            </w:r>
          </w:p>
        </w:tc>
        <w:tc>
          <w:tcPr>
            <w:tcW w:w="72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0.5</w:t>
            </w:r>
          </w:p>
        </w:tc>
        <w:tc>
          <w:tcPr>
            <w:tcW w:w="810" w:type="dxa"/>
            <w:tcBorders>
              <w:top w:val="single" w:color="auto" w:sz="6" w:space="0"/>
              <w:left w:val="single" w:color="auto" w:sz="6" w:space="0"/>
              <w:bottom w:val="single" w:color="auto" w:sz="6" w:space="0"/>
              <w:right w:val="single" w:color="auto" w:sz="6" w:space="0"/>
            </w:tcBorders>
            <w:vAlign w:val="top"/>
          </w:tcPr>
          <w:p>
            <w:pPr>
              <w:spacing w:line="259" w:lineRule="auto"/>
              <w:rPr>
                <w:rFonts w:ascii="Times New Roman" w:hAnsi="Times New Roman" w:eastAsia="Times New Roman" w:cs="Times New Roman"/>
                <w:b w:val="0"/>
                <w:bCs w:val="0"/>
                <w:i w:val="0"/>
                <w:iCs w:val="0"/>
                <w:sz w:val="24"/>
                <w:szCs w:val="24"/>
                <w:lang w:val="en-US"/>
              </w:rPr>
            </w:pPr>
            <w:r>
              <w:rPr>
                <w:rFonts w:ascii="Times New Roman" w:hAnsi="Times New Roman" w:eastAsia="Times New Roman" w:cs="Times New Roman"/>
                <w:b w:val="0"/>
                <w:bCs w:val="0"/>
                <w:i w:val="0"/>
                <w:iCs w:val="0"/>
                <w:sz w:val="24"/>
                <w:szCs w:val="24"/>
                <w:lang w:val="en-US"/>
              </w:rPr>
              <w:t>0.5</w:t>
            </w:r>
          </w:p>
        </w:tc>
      </w:tr>
    </w:tbl>
    <w:p>
      <w:pPr>
        <w:spacing w:after="120" w:line="259" w:lineRule="auto"/>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60" w:beforeAutospacing="1" w:after="160" w:afterAutospacing="1" w:line="259" w:lineRule="auto"/>
        <w:jc w:val="both"/>
        <w:rPr>
          <w:rFonts w:ascii="Times New Roman" w:hAnsi="Times New Roman" w:eastAsia="Times New Roman" w:cs="Times New Roman"/>
          <w:b w:val="0"/>
          <w:bCs w:val="0"/>
          <w:i w:val="0"/>
          <w:iCs w:val="0"/>
          <w:caps w:val="0"/>
          <w:smallCaps w:val="0"/>
          <w:color w:val="000000" w:themeColor="text1" w:themeTint="FF"/>
          <w:sz w:val="12"/>
          <w:szCs w:val="12"/>
          <w:lang w:val="en-US"/>
          <w14:textFill>
            <w14:solidFill>
              <w14:schemeClr w14:val="tx1">
                <w14:lumMod w14:val="100000"/>
                <w14:lumOff w14:val="0"/>
              </w14:schemeClr>
            </w14:solidFill>
          </w14:textFill>
        </w:rPr>
      </w:pPr>
      <w:r>
        <w:rPr>
          <w:rFonts w:ascii="Times New Roman" w:hAnsi="Times New Roman" w:eastAsia="Times New Roman" w:cs="Times New Roman"/>
          <w:b/>
          <w:bCs/>
          <w:i w:val="0"/>
          <w:iCs w:val="0"/>
          <w:caps w:val="0"/>
          <w:smallCaps w:val="0"/>
          <w:color w:val="000000" w:themeColor="text1" w:themeTint="FF"/>
          <w:sz w:val="20"/>
          <w:szCs w:val="20"/>
          <w:lang w:val="fr-FR"/>
          <w14:textFill>
            <w14:solidFill>
              <w14:schemeClr w14:val="tx1">
                <w14:lumMod w14:val="100000"/>
                <w14:lumOff w14:val="0"/>
              </w14:schemeClr>
            </w14:solidFill>
          </w14:textFill>
        </w:rPr>
        <w:t xml:space="preserve">Ghi chú: </w:t>
      </w:r>
      <w:r>
        <w:rPr>
          <w:rFonts w:ascii="Times New Roman" w:hAnsi="Times New Roman" w:eastAsia="Times New Roman" w:cs="Times New Roman"/>
          <w:b w:val="0"/>
          <w:bCs w:val="0"/>
          <w:i/>
          <w:iCs/>
          <w:caps w:val="0"/>
          <w:smallCaps w:val="0"/>
          <w:color w:val="000000" w:themeColor="text1" w:themeTint="FF"/>
          <w:sz w:val="20"/>
          <w:szCs w:val="20"/>
          <w:lang w:val="fr-FR"/>
          <w14:textFill>
            <w14:solidFill>
              <w14:schemeClr w14:val="tx1">
                <w14:lumMod w14:val="100000"/>
                <w14:lumOff w14:val="0"/>
              </w14:schemeClr>
            </w14:solidFill>
          </w14:textFill>
        </w:rPr>
        <w:t>Sinh viên không được tham khảo tài liệu</w:t>
      </w:r>
      <w:r>
        <w:rPr>
          <w:rFonts w:ascii="Times New Roman" w:hAnsi="Times New Roman" w:eastAsia="Times New Roman" w:cs="Times New Roman"/>
          <w:b w:val="0"/>
          <w:bCs w:val="0"/>
          <w:i w:val="0"/>
          <w:iCs w:val="0"/>
          <w:caps w:val="0"/>
          <w:smallCaps w:val="0"/>
          <w:color w:val="000000" w:themeColor="text1" w:themeTint="FF"/>
          <w:sz w:val="12"/>
          <w:szCs w:val="12"/>
          <w:lang w:val="fr-FR"/>
          <w14:textFill>
            <w14:solidFill>
              <w14:schemeClr w14:val="tx1">
                <w14:lumMod w14:val="100000"/>
                <w14:lumOff w14:val="0"/>
              </w14:schemeClr>
            </w14:solidFill>
          </w14:textFill>
        </w:rPr>
        <w:t xml:space="preserve">       </w:t>
      </w:r>
    </w:p>
    <w:p>
      <w:pPr>
        <w:spacing w:beforeAutospacing="1" w:after="160" w:afterAutospacing="1" w:line="259" w:lineRule="auto"/>
        <w:ind w:left="1020" w:firstLine="34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Autospacing="1" w:after="160" w:afterAutospacing="1" w:line="259" w:lineRule="auto"/>
        <w:ind w:left="1020" w:firstLine="34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spacing w:beforeAutospacing="1" w:after="160" w:afterAutospacing="1" w:line="259" w:lineRule="auto"/>
        <w:ind w:left="1020" w:firstLine="340"/>
        <w:jc w:val="both"/>
        <w:rPr>
          <w:rFonts w:ascii="Times New Roman" w:hAnsi="Times New Roman" w:eastAsia="Times New Roman" w:cs="Times New Roman"/>
          <w:b w:val="0"/>
          <w:bCs w:val="0"/>
          <w:i w:val="0"/>
          <w:iCs w:val="0"/>
          <w:caps w:val="0"/>
          <w:smallCaps w:val="0"/>
          <w:color w:val="000000" w:themeColor="text1" w:themeTint="FF"/>
          <w:sz w:val="24"/>
          <w:szCs w:val="24"/>
          <w:lang w:val="fr-FR"/>
          <w14:textFill>
            <w14:solidFill>
              <w14:schemeClr w14:val="tx1">
                <w14:lumMod w14:val="100000"/>
                <w14:lumOff w14:val="0"/>
              </w14:schemeClr>
            </w14:solidFill>
          </w14:textFill>
        </w:rPr>
      </w:pPr>
    </w:p>
    <w:p>
      <w:pPr>
        <w:spacing w:beforeAutospacing="1" w:after="160" w:afterAutospacing="1" w:line="259" w:lineRule="auto"/>
        <w:ind w:left="1020" w:firstLine="340"/>
        <w:jc w:val="both"/>
        <w:rPr>
          <w:rFonts w:ascii="Times New Roman" w:hAnsi="Times New Roman" w:eastAsia="Times New Roman" w:cs="Times New Roman"/>
          <w:b w:val="0"/>
          <w:bCs w:val="0"/>
          <w:i w:val="0"/>
          <w:iCs w:val="0"/>
          <w:caps w:val="0"/>
          <w:smallCaps w:val="0"/>
          <w:color w:val="000000" w:themeColor="text1" w:themeTint="FF"/>
          <w:sz w:val="24"/>
          <w:szCs w:val="24"/>
          <w:lang w:val="fr-FR"/>
          <w14:textFill>
            <w14:solidFill>
              <w14:schemeClr w14:val="tx1">
                <w14:lumMod w14:val="100000"/>
                <w14:lumOff w14:val="0"/>
              </w14:schemeClr>
            </w14:solidFill>
          </w14:textFill>
        </w:rPr>
      </w:pPr>
    </w:p>
    <w:p>
      <w:pPr>
        <w:spacing w:beforeAutospacing="1" w:after="160" w:afterAutospacing="1" w:line="259" w:lineRule="auto"/>
        <w:ind w:left="1020" w:firstLine="340"/>
        <w:jc w:val="both"/>
        <w:rPr>
          <w:rFonts w:ascii="Times New Roman" w:hAnsi="Times New Roman" w:eastAsia="Times New Roman" w:cs="Times New Roman"/>
          <w:b w:val="0"/>
          <w:bCs w:val="0"/>
          <w:i w:val="0"/>
          <w:iCs w:val="0"/>
          <w:caps w:val="0"/>
          <w:smallCaps w:val="0"/>
          <w:color w:val="000000" w:themeColor="text1" w:themeTint="FF"/>
          <w:sz w:val="24"/>
          <w:szCs w:val="24"/>
          <w:lang w:val="fr-FR"/>
          <w14:textFill>
            <w14:solidFill>
              <w14:schemeClr w14:val="tx1">
                <w14:lumMod w14:val="100000"/>
                <w14:lumOff w14:val="0"/>
              </w14:schemeClr>
            </w14:solidFill>
          </w14:textFill>
        </w:rPr>
      </w:pPr>
    </w:p>
    <w:p>
      <w:pPr>
        <w:spacing w:beforeAutospacing="1" w:after="160" w:afterAutospacing="1" w:line="259" w:lineRule="auto"/>
        <w:ind w:left="1020" w:firstLine="340"/>
        <w:jc w:val="both"/>
        <w:rPr>
          <w:rFonts w:ascii="Times New Roman" w:hAnsi="Times New Roman" w:eastAsia="Times New Roman" w:cs="Times New Roman"/>
          <w:b w:val="0"/>
          <w:bCs w:val="0"/>
          <w:i w:val="0"/>
          <w:iCs w:val="0"/>
          <w:caps w:val="0"/>
          <w:smallCaps w:val="0"/>
          <w:color w:val="000000" w:themeColor="text1" w:themeTint="FF"/>
          <w:sz w:val="24"/>
          <w:szCs w:val="24"/>
          <w:lang w:val="fr-FR"/>
          <w14:textFill>
            <w14:solidFill>
              <w14:schemeClr w14:val="tx1">
                <w14:lumMod w14:val="100000"/>
                <w14:lumOff w14:val="0"/>
              </w14:schemeClr>
            </w14:solidFill>
          </w14:textFill>
        </w:rPr>
      </w:pPr>
    </w:p>
    <w:p>
      <w:pPr>
        <w:spacing w:beforeAutospacing="1" w:after="160" w:afterAutospacing="1" w:line="259" w:lineRule="auto"/>
        <w:ind w:left="1020" w:firstLine="340"/>
        <w:jc w:val="both"/>
        <w:rPr>
          <w:rFonts w:ascii="Times New Roman" w:hAnsi="Times New Roman" w:eastAsia="Times New Roman" w:cs="Times New Roman"/>
          <w:b w:val="0"/>
          <w:bCs w:val="0"/>
          <w:i w:val="0"/>
          <w:iCs w:val="0"/>
          <w:caps w:val="0"/>
          <w:smallCaps w:val="0"/>
          <w:color w:val="000000" w:themeColor="text1" w:themeTint="FF"/>
          <w:sz w:val="24"/>
          <w:szCs w:val="24"/>
          <w:lang w:val="fr-FR"/>
          <w14:textFill>
            <w14:solidFill>
              <w14:schemeClr w14:val="tx1">
                <w14:lumMod w14:val="100000"/>
                <w14:lumOff w14:val="0"/>
              </w14:schemeClr>
            </w14:solidFill>
          </w14:textFill>
        </w:rPr>
      </w:pPr>
    </w:p>
    <w:p>
      <w:pPr>
        <w:spacing w:beforeAutospacing="1" w:after="160" w:afterAutospacing="1" w:line="259" w:lineRule="auto"/>
        <w:ind w:left="1020" w:firstLine="340"/>
        <w:jc w:val="both"/>
        <w:rPr>
          <w:rFonts w:ascii="Times New Roman" w:hAnsi="Times New Roman" w:eastAsia="Times New Roman" w:cs="Times New Roman"/>
          <w:b w:val="0"/>
          <w:bCs w:val="0"/>
          <w:i w:val="0"/>
          <w:iCs w:val="0"/>
          <w:caps w:val="0"/>
          <w:smallCaps w:val="0"/>
          <w:color w:val="000000" w:themeColor="text1" w:themeTint="FF"/>
          <w:sz w:val="24"/>
          <w:szCs w:val="24"/>
          <w:lang w:val="fr-FR"/>
          <w14:textFill>
            <w14:solidFill>
              <w14:schemeClr w14:val="tx1">
                <w14:lumMod w14:val="100000"/>
                <w14:lumOff w14:val="0"/>
              </w14:schemeClr>
            </w14:solidFill>
          </w14:textFill>
        </w:rPr>
      </w:pPr>
    </w:p>
    <w:p>
      <w:pPr>
        <w:spacing w:beforeAutospacing="1" w:after="160" w:afterAutospacing="1" w:line="259" w:lineRule="auto"/>
        <w:ind w:left="1020" w:firstLine="340"/>
        <w:jc w:val="both"/>
        <w:rPr>
          <w:rFonts w:ascii="Times New Roman" w:hAnsi="Times New Roman" w:eastAsia="Times New Roman" w:cs="Times New Roman"/>
          <w:b w:val="0"/>
          <w:bCs w:val="0"/>
          <w:i w:val="0"/>
          <w:iCs w:val="0"/>
          <w:caps w:val="0"/>
          <w:smallCaps w:val="0"/>
          <w:color w:val="000000" w:themeColor="text1" w:themeTint="FF"/>
          <w:sz w:val="24"/>
          <w:szCs w:val="24"/>
          <w:lang w:val="fr-FR"/>
          <w14:textFill>
            <w14:solidFill>
              <w14:schemeClr w14:val="tx1">
                <w14:lumMod w14:val="100000"/>
                <w14:lumOff w14:val="0"/>
              </w14:schemeClr>
            </w14:solidFill>
          </w14:textFill>
        </w:rPr>
      </w:pPr>
    </w:p>
    <w:p>
      <w:pPr>
        <w:spacing w:beforeAutospacing="1" w:after="160" w:afterAutospacing="1" w:line="259" w:lineRule="auto"/>
        <w:ind w:left="1020" w:firstLine="340"/>
        <w:jc w:val="both"/>
        <w:rPr>
          <w:rFonts w:ascii="Times New Roman" w:hAnsi="Times New Roman" w:eastAsia="Times New Roman" w:cs="Times New Roman"/>
          <w:b w:val="0"/>
          <w:bCs w:val="0"/>
          <w:i w:val="0"/>
          <w:iCs w:val="0"/>
          <w:caps w:val="0"/>
          <w:smallCaps w:val="0"/>
          <w:color w:val="000000" w:themeColor="text1" w:themeTint="FF"/>
          <w:sz w:val="24"/>
          <w:szCs w:val="24"/>
          <w:lang w:val="fr-FR"/>
          <w14:textFill>
            <w14:solidFill>
              <w14:schemeClr w14:val="tx1">
                <w14:lumMod w14:val="100000"/>
                <w14:lumOff w14:val="0"/>
              </w14:schemeClr>
            </w14:solidFill>
          </w14:textFill>
        </w:rPr>
      </w:pPr>
    </w:p>
    <w:p>
      <w:pPr>
        <w:spacing w:beforeAutospacing="1" w:after="160" w:afterAutospacing="1" w:line="259" w:lineRule="auto"/>
        <w:ind w:left="1020" w:firstLine="340"/>
        <w:jc w:val="both"/>
        <w:rPr>
          <w:rFonts w:ascii="Times New Roman" w:hAnsi="Times New Roman" w:eastAsia="Times New Roman" w:cs="Times New Roman"/>
          <w:b w:val="0"/>
          <w:bCs w:val="0"/>
          <w:i w:val="0"/>
          <w:iCs w:val="0"/>
          <w:caps w:val="0"/>
          <w:smallCaps w:val="0"/>
          <w:color w:val="000000" w:themeColor="text1" w:themeTint="FF"/>
          <w:sz w:val="24"/>
          <w:szCs w:val="24"/>
          <w:lang w:val="fr-FR"/>
          <w14:textFill>
            <w14:solidFill>
              <w14:schemeClr w14:val="tx1">
                <w14:lumMod w14:val="100000"/>
                <w14:lumOff w14:val="0"/>
              </w14:schemeClr>
            </w14:solidFill>
          </w14:textFill>
        </w:rPr>
      </w:pPr>
    </w:p>
    <w:p>
      <w:pPr>
        <w:spacing w:beforeAutospacing="1" w:after="160" w:afterAutospacing="1" w:line="259" w:lineRule="auto"/>
        <w:ind w:left="1020" w:firstLine="340"/>
        <w:jc w:val="both"/>
        <w:rPr>
          <w:rFonts w:ascii="Times New Roman" w:hAnsi="Times New Roman" w:eastAsia="Times New Roman" w:cs="Times New Roman"/>
          <w:b w:val="0"/>
          <w:bCs w:val="0"/>
          <w:i w:val="0"/>
          <w:iCs w:val="0"/>
          <w:caps w:val="0"/>
          <w:smallCaps w:val="0"/>
          <w:color w:val="000000" w:themeColor="text1" w:themeTint="FF"/>
          <w:sz w:val="24"/>
          <w:szCs w:val="24"/>
          <w:lang w:val="fr-FR"/>
          <w14:textFill>
            <w14:solidFill>
              <w14:schemeClr w14:val="tx1">
                <w14:lumMod w14:val="100000"/>
                <w14:lumOff w14:val="0"/>
              </w14:schemeClr>
            </w14:solidFill>
          </w14:textFill>
        </w:rPr>
      </w:pPr>
    </w:p>
    <w:p>
      <w:pPr>
        <w:spacing w:beforeAutospacing="1" w:after="160" w:afterAutospacing="1" w:line="259" w:lineRule="auto"/>
        <w:ind w:left="1020" w:firstLine="340"/>
        <w:jc w:val="both"/>
        <w:rPr>
          <w:rFonts w:ascii="Times New Roman" w:hAnsi="Times New Roman" w:eastAsia="Times New Roman" w:cs="Times New Roman"/>
          <w:b w:val="0"/>
          <w:bCs w:val="0"/>
          <w:i w:val="0"/>
          <w:iCs w:val="0"/>
          <w:caps w:val="0"/>
          <w:smallCaps w:val="0"/>
          <w:color w:val="000000" w:themeColor="text1" w:themeTint="FF"/>
          <w:sz w:val="24"/>
          <w:szCs w:val="24"/>
          <w:lang w:val="fr-FR"/>
          <w14:textFill>
            <w14:solidFill>
              <w14:schemeClr w14:val="tx1">
                <w14:lumMod w14:val="100000"/>
                <w14:lumOff w14:val="0"/>
              </w14:schemeClr>
            </w14:solidFill>
          </w14:textFill>
        </w:rPr>
      </w:pPr>
    </w:p>
    <w:p>
      <w:pPr>
        <w:spacing w:beforeAutospacing="1" w:after="160" w:afterAutospacing="1" w:line="259" w:lineRule="auto"/>
        <w:ind w:left="1020" w:firstLine="340"/>
        <w:jc w:val="both"/>
        <w:rPr>
          <w:rFonts w:ascii="Times New Roman" w:hAnsi="Times New Roman" w:eastAsia="Times New Roman" w:cs="Times New Roman"/>
          <w:b w:val="0"/>
          <w:bCs w:val="0"/>
          <w:i w:val="0"/>
          <w:iCs w:val="0"/>
          <w:caps w:val="0"/>
          <w:smallCaps w:val="0"/>
          <w:color w:val="000000" w:themeColor="text1" w:themeTint="FF"/>
          <w:sz w:val="24"/>
          <w:szCs w:val="24"/>
          <w:lang w:val="fr-FR"/>
          <w14:textFill>
            <w14:solidFill>
              <w14:schemeClr w14:val="tx1">
                <w14:lumMod w14:val="100000"/>
                <w14:lumOff w14:val="0"/>
              </w14:schemeClr>
            </w14:solidFill>
          </w14:textFill>
        </w:rPr>
      </w:pPr>
    </w:p>
    <w:p>
      <w:pPr>
        <w:spacing w:beforeAutospacing="1" w:after="160" w:afterAutospacing="1" w:line="259" w:lineRule="auto"/>
        <w:ind w:left="1020" w:firstLine="34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val="0"/>
          <w:iCs w:val="0"/>
          <w:caps w:val="0"/>
          <w:smallCaps w:val="0"/>
          <w:color w:val="000000" w:themeColor="text1" w:themeTint="FF"/>
          <w:sz w:val="24"/>
          <w:szCs w:val="24"/>
          <w:lang w:val="fr-FR"/>
          <w14:textFill>
            <w14:solidFill>
              <w14:schemeClr w14:val="tx1">
                <w14:lumMod w14:val="100000"/>
                <w14:lumOff w14:val="0"/>
              </w14:schemeClr>
            </w14:solidFill>
          </w14:textFill>
        </w:rPr>
        <w:t xml:space="preserve">  </w:t>
      </w:r>
    </w:p>
    <w:p>
      <w:pPr>
        <w:spacing w:beforeAutospacing="1" w:after="160" w:afterAutospacing="1" w:line="259" w:lineRule="auto"/>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drawing>
          <wp:inline distT="0" distB="0" distL="114300" distR="114300">
            <wp:extent cx="9525" cy="9525"/>
            <wp:effectExtent l="0" t="0" r="0" b="0"/>
            <wp:docPr id="1123095362" name="Picture 112309536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095362" name="Picture 1123095362" descr="Shap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pPr>
        <w:spacing w:beforeAutospacing="1" w:after="160" w:afterAutospacing="1" w:line="259" w:lineRule="auto"/>
        <w:ind w:firstLine="72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Họ tên SV</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 </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Lớp</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Phòng thi</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spacing w:before="120" w:beforeAutospacing="1" w:after="160" w:afterAutospacing="1" w:line="259" w:lineRule="auto"/>
        <w:ind w:firstLine="720"/>
        <w:jc w:val="both"/>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ascii="Times New Roman" w:hAnsi="Times New Roman" w:eastAsia="Times New Roman" w:cs="Times New Roman"/>
          <w:b w:val="0"/>
          <w:bCs w:val="0"/>
          <w:i/>
          <w:iCs/>
          <w:caps w:val="0"/>
          <w:smallCaps w:val="0"/>
          <w:color w:val="000000" w:themeColor="text1" w:themeTint="FF"/>
          <w:sz w:val="24"/>
          <w:szCs w:val="24"/>
          <w:lang w:val="en-US"/>
          <w14:textFill>
            <w14:solidFill>
              <w14:schemeClr w14:val="tx1">
                <w14:lumMod w14:val="100000"/>
                <w14:lumOff w14:val="0"/>
              </w14:schemeClr>
            </w14:solidFill>
          </w14:textFill>
        </w:rPr>
        <w:t>Ký tên:</w:t>
      </w:r>
      <w:r>
        <w:rPr>
          <w:rFonts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US"/>
          <w14:textFill>
            <w14:solidFill>
              <w14:schemeClr w14:val="tx1">
                <w14:lumMod w14:val="100000"/>
                <w14:lumOff w14:val="0"/>
              </w14:schemeClr>
            </w14:solidFill>
          </w14:textFill>
        </w:rPr>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EB3056"/>
    <w:rsid w:val="0240F72C"/>
    <w:rsid w:val="09E92303"/>
    <w:rsid w:val="0A4A8121"/>
    <w:rsid w:val="0D20C3C5"/>
    <w:rsid w:val="13012038"/>
    <w:rsid w:val="134ADDE9"/>
    <w:rsid w:val="14E6AE4A"/>
    <w:rsid w:val="1BA304B4"/>
    <w:rsid w:val="2AAADDCD"/>
    <w:rsid w:val="2B531F1B"/>
    <w:rsid w:val="377A95B4"/>
    <w:rsid w:val="3972461C"/>
    <w:rsid w:val="3A224110"/>
    <w:rsid w:val="3CA9E6DE"/>
    <w:rsid w:val="3F6FC779"/>
    <w:rsid w:val="3FE187A0"/>
    <w:rsid w:val="4A0C0AE1"/>
    <w:rsid w:val="52EB3056"/>
    <w:rsid w:val="546B44E0"/>
    <w:rsid w:val="56BC08BA"/>
    <w:rsid w:val="5A792846"/>
    <w:rsid w:val="5C14F8A7"/>
    <w:rsid w:val="60995DB5"/>
    <w:rsid w:val="6F51825C"/>
    <w:rsid w:val="72EA813C"/>
    <w:rsid w:val="743A1659"/>
    <w:rsid w:val="7A03E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TotalTime>0</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2022-05-27T10:06:00Z</dcterms:created>
  <dc:creator>Nguyen Thi Trang</dc:creator>
  <cp:lastModifiedBy>Trọng Ngọ Văn</cp:lastModifiedBy>
  <dcterms:modified xsi:type="dcterms:W3CDTF">2024-06-01T05:21:52Z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0A31FE61F3D047FD8DD435567BF4938E_12</vt:lpwstr>
  </property>
</Properties>
</file>