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E65" w:rsidRPr="00353328" w:rsidRDefault="00FF428A" w:rsidP="00796483">
      <w:pPr>
        <w:pStyle w:val="ListParagraph"/>
        <w:numPr>
          <w:ilvl w:val="0"/>
          <w:numId w:val="7"/>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 xml:space="preserve">Ưu nhược điểm của </w:t>
      </w:r>
      <w:r w:rsidR="00CF6CCF" w:rsidRPr="00353328">
        <w:rPr>
          <w:rFonts w:ascii="Times New Roman" w:hAnsi="Times New Roman" w:cs="Times New Roman"/>
          <w:b/>
          <w:sz w:val="26"/>
          <w:szCs w:val="26"/>
        </w:rPr>
        <w:t>bảng</w:t>
      </w:r>
      <w:r w:rsidRPr="00353328">
        <w:rPr>
          <w:rFonts w:ascii="Times New Roman" w:hAnsi="Times New Roman" w:cs="Times New Roman"/>
          <w:b/>
          <w:sz w:val="26"/>
          <w:szCs w:val="26"/>
        </w:rPr>
        <w:t xml:space="preserve"> chữ nổi braille</w:t>
      </w:r>
    </w:p>
    <w:p w:rsidR="00FF428A" w:rsidRPr="00353328" w:rsidRDefault="00FF428A" w:rsidP="00796483">
      <w:pPr>
        <w:pStyle w:val="ListParagraph"/>
        <w:numPr>
          <w:ilvl w:val="0"/>
          <w:numId w:val="8"/>
        </w:numPr>
        <w:shd w:val="clear" w:color="auto" w:fill="FFFFFF"/>
        <w:spacing w:line="360" w:lineRule="auto"/>
        <w:rPr>
          <w:rFonts w:ascii="Times New Roman" w:eastAsia="Times New Roman" w:hAnsi="Times New Roman" w:cs="Times New Roman"/>
          <w:b/>
          <w:color w:val="001D35"/>
          <w:sz w:val="26"/>
          <w:szCs w:val="26"/>
        </w:rPr>
      </w:pPr>
      <w:r w:rsidRPr="00353328">
        <w:rPr>
          <w:rFonts w:ascii="Times New Roman" w:hAnsi="Times New Roman" w:cs="Times New Roman"/>
          <w:b/>
          <w:color w:val="001D35"/>
          <w:sz w:val="26"/>
          <w:szCs w:val="26"/>
          <w:shd w:val="clear" w:color="auto" w:fill="FFFFFF"/>
        </w:rPr>
        <w:t xml:space="preserve">Ưu điểm: </w:t>
      </w:r>
    </w:p>
    <w:p w:rsidR="00FF428A" w:rsidRPr="00FF428A"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 xml:space="preserve">Tiếp cận thông tin và giáo dục: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Chữ nổi Braille là phương tiện chính giúp người mù và người có thị lực yếu đọc, viết và tiếp cận kiến thức, ngữ pháp, chính tả, một cách hiệu quả. </w:t>
      </w:r>
    </w:p>
    <w:p w:rsidR="00FF428A" w:rsidRPr="00FF428A"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 xml:space="preserve">Nâng cao khả năng đọc viết: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Trẻ em và người lớn học chữ nổi Braille có thể đạt được trình độ đọc viết ngang bằng hoặc tốt hơn những người cùng lứa tuổi sáng mắt. </w:t>
      </w:r>
    </w:p>
    <w:p w:rsidR="00FF428A" w:rsidRPr="00FF428A" w:rsidRDefault="00FF428A" w:rsidP="00796483">
      <w:pPr>
        <w:shd w:val="clear" w:color="auto" w:fill="FFFFFF"/>
        <w:spacing w:after="0" w:line="360" w:lineRule="auto"/>
        <w:rPr>
          <w:rFonts w:ascii="Times New Roman" w:eastAsia="Times New Roman" w:hAnsi="Times New Roman" w:cs="Times New Roman"/>
          <w:b/>
          <w:color w:val="474747"/>
          <w:sz w:val="26"/>
          <w:szCs w:val="26"/>
        </w:rPr>
      </w:pPr>
      <w:r w:rsidRPr="00353328">
        <w:rPr>
          <w:rFonts w:ascii="Times New Roman" w:eastAsia="Times New Roman" w:hAnsi="Times New Roman" w:cs="Times New Roman"/>
          <w:b/>
          <w:bCs/>
          <w:color w:val="001D35"/>
          <w:sz w:val="26"/>
          <w:szCs w:val="26"/>
        </w:rPr>
        <w:t xml:space="preserve">Cải thiện cơ hội việc làm: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Những người biết đọc chữ nổi Braille có tỷ lệ tìm được việc làm cao hơn đáng kể so với những người không biết. </w:t>
      </w:r>
    </w:p>
    <w:p w:rsidR="00FF428A" w:rsidRPr="00FF428A"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Độc lập và hòa nhập</w:t>
      </w:r>
      <w:r w:rsidRPr="00353328">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Nó cho phép người dùng tự đọc và tương tác với thế giới xung quanh mà không cần sự trợ giúp từ người khác, tăng cường sự tự tin và khả năng hòa nhập xã hội. </w:t>
      </w:r>
    </w:p>
    <w:p w:rsidR="00796483" w:rsidRPr="00353328" w:rsidRDefault="00796483" w:rsidP="00796483">
      <w:pPr>
        <w:spacing w:line="360" w:lineRule="auto"/>
        <w:rPr>
          <w:rFonts w:ascii="Times New Roman" w:hAnsi="Times New Roman" w:cs="Times New Roman"/>
          <w:b/>
          <w:sz w:val="26"/>
          <w:szCs w:val="26"/>
        </w:rPr>
      </w:pPr>
      <w:r w:rsidRPr="00353328">
        <w:rPr>
          <w:rFonts w:ascii="Times New Roman" w:hAnsi="Times New Roman" w:cs="Times New Roman"/>
          <w:b/>
          <w:sz w:val="26"/>
          <w:szCs w:val="26"/>
        </w:rPr>
        <w:t xml:space="preserve">Tính ứng dụng cao: </w:t>
      </w:r>
      <w:r w:rsidRPr="00796483">
        <w:rPr>
          <w:rFonts w:ascii="Times New Roman" w:hAnsi="Times New Roman" w:cs="Times New Roman"/>
          <w:sz w:val="26"/>
          <w:szCs w:val="26"/>
        </w:rPr>
        <w:t>ngoài ngôn ngữ chữ nổi braille còn biểu thị các ký hiệu toán học, âm nhạc và các mục đích khác</w:t>
      </w:r>
      <w:r w:rsidRPr="00353328">
        <w:rPr>
          <w:rFonts w:ascii="Times New Roman" w:hAnsi="Times New Roman" w:cs="Times New Roman"/>
          <w:b/>
          <w:sz w:val="26"/>
          <w:szCs w:val="26"/>
        </w:rPr>
        <w:t>.</w:t>
      </w:r>
    </w:p>
    <w:p w:rsidR="00FF428A" w:rsidRPr="00353328" w:rsidRDefault="00FF428A" w:rsidP="00796483">
      <w:pPr>
        <w:spacing w:line="360" w:lineRule="auto"/>
        <w:rPr>
          <w:rFonts w:ascii="Times New Roman" w:hAnsi="Times New Roman" w:cs="Times New Roman"/>
          <w:b/>
          <w:color w:val="001D35"/>
          <w:sz w:val="26"/>
          <w:szCs w:val="26"/>
          <w:shd w:val="clear" w:color="auto" w:fill="FFFFFF"/>
        </w:rPr>
      </w:pPr>
    </w:p>
    <w:p w:rsidR="00FF428A" w:rsidRPr="00353328" w:rsidRDefault="00FF428A" w:rsidP="00796483">
      <w:pPr>
        <w:pStyle w:val="ListParagraph"/>
        <w:numPr>
          <w:ilvl w:val="0"/>
          <w:numId w:val="8"/>
        </w:numPr>
        <w:shd w:val="clear" w:color="auto" w:fill="FFFFFF"/>
        <w:spacing w:after="0" w:line="360" w:lineRule="auto"/>
        <w:rPr>
          <w:rFonts w:ascii="Times New Roman" w:hAnsi="Times New Roman" w:cs="Times New Roman"/>
          <w:b/>
          <w:color w:val="001D35"/>
          <w:sz w:val="26"/>
          <w:szCs w:val="26"/>
          <w:shd w:val="clear" w:color="auto" w:fill="FFFFFF"/>
        </w:rPr>
      </w:pPr>
      <w:r w:rsidRPr="00353328">
        <w:rPr>
          <w:rFonts w:ascii="Times New Roman" w:hAnsi="Times New Roman" w:cs="Times New Roman"/>
          <w:b/>
          <w:color w:val="001D35"/>
          <w:sz w:val="26"/>
          <w:szCs w:val="26"/>
          <w:shd w:val="clear" w:color="auto" w:fill="FFFFFF"/>
        </w:rPr>
        <w:t xml:space="preserve">Nhược điểm: </w:t>
      </w:r>
    </w:p>
    <w:p w:rsidR="00FF428A" w:rsidRPr="00353328" w:rsidRDefault="00FF428A" w:rsidP="00796483">
      <w:pPr>
        <w:shd w:val="clear" w:color="auto" w:fill="FFFFFF"/>
        <w:spacing w:after="0" w:line="360" w:lineRule="auto"/>
        <w:rPr>
          <w:rFonts w:ascii="Times New Roman" w:eastAsia="Times New Roman" w:hAnsi="Times New Roman" w:cs="Times New Roman"/>
          <w:b/>
          <w:color w:val="474747"/>
          <w:sz w:val="26"/>
          <w:szCs w:val="26"/>
        </w:rPr>
      </w:pPr>
    </w:p>
    <w:p w:rsidR="00FF428A" w:rsidRPr="00353328"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 xml:space="preserve">Chi phí và thời gian: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Chữ nổi Braille tốn nhiều giấy và thời gian để in hơn so với chữ in thông thường. </w:t>
      </w:r>
    </w:p>
    <w:p w:rsidR="00FF428A" w:rsidRPr="00FF428A" w:rsidRDefault="00FF428A" w:rsidP="00796483">
      <w:pPr>
        <w:shd w:val="clear" w:color="auto" w:fill="FFFFFF"/>
        <w:spacing w:after="0" w:line="360" w:lineRule="auto"/>
        <w:rPr>
          <w:rFonts w:ascii="Times New Roman" w:eastAsia="Times New Roman" w:hAnsi="Times New Roman" w:cs="Times New Roman"/>
          <w:b/>
          <w:color w:val="474747"/>
          <w:sz w:val="26"/>
          <w:szCs w:val="26"/>
        </w:rPr>
      </w:pPr>
      <w:r w:rsidRPr="00353328">
        <w:rPr>
          <w:rFonts w:ascii="Times New Roman" w:eastAsia="Times New Roman" w:hAnsi="Times New Roman" w:cs="Times New Roman"/>
          <w:b/>
          <w:bCs/>
          <w:color w:val="001D35"/>
          <w:sz w:val="26"/>
          <w:szCs w:val="26"/>
        </w:rPr>
        <w:t xml:space="preserve">Thiết bị đắt đỏ: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Máy in hoặc màn hình chữ nổi Braille có thể rất đắt, đặc biệt là các dòng máy chuyên dụng</w:t>
      </w:r>
      <w:r w:rsidRPr="00353328">
        <w:rPr>
          <w:rFonts w:ascii="Times New Roman" w:eastAsia="Times New Roman" w:hAnsi="Times New Roman" w:cs="Times New Roman"/>
          <w:b/>
          <w:color w:val="545D7E"/>
          <w:spacing w:val="2"/>
          <w:sz w:val="26"/>
          <w:szCs w:val="26"/>
        </w:rPr>
        <w:t>. </w:t>
      </w:r>
    </w:p>
    <w:p w:rsidR="00FF428A" w:rsidRPr="00FF428A"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 xml:space="preserve">Khó khăn trong việc đọc: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Một số thiết bị đọc chữ nổi điện tử có thể không mang lại trải nghiệm đọc tốt bằng chữ nổi in trên giấy, nơi người đọc có thể cảm nhận các chấm một cách liền mạch. </w:t>
      </w:r>
    </w:p>
    <w:p w:rsidR="00FF428A" w:rsidRPr="00FF428A" w:rsidRDefault="00FF428A" w:rsidP="00796483">
      <w:pPr>
        <w:shd w:val="clear" w:color="auto" w:fill="FFFFFF"/>
        <w:spacing w:after="0" w:line="360" w:lineRule="auto"/>
        <w:rPr>
          <w:rFonts w:ascii="Times New Roman" w:eastAsia="Times New Roman" w:hAnsi="Times New Roman" w:cs="Times New Roman"/>
          <w:b/>
          <w:color w:val="474747"/>
          <w:sz w:val="26"/>
          <w:szCs w:val="26"/>
        </w:rPr>
      </w:pPr>
      <w:r w:rsidRPr="00353328">
        <w:rPr>
          <w:rFonts w:ascii="Times New Roman" w:eastAsia="Times New Roman" w:hAnsi="Times New Roman" w:cs="Times New Roman"/>
          <w:b/>
          <w:bCs/>
          <w:color w:val="001D35"/>
          <w:sz w:val="26"/>
          <w:szCs w:val="26"/>
        </w:rPr>
        <w:lastRenderedPageBreak/>
        <w:t xml:space="preserve">Cần thời gian để học: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Học chữ nổi Braille đòi hỏi sự kiên trì và thời gian, vì nó là một hệ thống mã xúc giác cần phải ghi nhớ. </w:t>
      </w:r>
    </w:p>
    <w:p w:rsidR="00FF428A" w:rsidRPr="00FF428A" w:rsidRDefault="00FF428A"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Hạn chế về không gian hiển thị</w:t>
      </w:r>
      <w:r w:rsidRPr="00353328">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Chữ nổi Braille điện tử thường hiển thị văn bản trên một dòng, gây khó khăn khi đọc tài liệu có bố cục phức tạp như toán học hoặc bản nhạc. </w:t>
      </w:r>
    </w:p>
    <w:p w:rsidR="00FF428A" w:rsidRPr="00353328" w:rsidRDefault="00B10D59" w:rsidP="00796483">
      <w:pPr>
        <w:spacing w:line="360" w:lineRule="auto"/>
        <w:rPr>
          <w:rFonts w:ascii="Times New Roman" w:hAnsi="Times New Roman" w:cs="Times New Roman"/>
          <w:b/>
          <w:sz w:val="26"/>
          <w:szCs w:val="26"/>
        </w:rPr>
      </w:pPr>
      <w:r w:rsidRPr="00353328">
        <w:rPr>
          <w:rFonts w:ascii="Times New Roman" w:hAnsi="Times New Roman" w:cs="Times New Roman"/>
          <w:b/>
          <w:sz w:val="26"/>
          <w:szCs w:val="26"/>
        </w:rPr>
        <w:t>Tính ứng dụng cao: ngoài ngôn ngữ chữ nổi braille còn biểu thị các ký hiệu toán học, âm nhạc và các mục đích khác.</w:t>
      </w:r>
    </w:p>
    <w:p w:rsidR="00FF428A" w:rsidRPr="00353328" w:rsidRDefault="00FF428A" w:rsidP="00796483">
      <w:pPr>
        <w:pStyle w:val="ListParagraph"/>
        <w:numPr>
          <w:ilvl w:val="0"/>
          <w:numId w:val="7"/>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 xml:space="preserve">Điều khiển </w:t>
      </w:r>
      <w:r w:rsidR="00CF6CCF" w:rsidRPr="00353328">
        <w:rPr>
          <w:rFonts w:ascii="Times New Roman" w:hAnsi="Times New Roman" w:cs="Times New Roman"/>
          <w:b/>
          <w:sz w:val="26"/>
          <w:szCs w:val="26"/>
        </w:rPr>
        <w:t>qua loa cho người khiếm thị nghe được.</w:t>
      </w:r>
    </w:p>
    <w:p w:rsidR="00CF6CCF" w:rsidRPr="00353328" w:rsidRDefault="00CF6CCF" w:rsidP="00796483">
      <w:pPr>
        <w:pStyle w:val="ListParagraph"/>
        <w:numPr>
          <w:ilvl w:val="0"/>
          <w:numId w:val="7"/>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Tìm hiểu về AI</w:t>
      </w:r>
    </w:p>
    <w:p w:rsidR="00FB6312" w:rsidRPr="00353328" w:rsidRDefault="00FB6312" w:rsidP="00796483">
      <w:pPr>
        <w:spacing w:line="360" w:lineRule="auto"/>
        <w:rPr>
          <w:rFonts w:ascii="Times New Roman" w:hAnsi="Times New Roman" w:cs="Times New Roman"/>
          <w:color w:val="292929"/>
          <w:sz w:val="26"/>
          <w:szCs w:val="26"/>
          <w:shd w:val="clear" w:color="auto" w:fill="FFFFFF"/>
        </w:rPr>
      </w:pPr>
      <w:r w:rsidRPr="00353328">
        <w:rPr>
          <w:rFonts w:ascii="Times New Roman" w:hAnsi="Times New Roman" w:cs="Times New Roman"/>
          <w:color w:val="292929"/>
          <w:sz w:val="26"/>
          <w:szCs w:val="26"/>
          <w:shd w:val="clear" w:color="auto" w:fill="FFFFFF"/>
        </w:rPr>
        <w:t>Những người khiếm thị giờ đây có thể nhận biết được đồ vật xung quanh, nhờ vào ứng dụng di động Be My Eyes - bản nâng cấp do trí tuệ nhân tạo hỗ trợ, với chức năng tạo hình ảnh thành văn bản ChatGPT mới của OpenAI.</w:t>
      </w:r>
    </w:p>
    <w:p w:rsidR="00FB6312" w:rsidRPr="00353328" w:rsidRDefault="00FB6312" w:rsidP="00796483">
      <w:pPr>
        <w:spacing w:line="360" w:lineRule="auto"/>
        <w:rPr>
          <w:rFonts w:ascii="Times New Roman" w:hAnsi="Times New Roman" w:cs="Times New Roman"/>
          <w:b/>
          <w:color w:val="292929"/>
          <w:sz w:val="26"/>
          <w:szCs w:val="26"/>
          <w:shd w:val="clear" w:color="auto" w:fill="FFFFFF"/>
        </w:rPr>
      </w:pPr>
      <w:bookmarkStart w:id="0" w:name="_GoBack"/>
      <w:bookmarkEnd w:id="0"/>
    </w:p>
    <w:p w:rsidR="00FB6312" w:rsidRPr="00353328" w:rsidRDefault="00FB6312" w:rsidP="00796483">
      <w:pPr>
        <w:pStyle w:val="ListParagraph"/>
        <w:numPr>
          <w:ilvl w:val="0"/>
          <w:numId w:val="7"/>
        </w:numPr>
        <w:spacing w:line="360" w:lineRule="auto"/>
        <w:rPr>
          <w:rFonts w:ascii="Times New Roman" w:hAnsi="Times New Roman" w:cs="Times New Roman"/>
          <w:b/>
          <w:color w:val="292929"/>
          <w:sz w:val="26"/>
          <w:szCs w:val="26"/>
          <w:shd w:val="clear" w:color="auto" w:fill="FFFFFF"/>
        </w:rPr>
      </w:pPr>
      <w:r w:rsidRPr="00353328">
        <w:rPr>
          <w:rFonts w:ascii="Times New Roman" w:hAnsi="Times New Roman" w:cs="Times New Roman"/>
          <w:b/>
          <w:color w:val="292929"/>
          <w:sz w:val="26"/>
          <w:szCs w:val="26"/>
          <w:shd w:val="clear" w:color="auto" w:fill="FFFFFF"/>
        </w:rPr>
        <w:t>Người khiếm thị sẽ học bảng chữ braill bằng cách nào</w:t>
      </w:r>
    </w:p>
    <w:p w:rsidR="00B10D59" w:rsidRPr="00B10D59" w:rsidRDefault="00B10D59" w:rsidP="00796483">
      <w:pPr>
        <w:shd w:val="clear" w:color="auto" w:fill="FFFFFF"/>
        <w:spacing w:after="0" w:line="360" w:lineRule="auto"/>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328">
        <w:rPr>
          <w:rFonts w:ascii="Times New Roman" w:eastAsia="Times New Roman" w:hAnsi="Times New Roman" w:cs="Times New Roman"/>
          <w:b/>
          <w:bCs/>
          <w:color w:val="001D35"/>
          <w:sz w:val="26"/>
          <w:szCs w:val="26"/>
        </w:rPr>
        <w:t>Cảm nhận bằng tay</w:t>
      </w:r>
      <w:r w:rsidRPr="00353328">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khiếm thị lướt đầu ngón tay trên các chấm nổi để nhận biết các chữ cái, số và ký hiệu trong bảng chữ cái Braille. </w:t>
      </w:r>
    </w:p>
    <w:p w:rsidR="00B10D59" w:rsidRPr="00353328" w:rsidRDefault="00B10D59" w:rsidP="00796483">
      <w:pPr>
        <w:shd w:val="clear" w:color="auto" w:fill="FFFFFF"/>
        <w:spacing w:after="0" w:line="360" w:lineRule="auto"/>
        <w:rPr>
          <w:rFonts w:ascii="Times New Roman" w:eastAsia="Times New Roman" w:hAnsi="Times New Roman" w:cs="Times New Roman"/>
          <w:b/>
          <w:color w:val="545D7E"/>
          <w:spacing w:val="2"/>
          <w:sz w:val="26"/>
          <w:szCs w:val="26"/>
        </w:rPr>
      </w:pPr>
      <w:r w:rsidRPr="00353328">
        <w:rPr>
          <w:rFonts w:ascii="Times New Roman" w:eastAsia="Times New Roman" w:hAnsi="Times New Roman" w:cs="Times New Roman"/>
          <w:b/>
          <w:bCs/>
          <w:color w:val="001D35"/>
          <w:sz w:val="26"/>
          <w:szCs w:val="26"/>
        </w:rPr>
        <w:t>Học từng cấp độ:</w:t>
      </w:r>
    </w:p>
    <w:p w:rsidR="00B10D59" w:rsidRPr="00353328" w:rsidRDefault="00B10D59" w:rsidP="00796483">
      <w:pPr>
        <w:pStyle w:val="ListParagraph"/>
        <w:numPr>
          <w:ilvl w:val="0"/>
          <w:numId w:val="9"/>
        </w:numPr>
        <w:shd w:val="clear" w:color="auto" w:fill="FFFFFF"/>
        <w:spacing w:after="240" w:line="360" w:lineRule="auto"/>
        <w:rPr>
          <w:rFonts w:ascii="Times New Roman" w:eastAsia="Times New Roman" w:hAnsi="Times New Roman" w:cs="Times New Roman"/>
          <w:b/>
          <w:sz w:val="26"/>
          <w:szCs w:val="26"/>
        </w:rPr>
      </w:pPr>
      <w:r w:rsidRPr="00353328">
        <w:rPr>
          <w:rFonts w:ascii="Times New Roman" w:eastAsia="Times New Roman" w:hAnsi="Times New Roman" w:cs="Times New Roman"/>
          <w:b/>
          <w:bCs/>
          <w:color w:val="545D7E"/>
          <w:spacing w:val="2"/>
          <w:sz w:val="26"/>
          <w:szCs w:val="26"/>
        </w:rPr>
        <w:t>Cấp độ 1</w:t>
      </w:r>
      <w:r w:rsidRPr="00353328">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Bao gồm các chữ cái chuẩn và dấu câu cơ bản.</w:t>
      </w:r>
    </w:p>
    <w:p w:rsidR="00B10D59" w:rsidRPr="00353328" w:rsidRDefault="00B10D59" w:rsidP="00796483">
      <w:pPr>
        <w:pStyle w:val="ListParagraph"/>
        <w:numPr>
          <w:ilvl w:val="0"/>
          <w:numId w:val="9"/>
        </w:numPr>
        <w:shd w:val="clear" w:color="auto" w:fill="FFFFFF"/>
        <w:spacing w:after="240" w:line="360" w:lineRule="auto"/>
        <w:rPr>
          <w:rFonts w:ascii="Times New Roman" w:eastAsia="Times New Roman" w:hAnsi="Times New Roman" w:cs="Times New Roman"/>
          <w:b/>
          <w:color w:val="545D7E"/>
          <w:spacing w:val="2"/>
          <w:sz w:val="26"/>
          <w:szCs w:val="26"/>
        </w:rPr>
      </w:pPr>
      <w:r w:rsidRPr="00353328">
        <w:rPr>
          <w:rFonts w:ascii="Times New Roman" w:eastAsia="Times New Roman" w:hAnsi="Times New Roman" w:cs="Times New Roman"/>
          <w:b/>
          <w:bCs/>
          <w:color w:val="545D7E"/>
          <w:spacing w:val="2"/>
          <w:sz w:val="26"/>
          <w:szCs w:val="26"/>
        </w:rPr>
        <w:t>Cấp độ 2</w:t>
      </w:r>
      <w:r w:rsidRPr="00353328">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Bổ sung các dạng rút gọn cho các từ và nhóm chữ cái thường dùng, giúp đọc và viết nhanh hơn. Đây là dạng phổ biến nhất, được tìm thấy trong sách, biển báo, và thực đơn.</w:t>
      </w:r>
    </w:p>
    <w:p w:rsidR="00B10D59" w:rsidRPr="00353328" w:rsidRDefault="00B10D59" w:rsidP="00796483">
      <w:pPr>
        <w:pStyle w:val="ListParagraph"/>
        <w:numPr>
          <w:ilvl w:val="0"/>
          <w:numId w:val="9"/>
        </w:numPr>
        <w:shd w:val="clear" w:color="auto" w:fill="FFFFFF"/>
        <w:spacing w:after="240" w:line="360" w:lineRule="auto"/>
        <w:rPr>
          <w:rFonts w:ascii="Times New Roman" w:eastAsia="Times New Roman" w:hAnsi="Times New Roman" w:cs="Times New Roman"/>
          <w:b/>
          <w:color w:val="545D7E"/>
          <w:spacing w:val="2"/>
          <w:sz w:val="26"/>
          <w:szCs w:val="26"/>
        </w:rPr>
      </w:pPr>
      <w:r w:rsidRPr="00353328">
        <w:rPr>
          <w:rFonts w:ascii="Times New Roman" w:eastAsia="Times New Roman" w:hAnsi="Times New Roman" w:cs="Times New Roman"/>
          <w:b/>
          <w:bCs/>
          <w:color w:val="545D7E"/>
          <w:spacing w:val="2"/>
          <w:sz w:val="26"/>
          <w:szCs w:val="26"/>
        </w:rPr>
        <w:t>Cấp độ 3:</w:t>
      </w:r>
      <w:r w:rsidRPr="00353328">
        <w:rPr>
          <w:rFonts w:ascii="Times New Roman" w:eastAsia="Times New Roman" w:hAnsi="Times New Roman" w:cs="Times New Roman"/>
          <w:b/>
          <w:color w:val="545D7E"/>
          <w:spacing w:val="2"/>
          <w:sz w:val="26"/>
          <w:szCs w:val="26"/>
        </w:rPr>
        <w:t>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Dạng tốc ký cá nhân, thường dùng trong thư từ và ghi chú.</w:t>
      </w:r>
      <w:r w:rsidRPr="00353328">
        <w:rPr>
          <w:rFonts w:ascii="Times New Roman" w:eastAsia="Times New Roman" w:hAnsi="Times New Roman" w:cs="Times New Roman"/>
          <w:b/>
          <w:color w:val="545D7E"/>
          <w:spacing w:val="2"/>
          <w:sz w:val="26"/>
          <w:szCs w:val="26"/>
        </w:rPr>
        <w:t> </w:t>
      </w:r>
    </w:p>
    <w:p w:rsidR="00B10D59" w:rsidRPr="00B10D59" w:rsidRDefault="00B10D59" w:rsidP="00796483">
      <w:pPr>
        <w:shd w:val="clear" w:color="auto" w:fill="FFFFFF"/>
        <w:spacing w:after="0" w:line="360" w:lineRule="auto"/>
        <w:rPr>
          <w:rFonts w:ascii="Times New Roman" w:eastAsia="Times New Roman" w:hAnsi="Times New Roman" w:cs="Times New Roman"/>
          <w:b/>
          <w:color w:val="474747"/>
          <w:sz w:val="26"/>
          <w:szCs w:val="26"/>
        </w:rPr>
      </w:pPr>
      <w:r w:rsidRPr="00353328">
        <w:rPr>
          <w:rFonts w:ascii="Times New Roman" w:eastAsia="Times New Roman" w:hAnsi="Times New Roman" w:cs="Times New Roman"/>
          <w:b/>
          <w:bCs/>
          <w:color w:val="001D35"/>
          <w:sz w:val="26"/>
          <w:szCs w:val="26"/>
        </w:rPr>
        <w:t xml:space="preserve">Sử dụng cả hai tay: </w:t>
      </w:r>
      <w:r w:rsidRPr="00353328">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Để đọc chữ nổi nhanh hơn và hiệu quả hơn, người khiếm thị nên đọc bằng cả hai tay</w:t>
      </w:r>
      <w:r w:rsidRPr="00353328">
        <w:rPr>
          <w:rFonts w:ascii="Times New Roman" w:eastAsia="Times New Roman" w:hAnsi="Times New Roman" w:cs="Times New Roman"/>
          <w:b/>
          <w:color w:val="545D7E"/>
          <w:spacing w:val="2"/>
          <w:sz w:val="26"/>
          <w:szCs w:val="26"/>
        </w:rPr>
        <w:t>. </w:t>
      </w:r>
    </w:p>
    <w:p w:rsidR="00B10D59" w:rsidRPr="00353328" w:rsidRDefault="00B10D59" w:rsidP="00796483">
      <w:pPr>
        <w:spacing w:line="360" w:lineRule="auto"/>
        <w:rPr>
          <w:rFonts w:ascii="Times New Roman" w:hAnsi="Times New Roman" w:cs="Times New Roman"/>
          <w:b/>
          <w:color w:val="292929"/>
          <w:sz w:val="26"/>
          <w:szCs w:val="26"/>
          <w:shd w:val="clear" w:color="auto" w:fill="FFFFFF"/>
        </w:rPr>
      </w:pPr>
    </w:p>
    <w:p w:rsidR="00B10D59" w:rsidRPr="00353328" w:rsidRDefault="00B10D59" w:rsidP="00796483">
      <w:pPr>
        <w:pStyle w:val="ListParagraph"/>
        <w:numPr>
          <w:ilvl w:val="0"/>
          <w:numId w:val="7"/>
        </w:numPr>
        <w:spacing w:line="360" w:lineRule="auto"/>
        <w:rPr>
          <w:rFonts w:ascii="Times New Roman" w:hAnsi="Times New Roman" w:cs="Times New Roman"/>
          <w:b/>
          <w:color w:val="292929"/>
          <w:sz w:val="26"/>
          <w:szCs w:val="26"/>
          <w:shd w:val="clear" w:color="auto" w:fill="FFFFFF"/>
        </w:rPr>
      </w:pPr>
      <w:r w:rsidRPr="00353328">
        <w:rPr>
          <w:rFonts w:ascii="Times New Roman" w:hAnsi="Times New Roman" w:cs="Times New Roman"/>
          <w:b/>
          <w:color w:val="292929"/>
          <w:sz w:val="26"/>
          <w:szCs w:val="26"/>
          <w:shd w:val="clear" w:color="auto" w:fill="FFFFFF"/>
        </w:rPr>
        <w:lastRenderedPageBreak/>
        <w:t>Chúng ta có thể phổ cặp cho bậc phổ thông</w:t>
      </w:r>
    </w:p>
    <w:p w:rsidR="00FB6312" w:rsidRPr="00353328" w:rsidRDefault="00B10D59" w:rsidP="00796483">
      <w:pPr>
        <w:pStyle w:val="ListParagraph"/>
        <w:numPr>
          <w:ilvl w:val="0"/>
          <w:numId w:val="7"/>
        </w:numPr>
        <w:spacing w:line="360" w:lineRule="auto"/>
        <w:rPr>
          <w:rFonts w:ascii="Times New Roman" w:hAnsi="Times New Roman" w:cs="Times New Roman"/>
          <w:b/>
          <w:sz w:val="26"/>
          <w:szCs w:val="26"/>
        </w:rPr>
      </w:pPr>
      <w:r w:rsidRPr="00353328">
        <w:rPr>
          <w:rFonts w:ascii="Times New Roman" w:hAnsi="Times New Roman" w:cs="Times New Roman"/>
          <w:b/>
          <w:color w:val="292929"/>
          <w:sz w:val="26"/>
          <w:szCs w:val="26"/>
          <w:shd w:val="clear" w:color="auto" w:fill="FFFFFF"/>
        </w:rPr>
        <w:t>Xây dựng thương hiệu vì mục đích cộng đồng ngày càng phát triển hơn</w:t>
      </w:r>
      <w:r w:rsidR="00FB6312" w:rsidRPr="00353328">
        <w:rPr>
          <w:rFonts w:ascii="Times New Roman" w:hAnsi="Times New Roman" w:cs="Times New Roman"/>
          <w:b/>
          <w:color w:val="292929"/>
          <w:sz w:val="26"/>
          <w:szCs w:val="26"/>
          <w:shd w:val="clear" w:color="auto" w:fill="FFFFFF"/>
        </w:rPr>
        <w:tab/>
      </w:r>
    </w:p>
    <w:p w:rsidR="00B10D59" w:rsidRPr="00353328" w:rsidRDefault="00B10D59" w:rsidP="00796483">
      <w:pPr>
        <w:spacing w:line="360" w:lineRule="auto"/>
        <w:rPr>
          <w:rFonts w:ascii="Times New Roman" w:hAnsi="Times New Roman" w:cs="Times New Roman"/>
          <w:b/>
          <w:sz w:val="26"/>
          <w:szCs w:val="26"/>
        </w:rPr>
      </w:pPr>
    </w:p>
    <w:p w:rsidR="00B10D59" w:rsidRPr="00353328" w:rsidRDefault="00B10D59" w:rsidP="00796483">
      <w:pPr>
        <w:pStyle w:val="ListParagraph"/>
        <w:numPr>
          <w:ilvl w:val="0"/>
          <w:numId w:val="7"/>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Chi phí:</w:t>
      </w:r>
    </w:p>
    <w:p w:rsidR="00B10D59" w:rsidRPr="00353328" w:rsidRDefault="00B10D59" w:rsidP="00796483">
      <w:pPr>
        <w:spacing w:line="360" w:lineRule="auto"/>
        <w:rPr>
          <w:rFonts w:ascii="Times New Roman" w:hAnsi="Times New Roman" w:cs="Times New Roman"/>
          <w:b/>
          <w:sz w:val="26"/>
          <w:szCs w:val="26"/>
        </w:rPr>
      </w:pPr>
    </w:p>
    <w:p w:rsidR="00B10D59" w:rsidRPr="00353328" w:rsidRDefault="00B10D59" w:rsidP="00796483">
      <w:pPr>
        <w:pStyle w:val="ListParagraph"/>
        <w:numPr>
          <w:ilvl w:val="0"/>
          <w:numId w:val="6"/>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 xml:space="preserve">Chi phí </w:t>
      </w:r>
    </w:p>
    <w:p w:rsidR="00B10D59" w:rsidRPr="00353328" w:rsidRDefault="00B10D59" w:rsidP="00796483">
      <w:pPr>
        <w:pStyle w:val="ListParagraph"/>
        <w:numPr>
          <w:ilvl w:val="0"/>
          <w:numId w:val="6"/>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Bảng định giá</w:t>
      </w:r>
    </w:p>
    <w:p w:rsidR="00B10D59" w:rsidRPr="00353328" w:rsidRDefault="00B10D59" w:rsidP="00796483">
      <w:pPr>
        <w:pStyle w:val="ListParagraph"/>
        <w:numPr>
          <w:ilvl w:val="0"/>
          <w:numId w:val="6"/>
        </w:numPr>
        <w:spacing w:line="360" w:lineRule="auto"/>
        <w:rPr>
          <w:rFonts w:ascii="Times New Roman" w:hAnsi="Times New Roman" w:cs="Times New Roman"/>
          <w:b/>
          <w:sz w:val="26"/>
          <w:szCs w:val="26"/>
        </w:rPr>
      </w:pPr>
      <w:r w:rsidRPr="00353328">
        <w:rPr>
          <w:rFonts w:ascii="Times New Roman" w:hAnsi="Times New Roman" w:cs="Times New Roman"/>
          <w:b/>
          <w:sz w:val="26"/>
          <w:szCs w:val="26"/>
        </w:rPr>
        <w:t>Số giờ hoàn thành dự án</w:t>
      </w:r>
    </w:p>
    <w:p w:rsidR="00B10D59" w:rsidRPr="00353328" w:rsidRDefault="00B10D59" w:rsidP="00796483">
      <w:pPr>
        <w:spacing w:line="360" w:lineRule="auto"/>
        <w:rPr>
          <w:rFonts w:ascii="Times New Roman" w:hAnsi="Times New Roman" w:cs="Times New Roman"/>
          <w:b/>
          <w:sz w:val="26"/>
          <w:szCs w:val="26"/>
        </w:rPr>
      </w:pPr>
    </w:p>
    <w:p w:rsidR="00B10D59" w:rsidRPr="00353328" w:rsidRDefault="00B10D59" w:rsidP="00B10D59">
      <w:pPr>
        <w:pStyle w:val="ListParagraph"/>
        <w:rPr>
          <w:rFonts w:ascii="Times New Roman" w:hAnsi="Times New Roman" w:cs="Times New Roman"/>
          <w:b/>
          <w:sz w:val="26"/>
          <w:szCs w:val="26"/>
        </w:rPr>
      </w:pPr>
    </w:p>
    <w:sectPr w:rsidR="00B10D59" w:rsidRPr="0035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1FB6"/>
    <w:multiLevelType w:val="multilevel"/>
    <w:tmpl w:val="9C32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51A1A"/>
    <w:multiLevelType w:val="hybridMultilevel"/>
    <w:tmpl w:val="0726B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67395"/>
    <w:multiLevelType w:val="hybridMultilevel"/>
    <w:tmpl w:val="CCA4440A"/>
    <w:lvl w:ilvl="0" w:tplc="04090005">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3" w15:restartNumberingAfterBreak="0">
    <w:nsid w:val="2D376389"/>
    <w:multiLevelType w:val="hybridMultilevel"/>
    <w:tmpl w:val="4FE6B8EE"/>
    <w:lvl w:ilvl="0" w:tplc="0B6815EC">
      <w:start w:val="1"/>
      <w:numFmt w:val="lowerLetter"/>
      <w:lvlText w:val="%1)"/>
      <w:lvlJc w:val="left"/>
      <w:pPr>
        <w:ind w:left="144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40B145D"/>
    <w:multiLevelType w:val="hybridMultilevel"/>
    <w:tmpl w:val="B8320F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3D91"/>
    <w:multiLevelType w:val="multilevel"/>
    <w:tmpl w:val="354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766B3"/>
    <w:multiLevelType w:val="multilevel"/>
    <w:tmpl w:val="36D27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C91AA1"/>
    <w:multiLevelType w:val="hybridMultilevel"/>
    <w:tmpl w:val="424C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4"/>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28A"/>
    <w:rsid w:val="00247A53"/>
    <w:rsid w:val="002C0F8F"/>
    <w:rsid w:val="00353328"/>
    <w:rsid w:val="004C4E65"/>
    <w:rsid w:val="00796483"/>
    <w:rsid w:val="00B10D59"/>
    <w:rsid w:val="00CF6CCF"/>
    <w:rsid w:val="00FB6312"/>
    <w:rsid w:val="00FF4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8FF2"/>
  <w15:chartTrackingRefBased/>
  <w15:docId w15:val="{6B98CAEE-BA8F-4C36-B04E-D4AADDC4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kekvd">
    <w:name w:val="vkekvd"/>
    <w:basedOn w:val="DefaultParagraphFont"/>
    <w:rsid w:val="00FF428A"/>
  </w:style>
  <w:style w:type="character" w:customStyle="1" w:styleId="ymcsib">
    <w:name w:val="ymcsib"/>
    <w:basedOn w:val="DefaultParagraphFont"/>
    <w:rsid w:val="00FF428A"/>
  </w:style>
  <w:style w:type="character" w:customStyle="1" w:styleId="t286pc">
    <w:name w:val="t286pc"/>
    <w:basedOn w:val="DefaultParagraphFont"/>
    <w:rsid w:val="00FF428A"/>
  </w:style>
  <w:style w:type="paragraph" w:styleId="ListParagraph">
    <w:name w:val="List Paragraph"/>
    <w:basedOn w:val="Normal"/>
    <w:uiPriority w:val="34"/>
    <w:qFormat/>
    <w:rsid w:val="00CF6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09131">
      <w:bodyDiv w:val="1"/>
      <w:marLeft w:val="0"/>
      <w:marRight w:val="0"/>
      <w:marTop w:val="0"/>
      <w:marBottom w:val="0"/>
      <w:divBdr>
        <w:top w:val="none" w:sz="0" w:space="0" w:color="auto"/>
        <w:left w:val="none" w:sz="0" w:space="0" w:color="auto"/>
        <w:bottom w:val="none" w:sz="0" w:space="0" w:color="auto"/>
        <w:right w:val="none" w:sz="0" w:space="0" w:color="auto"/>
      </w:divBdr>
    </w:div>
    <w:div w:id="451632185">
      <w:bodyDiv w:val="1"/>
      <w:marLeft w:val="0"/>
      <w:marRight w:val="0"/>
      <w:marTop w:val="0"/>
      <w:marBottom w:val="0"/>
      <w:divBdr>
        <w:top w:val="none" w:sz="0" w:space="0" w:color="auto"/>
        <w:left w:val="none" w:sz="0" w:space="0" w:color="auto"/>
        <w:bottom w:val="none" w:sz="0" w:space="0" w:color="auto"/>
        <w:right w:val="none" w:sz="0" w:space="0" w:color="auto"/>
      </w:divBdr>
    </w:div>
    <w:div w:id="1143159753">
      <w:bodyDiv w:val="1"/>
      <w:marLeft w:val="0"/>
      <w:marRight w:val="0"/>
      <w:marTop w:val="0"/>
      <w:marBottom w:val="0"/>
      <w:divBdr>
        <w:top w:val="none" w:sz="0" w:space="0" w:color="auto"/>
        <w:left w:val="none" w:sz="0" w:space="0" w:color="auto"/>
        <w:bottom w:val="none" w:sz="0" w:space="0" w:color="auto"/>
        <w:right w:val="none" w:sz="0" w:space="0" w:color="auto"/>
      </w:divBdr>
    </w:div>
    <w:div w:id="1482305037">
      <w:bodyDiv w:val="1"/>
      <w:marLeft w:val="0"/>
      <w:marRight w:val="0"/>
      <w:marTop w:val="0"/>
      <w:marBottom w:val="0"/>
      <w:divBdr>
        <w:top w:val="none" w:sz="0" w:space="0" w:color="auto"/>
        <w:left w:val="none" w:sz="0" w:space="0" w:color="auto"/>
        <w:bottom w:val="none" w:sz="0" w:space="0" w:color="auto"/>
        <w:right w:val="none" w:sz="0" w:space="0" w:color="auto"/>
      </w:divBdr>
      <w:divsChild>
        <w:div w:id="746926410">
          <w:marLeft w:val="0"/>
          <w:marRight w:val="0"/>
          <w:marTop w:val="150"/>
          <w:marBottom w:val="300"/>
          <w:divBdr>
            <w:top w:val="none" w:sz="0" w:space="0" w:color="auto"/>
            <w:left w:val="none" w:sz="0" w:space="0" w:color="auto"/>
            <w:bottom w:val="none" w:sz="0" w:space="0" w:color="auto"/>
            <w:right w:val="none" w:sz="0" w:space="0" w:color="auto"/>
          </w:divBdr>
        </w:div>
      </w:divsChild>
    </w:div>
    <w:div w:id="16383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nam124133@gmail.com</dc:creator>
  <cp:keywords/>
  <dc:description/>
  <cp:lastModifiedBy>nam124133@gmail.com</cp:lastModifiedBy>
  <cp:revision>1</cp:revision>
  <dcterms:created xsi:type="dcterms:W3CDTF">2025-09-07T06:00:00Z</dcterms:created>
  <dcterms:modified xsi:type="dcterms:W3CDTF">2025-09-07T07:03:00Z</dcterms:modified>
</cp:coreProperties>
</file>