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BF958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Консалтинговая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компания «Аудиторы корпоративной безопасности» освободит Ваше время для Вашего бизнеса, а сложности и трудности мы возьмем на себя.</w:t>
      </w:r>
    </w:p>
    <w:p w14:paraId="38E698DC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Наши компетенции:</w:t>
      </w:r>
    </w:p>
    <w:p w14:paraId="6124E045">
      <w:pPr>
        <w:numPr>
          <w:ilvl w:val="0"/>
          <w:numId w:val="1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Юриспруденция (в том числе представительство в суде: налоговые споры, признание задолженности безнадежной к взысканию, прекращение кредитных обязательств, прекращение поручительства, снятие арестов, банкротство физических и юридических лиц, защита права собственности, корпоративные споры, оспаривание сделок (притворная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мнимая, с иными пороками воли), установление сервитута, признание права на самовольную постройку, установление в судебном порядке права собственности в силу приобретательной давности, земельные споры, ведение уголовных дел любого уровня сложности)</w:t>
      </w:r>
    </w:p>
    <w:p w14:paraId="468B2CF4">
      <w:pPr>
        <w:numPr>
          <w:ilvl w:val="0"/>
          <w:numId w:val="1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Кадры (подбор персонала, мотивация, адаптация, тим-билдинг, постановка задач, профориентация персонала, выявление сотрудников конкурентов)</w:t>
      </w:r>
    </w:p>
    <w:p w14:paraId="156370A5">
      <w:pPr>
        <w:numPr>
          <w:ilvl w:val="0"/>
          <w:numId w:val="1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Финансы, оценка, экспертиза</w:t>
      </w:r>
    </w:p>
    <w:p w14:paraId="09E42C5E">
      <w:pPr>
        <w:numPr>
          <w:ilvl w:val="0"/>
          <w:numId w:val="1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PR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GR</w:t>
      </w:r>
    </w:p>
    <w:p w14:paraId="7690B4F1">
      <w:pPr>
        <w:numPr>
          <w:ilvl w:val="0"/>
          <w:numId w:val="1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Сопровождение сделок по покупке и продаже активов.</w:t>
      </w:r>
    </w:p>
    <w:p w14:paraId="5E566E1D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Мы разбираем любой бизнес-процесс и решаем текущую или стратегическую задачу наиболее выгодно для наших клиентов.</w:t>
      </w:r>
    </w:p>
    <w:p w14:paraId="06656958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 Вами работает дружный коллектив профессионалов. Каждое направление работы возглавляет Эксперт, со стажем работы не менее 10 лет. Мы уверены в Вашем успехе.</w:t>
      </w:r>
    </w:p>
    <w:p w14:paraId="1C8EF140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Первую консультацию (анализ ситуации) проводит он-лайн лично Директор компании.</w:t>
      </w:r>
    </w:p>
    <w:p w14:paraId="6C3A285B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351405" cy="3527425"/>
            <wp:effectExtent l="0" t="0" r="10795" b="825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352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C9F595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Генеральный директор ООО «Аудиторы корпоративной безопасности», кандидат юридических наук, эксперт в области слияний и поглощений, медиатор, третейский судья, эксперт Международного Финансового Форума и Международной конференции по корпоративной безопасности.</w:t>
      </w:r>
    </w:p>
    <w:p w14:paraId="6600D200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Стаж работы в профессии: 28 лет</w:t>
      </w:r>
    </w:p>
    <w:p w14:paraId="72BADD6E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Собственник бизнеса (в том числе юридической компании)  с 2012 года</w:t>
      </w:r>
    </w:p>
    <w:p w14:paraId="15A42B2C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Эксперт Московской ТПП  (2011-2012), Эксперт Антирейдерского штаба Москвы (2008-2011), Эксперт Первого канала. </w:t>
      </w:r>
    </w:p>
    <w:p w14:paraId="3C4928EF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Направления деятельности - юридический консалтинг и судебное сопровождение:</w:t>
      </w:r>
    </w:p>
    <w:p w14:paraId="753A8AD2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1.Консультирование по судебной перспективе спора и ведение сложных, в том числе каскадных судебных процессов.</w:t>
      </w:r>
    </w:p>
    <w:p w14:paraId="5DE44644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2.Защита права собственности и корпоративных прав.</w:t>
      </w:r>
    </w:p>
    <w:p w14:paraId="1E120A68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3.Банкротство юридических лиц (представление должника, кредитора, иных заинтересованных лиц, в том числе </w:t>
      </w:r>
    </w:p>
    <w:p w14:paraId="5BE9A5B5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4.Бюджетные и налоговые споры.</w:t>
      </w:r>
    </w:p>
    <w:p w14:paraId="59D128F1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5.Досудебное урегулирование споров (медиация):</w:t>
      </w:r>
    </w:p>
    <w:p w14:paraId="2F32FA9A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6.Ведение сложного переговорного процесса с выходом на сделку, построению сильной аргументированной переговорной позиции.</w:t>
      </w:r>
    </w:p>
    <w:p w14:paraId="6D4EEBD9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7.Оценка рисков бизнеса и оценка активов.</w:t>
      </w:r>
    </w:p>
    <w:p w14:paraId="05DBE18A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Объем стоимости восстановленных прав, возвращенных клиентам средств - 29 млрд.р.</w:t>
      </w:r>
    </w:p>
    <w:p w14:paraId="70D5CB19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Преподавательская деятельность в области права: ВШЭ, РАНХиГС, ЯРГУ им.Демидова, Международный институт бизнеса и новых технологий (МУБИНТ). </w:t>
      </w:r>
    </w:p>
    <w:p w14:paraId="41E5A9C9">
      <w:pPr>
        <w:numPr>
          <w:numId w:val="0"/>
        </w:numPr>
        <w:spacing w:after="160" w:line="259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Спецкурсы:  курса «Концепция управления безопасностью» на программе МВА/Master of Bussines Administration «МЕНЕДЖМЕНТ»,  учебный курса «Защита от недружественных поглощений» в системе торгово-промышленных палат РФ, Московском Агентстве по развитию предпринимательства Правительства Москвы,  учебный курс «Корпоративная безопасность бизнеса» учебный центр Smart Level.</w:t>
      </w:r>
    </w:p>
    <w:p w14:paraId="59970B5D">
      <w:pPr>
        <w:numPr>
          <w:numId w:val="0"/>
        </w:numPr>
        <w:spacing w:after="160" w:line="259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«записаться на консультацию»</w:t>
      </w:r>
    </w:p>
    <w:p w14:paraId="187BB03F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 получите предложение даты и времени он-лайн встречи.</w:t>
      </w:r>
    </w:p>
    <w:p w14:paraId="5E632A92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9C06E5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 нам обращаются, если:</w:t>
      </w:r>
    </w:p>
    <w:p w14:paraId="573B0327">
      <w:pPr>
        <w:numPr>
          <w:ilvl w:val="0"/>
          <w:numId w:val="2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Ситуация сложная</w:t>
      </w:r>
    </w:p>
    <w:p w14:paraId="45C36CFB">
      <w:pPr>
        <w:numPr>
          <w:ilvl w:val="0"/>
          <w:numId w:val="2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Принять решение нужно быстро</w:t>
      </w:r>
    </w:p>
    <w:p w14:paraId="1E4AD1A8">
      <w:pPr>
        <w:numPr>
          <w:ilvl w:val="0"/>
          <w:numId w:val="2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Задача находится на стыке различных направлений</w:t>
      </w:r>
    </w:p>
    <w:p w14:paraId="0B3F372D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Вы пришли на наш сайт, значит Вам нас порекомендовали друзья! При заполнении заявки укажите Имя того, кто Вас рекомендует как этичного человека.</w:t>
      </w:r>
    </w:p>
    <w:sectPr>
      <w:headerReference r:id="rId7" w:type="first"/>
      <w:headerReference r:id="rId5" w:type="default"/>
      <w:headerReference r:id="rId6" w:type="even"/>
      <w:pgSz w:w="11906" w:h="16838"/>
      <w:pgMar w:top="426" w:right="566" w:bottom="709" w:left="851" w:header="708" w:footer="708" w:gutter="0"/>
      <w:pgBorders w:offsetFrom="page">
        <w:top w:val="thinThickSmallGap" w:color="BDD6EE" w:themeColor="accent5" w:themeTint="66" w:sz="12" w:space="24"/>
        <w:left w:val="thinThickSmallGap" w:color="BDD6EE" w:themeColor="accent5" w:themeTint="66" w:sz="12" w:space="24"/>
        <w:bottom w:val="thickThinSmallGap" w:color="BDD6EE" w:themeColor="accent5" w:themeTint="66" w:sz="12" w:space="24"/>
        <w:right w:val="thickThinSmallGap" w:color="BDD6EE" w:themeColor="accent5" w:themeTint="66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0872B">
    <w:pPr>
      <w:pStyle w:val="8"/>
    </w:pPr>
    <w:r>
      <w:pict>
        <v:shape id="WordPictureWatermark405851189" o:spid="_x0000_s3074" o:spt="75" type="#_x0000_t75" style="position:absolute;left:0pt;height:420pt;width:720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i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43AAC">
    <w:pPr>
      <w:pStyle w:val="8"/>
    </w:pPr>
    <w:r>
      <w:pict>
        <v:shape id="WordPictureWatermark405851188" o:spid="_x0000_s3075" o:spt="75" type="#_x0000_t75" style="position:absolute;left:0pt;height:420pt;width:720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i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E8E07">
    <w:pPr>
      <w:pStyle w:val="8"/>
    </w:pPr>
    <w:r>
      <w:pict>
        <v:shape id="WordPictureWatermark405851187" o:spid="_x0000_s3073" o:spt="75" type="#_x0000_t75" style="position:absolute;left:0pt;height:420pt;width:720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i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36F30"/>
    <w:multiLevelType w:val="singleLevel"/>
    <w:tmpl w:val="9C536F3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EBBF316"/>
    <w:multiLevelType w:val="singleLevel"/>
    <w:tmpl w:val="BEBBF31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5A3"/>
    <w:rsid w:val="00001A26"/>
    <w:rsid w:val="00066460"/>
    <w:rsid w:val="001227B2"/>
    <w:rsid w:val="00184437"/>
    <w:rsid w:val="0024235B"/>
    <w:rsid w:val="00263638"/>
    <w:rsid w:val="002C7AAD"/>
    <w:rsid w:val="002E6E10"/>
    <w:rsid w:val="00311203"/>
    <w:rsid w:val="00316CCA"/>
    <w:rsid w:val="004704C8"/>
    <w:rsid w:val="00476491"/>
    <w:rsid w:val="00481290"/>
    <w:rsid w:val="004A0B70"/>
    <w:rsid w:val="00516AA9"/>
    <w:rsid w:val="00562423"/>
    <w:rsid w:val="00624A5A"/>
    <w:rsid w:val="0063301E"/>
    <w:rsid w:val="00644198"/>
    <w:rsid w:val="006C7B75"/>
    <w:rsid w:val="006E7726"/>
    <w:rsid w:val="007121C8"/>
    <w:rsid w:val="00742DB0"/>
    <w:rsid w:val="007A06D7"/>
    <w:rsid w:val="008E124D"/>
    <w:rsid w:val="00A578E7"/>
    <w:rsid w:val="00AC2B25"/>
    <w:rsid w:val="00B0280B"/>
    <w:rsid w:val="00B05A2C"/>
    <w:rsid w:val="00CB38F7"/>
    <w:rsid w:val="00D16A2E"/>
    <w:rsid w:val="00DF7AE1"/>
    <w:rsid w:val="00F332D4"/>
    <w:rsid w:val="00F505A3"/>
    <w:rsid w:val="00F8014B"/>
    <w:rsid w:val="01092E43"/>
    <w:rsid w:val="046635A2"/>
    <w:rsid w:val="072510C4"/>
    <w:rsid w:val="09E300A8"/>
    <w:rsid w:val="0AD927DA"/>
    <w:rsid w:val="0BB24AC4"/>
    <w:rsid w:val="0D3061B1"/>
    <w:rsid w:val="10215341"/>
    <w:rsid w:val="10FA1A6A"/>
    <w:rsid w:val="14D078ED"/>
    <w:rsid w:val="15660B89"/>
    <w:rsid w:val="18484BE5"/>
    <w:rsid w:val="1A1A65BF"/>
    <w:rsid w:val="1D1C414E"/>
    <w:rsid w:val="1E5209CD"/>
    <w:rsid w:val="204845F7"/>
    <w:rsid w:val="26274D25"/>
    <w:rsid w:val="26B856DF"/>
    <w:rsid w:val="30452738"/>
    <w:rsid w:val="329F6B99"/>
    <w:rsid w:val="32D720B3"/>
    <w:rsid w:val="3DCD3682"/>
    <w:rsid w:val="3FF90105"/>
    <w:rsid w:val="40723591"/>
    <w:rsid w:val="42D40833"/>
    <w:rsid w:val="462C3A2D"/>
    <w:rsid w:val="491605AF"/>
    <w:rsid w:val="514327E1"/>
    <w:rsid w:val="55E737FF"/>
    <w:rsid w:val="57C749EC"/>
    <w:rsid w:val="62783A8A"/>
    <w:rsid w:val="6A70709B"/>
    <w:rsid w:val="6B3503AD"/>
    <w:rsid w:val="70D143CF"/>
    <w:rsid w:val="76C44BBD"/>
    <w:rsid w:val="798E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39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3">
    <w:name w:val="heading 4"/>
    <w:basedOn w:val="1"/>
    <w:next w:val="1"/>
    <w:link w:val="16"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7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header"/>
    <w:basedOn w:val="1"/>
    <w:link w:val="1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foot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1">
    <w:name w:val="Table Grid"/>
    <w:basedOn w:val="5"/>
    <w:semiHidden/>
    <w:unhideWhenUsed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Верхний колонтитул Знак"/>
    <w:basedOn w:val="4"/>
    <w:link w:val="8"/>
    <w:qFormat/>
    <w:uiPriority w:val="99"/>
  </w:style>
  <w:style w:type="character" w:customStyle="1" w:styleId="13">
    <w:name w:val="Нижний колонтитул Знак"/>
    <w:basedOn w:val="4"/>
    <w:link w:val="9"/>
    <w:qFormat/>
    <w:uiPriority w:val="99"/>
  </w:style>
  <w:style w:type="character" w:customStyle="1" w:styleId="14">
    <w:name w:val="Текст выноски Знак"/>
    <w:basedOn w:val="4"/>
    <w:link w:val="7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4 Char"/>
    <w:link w:val="3"/>
    <w:qFormat/>
    <w:uiPriority w:val="0"/>
    <w:rPr>
      <w:b/>
      <w:b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ebp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4"/>
    <customShpInfo spid="_x0000_s3075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3</Pages>
  <Words>462</Words>
  <Characters>2803</Characters>
  <Lines>16</Lines>
  <Paragraphs>4</Paragraphs>
  <TotalTime>30</TotalTime>
  <ScaleCrop>false</ScaleCrop>
  <LinksUpToDate>false</LinksUpToDate>
  <CharactersWithSpaces>3284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2022-11-02T10:08:00Z</dcterms:created>
  <dc:creator>Пользователь Windows</dc:creator>
  <cp:lastModifiedBy>Андрианова Светлана</cp:lastModifiedBy>
  <cp:lastPrinted>2022-08-25T13:50:00Z</cp:lastPrinted>
  <dcterms:modified xsi:type="dcterms:W3CDTF">2026-02-19T22:43:23Z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B89A886BAE534D98984BD262F9ECF472_13</vt:lpwstr>
  </property>
</Properties>
</file>