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“absolutism”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“divine right”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Lean Student Deck slides W.01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absolutism &amp; the divine right of kings was absolutism: a system in which a monarch holds total, centralized power over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“constitutional monarchy”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“rule of law”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Lean Student Deck slides W.02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limiting the monarch was Magna Carta: a 1215 English charter forcing the king to accept that he too was under the law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“natural rights”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contract”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Lean Student Deck slides W.03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the enlightenment was Enlightenment: a 1600s–1700s movement applying reason to human nature, society, and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“English Civil War”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“Glorious Revolution”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Lean Student Deck slides W.04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the english civil war &amp; constitutional monarchy was English Civil War: the 1640s conflict between supporters of the king and of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“unalienable rights”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“consent of the governed”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Lean Student Deck slides W.08a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from the enlightenment to the declaration of independence was Declaration of Independence: the 1776 document declaring the American colonies free and stating their guiding principles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2026-07-30T14:09:23.272Z</dcterms:created>
  <dcterms:modified xsi:type="dcterms:W3CDTF">2026-07-30T14:09:23.272Z</dcterms:modified>
</cp:coreProperties>
</file>

<file path=docProps/custom.xml><?xml version="1.0" encoding="utf-8"?>
<Properties xmlns="http://schemas.openxmlformats.org/officeDocument/2006/custom-properties" xmlns:vt="http://schemas.openxmlformats.org/officeDocument/2006/docPropsVTypes"/>
</file>