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US.03 — Compromise of 1877, Jim Crow &amp; Plessy v. Ferguson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the impact of the Compromise of 1877, including Jim Crow laws, lynching, disenfranchisement methods, the efforts of Benjamin "Pap" Singleton and the Exodusters, and the Plessy v. Ferguson decision. (TCA)</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the impact of the Compromise of 1877, including Jim Crow laws, lynching, disenfranchisement methods, the efforts of Pap Singleton and the Exodusters, and the Plessy v. Ferguson decision.”</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The Election of 1876 and End of Reconstruction.</w:t>
      </w:r>
    </w:p>
    <w:p>
      <w:pPr>
        <w:pStyle w:val="ListParagraph"/>
        <w:numPr>
          <w:ilvl w:val="0"/>
          <w:numId w:val="2"/>
        </w:numPr>
        <w:spacing w:after="70" w:line="258"/>
      </w:pPr>
      <w:r>
        <w:rPr>
          <w:sz w:val="17"/>
          <w:szCs w:val="17"/>
        </w:rPr>
        <w:t xml:space="preserve">Jim Crow Laws, Lynching, and Disenfranchisement.</w:t>
      </w:r>
    </w:p>
    <w:p>
      <w:pPr>
        <w:pStyle w:val="ListParagraph"/>
        <w:numPr>
          <w:ilvl w:val="0"/>
          <w:numId w:val="2"/>
        </w:numPr>
        <w:spacing w:after="70" w:line="258"/>
      </w:pPr>
      <w:r>
        <w:rPr>
          <w:sz w:val="17"/>
          <w:szCs w:val="17"/>
        </w:rPr>
        <w:t xml:space="preserve">Pap Singleton and the Exodusters.</w:t>
      </w:r>
    </w:p>
    <w:p>
      <w:pPr>
        <w:spacing w:after="120" w:line="264"/>
      </w:pPr>
      <w:r>
        <w:rPr>
          <w:b/>
          <w:bCs/>
          <w:color w:val="1F3A5F"/>
          <w:sz w:val="17"/>
          <w:szCs w:val="17"/>
        </w:rPr>
        <w:t xml:space="preserve">Connection to prior learning: </w:t>
      </w:r>
      <w:r>
        <w:rPr>
          <w:sz w:val="17"/>
          <w:szCs w:val="17"/>
        </w:rPr>
        <w:t xml:space="preserve">Builds on US.02 (Federal Policies Toward American Indians)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experienced significant Jim Crow segregation, with state laws mandating separate facilities and schools. Ida B. Wells, born in Holly Springs, MS, lived and worked in Memphis before her anti-lynching crusade gained national prominence.</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US.03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Compromise of 1877, Jim Crow &amp; Plessy v. Ferguson.</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“Plessy v. Ferguson Decision” (Supreme Court of the United States, May 18, 1896 (163 U.S. 537)).</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the impact of the Compromise of 1877, including Jim Crow laws, lynching, disenfranchisement methods, the efforts of Pap Singleton and the Exodusters, and the Plessy v. Ferguson decision.</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Federal Policies Toward American Indians (US.02);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experienced significant Jim Crow segregation, with state laws mandating separate facilities and schools: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US.04</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“Plessy v. Ferguson Decision”</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Compromise of 1877 · Jim Crow Laws · Disenfranchisement · Plessy v. Ferguson · Exodusters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(US.03)</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“Compromise of 1877”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Compromise of 1877, Jim Crow &amp; Plessy v. Ferguson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Evaluate the impact of Plessy v. Ferguson on American society and race relations.</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Compromise of 1877, Jim Crow &amp; Plessy v. Ferguson — support your claim with evidence from the source(s).</w:t>
            </w:r>
          </w:p>
        </w:tc>
      </w:tr>
    </w:tbl>
    <w:p>
      <w:pPr>
        <w:spacing w:before="40"/>
      </w:pPr>
      <w:r>
        <w:rPr>
          <w:i/>
          <w:iCs/>
          <w:color w:val="555555"/>
          <w:sz w:val="15"/>
          <w:szCs w:val="15"/>
        </w:rPr>
        <w:t xml:space="preserve">Anchored to the US.03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Compromise of 1877, Jim Crow &amp; Plessy v. Ferguson.</w:t>
      </w:r>
    </w:p>
    <w:p>
      <w:pPr>
        <w:pStyle w:val="ListParagraph"/>
        <w:numPr>
          <w:ilvl w:val="0"/>
          <w:numId w:val="2"/>
        </w:numPr>
        <w:spacing w:after="70" w:line="258"/>
      </w:pPr>
      <w:r>
        <w:rPr>
          <w:b/>
          <w:bCs/>
          <w:sz w:val="17"/>
          <w:szCs w:val="17"/>
        </w:rPr>
        <w:t xml:space="preserve">Research-based thinking: </w:t>
      </w:r>
      <w:r>
        <w:rPr>
          <w:sz w:val="17"/>
          <w:szCs w:val="17"/>
        </w:rPr>
        <w:t xml:space="preserve">evaluate “Plessy v. Ferguson Decision”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(US.03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Comparison / analysis organizer</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sz w:val="16"/>
                <w:szCs w:val="16"/>
              </w:rPr>
              <w:t xml:space="preserve">CER organizer</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sz w:val="16"/>
                <w:szCs w:val="16"/>
              </w:rPr>
              <w:t xml:space="preserve">HIPP organizer</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sz w:val="16"/>
                <w:szCs w:val="16"/>
              </w:rPr>
              <w:t xml:space="preserve">Primary-Source Packet</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sz w:val="16"/>
                <w:szCs w:val="16"/>
              </w:rPr>
              <w:t xml:space="preserve">Formative Assessment</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sz w:val="16"/>
                <w:szCs w:val="16"/>
              </w:rPr>
              <w:t xml:space="preserve">Exit Ticket — English &amp; Spanish</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US.03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Compromise of 1877, Jim Crow &amp; Plessy v. Ferguson set up US.04 (Gilded Age Politics and Economics)?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US.03”: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US.03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US.03 TEAM-Aligned Lesson Plan — U.S. History Hack</dc:title>
  <dc:subject>TEAM-Aligned Lesson Plan (US.03)</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2026-08-01T14:51:56.874Z</dcterms:created>
  <dcterms:modified xsi:type="dcterms:W3CDTF">2026-08-01T14:51:56.874Z</dcterms:modified>
</cp:coreProperties>
</file>

<file path=docProps/custom.xml><?xml version="1.0" encoding="utf-8"?>
<Properties xmlns="http://schemas.openxmlformats.org/officeDocument/2006/custom-properties" xmlns:vt="http://schemas.openxmlformats.org/officeDocument/2006/docPropsVTypes"/>
</file>