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TENNESSEE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Est. 1796 · 95 Counties · 3 Branches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7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ennessee State and Local Government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7 — Tennessee State and Local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ASSESSMENT 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7 — Tennessee State and Local Government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checkpoint per standard.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Short, DOK-balanced formative checks for progress monitoring across GC.28–GC.30.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Two parallel summative forms.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Keyed with item analysis.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Reteach built in.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From a real item bank.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item is pulled from the Government Hack question bank; positions de-biased and synced across surfaces.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Honest calibration status.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Items are classroom-formative and pre-field-test — the first cycle of use is what calibrates them.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Tennessee's Three Branches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Local Government in Tennessee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GC.30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Identify Your Current Officials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7: Tennessee State and Local Government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assessment, formative, summative, parallel forms, item analysis, reteach, DOK, reporting category, U.S. Government &amp; Civics, TCAP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Government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phgrybxusvafvzctqfxo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2026-07-30T01:48:55.446Z</dcterms:created>
  <dcterms:modified xsi:type="dcterms:W3CDTF">2026-07-30T01:48:55.446Z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