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WHG-W01-014 · DOK 3 · pre-field-test]</w:t>
            </w:r>
          </w:p>
          <w:p>
            <w:pPr>
              <w:spacing w:after="50"/>
            </w:pPr>
            <w:r>
              <w:rPr>
                <w:rFonts w:ascii="Calibri" w:cs="Calibri" w:eastAsia="Calibri" w:hAnsi="Calibri"/>
                <w:b/>
                <w:bCs/>
                <w:i w:val="false"/>
                <w:iCs w:val="false"/>
                <w:caps w:val="false"/>
                <w:color w:val="1A1A1A"/>
                <w:sz w:val="33"/>
                <w:szCs w:val="33"/>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32"/>
                <w:szCs w:val="32"/>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32"/>
                <w:szCs w:val="32"/>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32"/>
                <w:szCs w:val="32"/>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32"/>
                <w:szCs w:val="32"/>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WHG-W02-011 · DOK 3 · pre-field-test]</w:t>
            </w:r>
          </w:p>
          <w:p>
            <w:pPr>
              <w:spacing w:after="50"/>
            </w:pPr>
            <w:r>
              <w:rPr>
                <w:rFonts w:ascii="Calibri" w:cs="Calibri" w:eastAsia="Calibri" w:hAnsi="Calibri"/>
                <w:b/>
                <w:bCs/>
                <w:i w:val="false"/>
                <w:iCs w:val="false"/>
                <w:caps w:val="false"/>
                <w:color w:val="1A1A1A"/>
                <w:sz w:val="33"/>
                <w:szCs w:val="33"/>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32"/>
                <w:szCs w:val="32"/>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32"/>
                <w:szCs w:val="32"/>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32"/>
                <w:szCs w:val="32"/>
              </w:rPr>
              <w:t xml:space="preserve">D.   Neither country had a law-making body</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WHG-W03-011 · DOK 3 · pre-field-test]</w:t>
            </w:r>
          </w:p>
          <w:p>
            <w:pPr>
              <w:spacing w:after="50"/>
            </w:pPr>
            <w:r>
              <w:rPr>
                <w:rFonts w:ascii="Calibri" w:cs="Calibri" w:eastAsia="Calibri" w:hAnsi="Calibri"/>
                <w:b/>
                <w:bCs/>
                <w:i w:val="false"/>
                <w:iCs w:val="false"/>
                <w:caps w:val="false"/>
                <w:color w:val="1A1A1A"/>
                <w:sz w:val="33"/>
                <w:szCs w:val="33"/>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32"/>
                <w:szCs w:val="32"/>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32"/>
                <w:szCs w:val="32"/>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32"/>
                <w:szCs w:val="32"/>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32"/>
                <w:szCs w:val="32"/>
              </w:rPr>
              <w:t xml:space="preserve">D.   Whether kings ruled by the divine right of God</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WHG-W04-011 · DOK 3 · pre-field-test]</w:t>
            </w:r>
          </w:p>
          <w:p>
            <w:pPr>
              <w:spacing w:after="50"/>
            </w:pPr>
            <w:r>
              <w:rPr>
                <w:rFonts w:ascii="Calibri" w:cs="Calibri" w:eastAsia="Calibri" w:hAnsi="Calibri"/>
                <w:b/>
                <w:bCs/>
                <w:i w:val="false"/>
                <w:iCs w:val="false"/>
                <w:caps w:val="false"/>
                <w:color w:val="1A1A1A"/>
                <w:sz w:val="33"/>
                <w:szCs w:val="33"/>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32"/>
                <w:szCs w:val="32"/>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32"/>
                <w:szCs w:val="32"/>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32"/>
                <w:szCs w:val="32"/>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32"/>
                <w:szCs w:val="32"/>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WHG-W08a-011 · DOK 3 · pre-field-test]</w:t>
            </w:r>
          </w:p>
          <w:p>
            <w:pPr>
              <w:spacing w:after="50"/>
            </w:pPr>
            <w:r>
              <w:rPr>
                <w:rFonts w:ascii="Calibri" w:cs="Calibri" w:eastAsia="Calibri" w:hAnsi="Calibri"/>
                <w:b/>
                <w:bCs/>
                <w:i w:val="false"/>
                <w:iCs w:val="false"/>
                <w:caps w:val="false"/>
                <w:color w:val="1A1A1A"/>
                <w:sz w:val="33"/>
                <w:szCs w:val="33"/>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32"/>
                <w:szCs w:val="32"/>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32"/>
                <w:szCs w:val="32"/>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32"/>
                <w:szCs w:val="32"/>
              </w:rPr>
              <w:t xml:space="preserve">D.   The Declaration defends the divine right of kings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2026-07-31T00:18:14.199Z</dcterms:created>
  <dcterms:modified xsi:type="dcterms:W3CDTF">2026-07-31T00:18:14.199Z</dcterms:modified>
</cp:coreProperties>
</file>

<file path=docProps/custom.xml><?xml version="1.0" encoding="utf-8"?>
<Properties xmlns="http://schemas.openxmlformats.org/officeDocument/2006/custom-properties" xmlns:vt="http://schemas.openxmlformats.org/officeDocument/2006/docPropsVTypes"/>
</file>