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FDR's Response to World Crises: Explain President Franklin D. Roosevelt's response to world crises, including: The Quarantine Speech, the Four Freedoms speech, the Atlantic Charter, and the Lend-Lease Act.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us46-q2 · pre-field-test]</w:t>
      </w:r>
    </w:p>
    <w:p>
      <w:pPr>
        <w:spacing w:after="100"/>
      </w:pPr>
      <w:r>
        <w:rPr>
          <w:rFonts w:ascii="Calibri" w:cs="Calibri" w:eastAsia="Calibri" w:hAnsi="Calibri"/>
          <w:b/>
          <w:bCs/>
          <w:i w:val="false"/>
          <w:iCs w:val="false"/>
          <w:caps w:val="false"/>
          <w:color w:val="1A1A1A"/>
          <w:sz w:val="21"/>
          <w:szCs w:val="21"/>
        </w:rPr>
        <w:t xml:space="preserve">What were the Four Freedoms, and how did they define American war aims and post-war goals?</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Freedom of Worship, Freedom from Want, and Freedom from Fear—universal principles that justified fighting fascism and shaped post-war international human rights</w:t>
      </w:r>
    </w:p>
    <w:p>
      <w:pPr>
        <w:spacing w:after="20"/>
        <w:ind w:left="260"/>
      </w:pPr>
      <w:r>
        <w:rPr>
          <w:rFonts w:ascii="Calibri" w:cs="Calibri" w:eastAsia="Calibri" w:hAnsi="Calibri"/>
          <w:b w:val="false"/>
          <w:bCs w:val="false"/>
          <w:i w:val="false"/>
          <w:iCs w:val="false"/>
          <w:caps w:val="false"/>
          <w:color w:val="1A1A1A"/>
          <w:sz w:val="20"/>
          <w:szCs w:val="20"/>
        </w:rPr>
        <w:t xml:space="preserve">B. Economic policies for domestic recovery,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Military strategies for defeating Germany, despite the fact that multiple sources contradict this view,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Immigration quotas for European refugees, which ignores key developments that shaped the outcome, and this view has been largely revised by modern historical research</w:t>
      </w:r>
    </w:p>
    <w:p>
      <w:pPr>
        <w:spacing w:after="100" w:before="240"/>
      </w:pPr>
      <w:r>
        <w:rPr>
          <w:rFonts w:ascii="Calibri" w:cs="Calibri" w:eastAsia="Calibri" w:hAnsi="Calibri"/>
          <w:b/>
          <w:bCs/>
          <w:i w:val="false"/>
          <w:iCs w:val="false"/>
          <w:caps w:val="false"/>
          <w:color w:val="6B7280"/>
          <w:sz w:val="18"/>
          <w:szCs w:val="18"/>
        </w:rPr>
        <w:t xml:space="preserve">[DOK 1 · item us-54-q04 · pre-field-test]</w:t>
      </w:r>
    </w:p>
    <w:p>
      <w:pPr>
        <w:spacing w:after="100"/>
      </w:pPr>
      <w:r>
        <w:rPr>
          <w:rFonts w:ascii="Calibri" w:cs="Calibri" w:eastAsia="Calibri" w:hAnsi="Calibri"/>
          <w:b/>
          <w:bCs/>
          <w:i w:val="false"/>
          <w:iCs w:val="false"/>
          <w:caps w:val="false"/>
          <w:color w:val="1A1A1A"/>
          <w:sz w:val="21"/>
          <w:szCs w:val="21"/>
        </w:rPr>
        <w:t xml:space="preserve">Martin Luther King Jr.'s 'Letter from Birmingham Jail' (1963) was written in response to —</w:t>
      </w:r>
    </w:p>
    <w:p>
      <w:pPr>
        <w:spacing w:after="20"/>
        <w:ind w:left="260"/>
      </w:pPr>
      <w:r>
        <w:rPr>
          <w:rFonts w:ascii="Calibri" w:cs="Calibri" w:eastAsia="Calibri" w:hAnsi="Calibri"/>
          <w:b w:val="false"/>
          <w:bCs w:val="false"/>
          <w:i w:val="false"/>
          <w:iCs w:val="false"/>
          <w:caps w:val="false"/>
          <w:color w:val="1A1A1A"/>
          <w:sz w:val="20"/>
          <w:szCs w:val="20"/>
        </w:rPr>
        <w:t xml:space="preserve">A. President Kennedy's refusal to support civil rights legislation,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B. A public statement by eight white Alabama clergymen who called King's direct action campaign 'unwise and untimely'</w:t>
      </w:r>
    </w:p>
    <w:p>
      <w:pPr>
        <w:spacing w:after="20"/>
        <w:ind w:left="260"/>
      </w:pPr>
      <w:r>
        <w:rPr>
          <w:rFonts w:ascii="Calibri" w:cs="Calibri" w:eastAsia="Calibri" w:hAnsi="Calibri"/>
          <w:b w:val="false"/>
          <w:bCs w:val="false"/>
          <w:i w:val="false"/>
          <w:iCs w:val="false"/>
          <w:caps w:val="false"/>
          <w:color w:val="1A1A1A"/>
          <w:sz w:val="20"/>
          <w:szCs w:val="20"/>
        </w:rPr>
        <w:t xml:space="preserve">C. Malcolm X's criticism of nonviolent strategy,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D. Congressional opposition to civil rights legislation, which historians consider a secondary factor in this development</w:t>
      </w:r>
    </w:p>
    <w:p>
      <w:pPr>
        <w:spacing w:after="100" w:before="240"/>
      </w:pPr>
      <w:r>
        <w:rPr>
          <w:rFonts w:ascii="Calibri" w:cs="Calibri" w:eastAsia="Calibri" w:hAnsi="Calibri"/>
          <w:b/>
          <w:bCs/>
          <w:i w:val="false"/>
          <w:iCs w:val="false"/>
          <w:caps w:val="false"/>
          <w:color w:val="6B7280"/>
          <w:sz w:val="18"/>
          <w:szCs w:val="18"/>
        </w:rPr>
        <w:t xml:space="preserve">[DOK 3 · item u1-us46-dok3-tc · pre-field-test]</w:t>
      </w:r>
    </w:p>
    <w:p>
      <w:pPr>
        <w:spacing w:after="100"/>
      </w:pPr>
      <w:r>
        <w:rPr>
          <w:rFonts w:ascii="Calibri" w:cs="Calibri" w:eastAsia="Calibri" w:hAnsi="Calibri"/>
          <w:b/>
          <w:bCs/>
          <w:i w:val="false"/>
          <w:iCs w:val="false"/>
          <w:caps w:val="false"/>
          <w:color w:val="1A1A1A"/>
          <w:sz w:val="21"/>
          <w:szCs w:val="21"/>
        </w:rPr>
        <w:t xml:space="preserve">How did the Atlantic Charter establish principles for the post-war international order?</w:t>
      </w:r>
    </w:p>
    <w:p>
      <w:pPr>
        <w:spacing w:after="20"/>
        <w:ind w:left="260"/>
      </w:pPr>
      <w:r>
        <w:rPr>
          <w:rFonts w:ascii="Calibri" w:cs="Calibri" w:eastAsia="Calibri" w:hAnsi="Calibri"/>
          <w:b w:val="false"/>
          <w:bCs w:val="false"/>
          <w:i w:val="false"/>
          <w:iCs w:val="false"/>
          <w:caps w:val="false"/>
          <w:color w:val="1A1A1A"/>
          <w:sz w:val="20"/>
          <w:szCs w:val="20"/>
        </w:rPr>
        <w:t xml:space="preserve">A. It focused only on immediate military strategy, yet the available evidence points to a different conclusion,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It established principles including self-determination, free trade, collective security, and disarmament that became the foundation for the United Nations and post-war international law</w:t>
      </w:r>
    </w:p>
    <w:p>
      <w:pPr>
        <w:spacing w:after="20"/>
        <w:ind w:left="260"/>
      </w:pPr>
      <w:r>
        <w:rPr>
          <w:rFonts w:ascii="Calibri" w:cs="Calibri" w:eastAsia="Calibri" w:hAnsi="Calibri"/>
          <w:b w:val="false"/>
          <w:bCs w:val="false"/>
          <w:i w:val="false"/>
          <w:iCs w:val="false"/>
          <w:caps w:val="false"/>
          <w:color w:val="1A1A1A"/>
          <w:sz w:val="20"/>
          <w:szCs w:val="20"/>
        </w:rPr>
        <w:t xml:space="preserve">C. It divided the world into American and British spheres of influence, despite the fact that multiple sources contradict this view,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lasting impact on international relations, though this interpretation lacks supporting historical evidence,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 Response to the Holocaust: Analyze the response of the U.S. to the plight of European Jews before the start of the war, the U.S. liberation of concentration camps during the war, and the immigration of Holocaust survivors after the war.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(Holocaust / Holocausto),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Taken April 16, 1945, as U.S. troops liberated the Buchenwald concentration camp near the end of the war in Europe, when the full scale of the Holocaust was being revealed. </w:t>
      </w:r>
      <w:r>
        <w:rPr>
          <w:rFonts w:ascii="Calibri" w:hAnsi="Calibri"/>
          <w:b/>
          <w:i w:val="0"/>
          <w:sz w:val="21"/>
        </w:rPr>
        <w:t xml:space="preserve">I: </w:t>
      </w:r>
      <w:r>
        <w:rPr>
          <w:rFonts w:ascii="Calibri" w:hAnsi="Calibri"/>
          <w:i w:val="0"/>
          <w:sz w:val="21"/>
        </w:rPr>
        <w:t xml:space="preserve">The American public and the world, released through the U.S. Army Signal Corps and the press. </w:t>
      </w:r>
      <w:r>
        <w:rPr>
          <w:rFonts w:ascii="Calibri" w:hAnsi="Calibri"/>
          <w:b/>
          <w:i w:val="0"/>
          <w:sz w:val="21"/>
        </w:rPr>
        <w:t xml:space="preserve">P: </w:t>
      </w:r>
      <w:r>
        <w:rPr>
          <w:rFonts w:ascii="Calibri" w:hAnsi="Calibri"/>
          <w:i w:val="0"/>
          <w:sz w:val="21"/>
        </w:rPr>
        <w:t xml:space="preserve">To create an official record of Nazi atrocities and confront denial that the camps existed. </w:t>
      </w:r>
      <w:r>
        <w:rPr>
          <w:rFonts w:ascii="Calibri" w:hAnsi="Calibri"/>
          <w:b/>
          <w:i w:val="0"/>
          <w:sz w:val="21"/>
        </w:rPr>
        <w:t xml:space="preserve">POV: </w:t>
      </w:r>
      <w:r>
        <w:rPr>
          <w:rFonts w:ascii="Calibri" w:hAnsi="Calibri"/>
          <w:i w:val="0"/>
          <w:sz w:val="21"/>
        </w:rPr>
        <w:t xml:space="preserve">It shows the liberators' and survivors' view; the perpetrators are outside the frame. </w:t>
      </w:r>
      <w:r>
        <w:rPr>
          <w:rFonts w:ascii="Calibri" w:hAnsi="Calibri"/>
          <w:b/>
          <w:i w:val="0"/>
          <w:sz w:val="21"/>
        </w:rPr>
        <w:t xml:space="preserve">O: </w:t>
      </w:r>
      <w:r>
        <w:rPr>
          <w:rFonts w:ascii="Calibri" w:hAnsi="Calibri"/>
          <w:i w:val="0"/>
          <w:sz w:val="21"/>
        </w:rPr>
        <w:t xml:space="preserve">Connects to earlier U.S. refusal to raise immigration quotas (the SS St. Louis, 1939) and to the postwar admission of survivors.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q-us49-dok2-1 · pre-field-test]</w:t>
      </w:r>
    </w:p>
    <w:p>
      <w:pPr>
        <w:spacing w:after="100"/>
      </w:pPr>
      <w:r>
        <w:rPr>
          <w:rFonts w:ascii="Calibri" w:cs="Calibri" w:eastAsia="Calibri" w:hAnsi="Calibri"/>
          <w:b/>
          <w:bCs/>
          <w:i w:val="false"/>
          <w:iCs w:val="false"/>
          <w:caps w:val="false"/>
          <w:color w:val="1A1A1A"/>
          <w:sz w:val="21"/>
          <w:szCs w:val="21"/>
        </w:rPr>
        <w:t xml:space="preserve">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 · pre-field-test]</w:t>
      </w:r>
    </w:p>
    <w:p>
      <w:pPr>
        <w:spacing w:after="100"/>
      </w:pPr>
      <w:r>
        <w:rPr>
          <w:rFonts w:ascii="Calibri" w:cs="Calibri" w:eastAsia="Calibri" w:hAnsi="Calibri"/>
          <w:b/>
          <w:bCs/>
          <w:i w:val="false"/>
          <w:iCs w:val="false"/>
          <w:caps w:val="false"/>
          <w:color w:val="1A1A1A"/>
          <w:sz w:val="21"/>
          <w:szCs w:val="21"/>
        </w:rPr>
        <w:t xml:space="preserve">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B.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after="100" w:before="240"/>
      </w:pPr>
      <w:r>
        <w:rPr>
          <w:rFonts w:ascii="Calibri" w:cs="Calibri" w:eastAsia="Calibri" w:hAnsi="Calibri"/>
          <w:b/>
          <w:bCs/>
          <w:i w:val="false"/>
          <w:iCs w:val="false"/>
          <w:caps w:val="false"/>
          <w:color w:val="6B7280"/>
          <w:sz w:val="18"/>
          <w:szCs w:val="18"/>
        </w:rPr>
        <w:t xml:space="preserve">[DOK 3 · item u1-us47-dok3-tc · pre-field-test]</w:t>
      </w:r>
    </w:p>
    <w:p>
      <w:pPr>
        <w:spacing w:after="100"/>
      </w:pPr>
      <w:r>
        <w:rPr>
          <w:rFonts w:ascii="Calibri" w:cs="Calibri" w:eastAsia="Calibri" w:hAnsi="Calibri"/>
          <w:b/>
          <w:bCs/>
          <w:i w:val="false"/>
          <w:iCs w:val="false"/>
          <w:caps w:val="false"/>
          <w:color w:val="1A1A1A"/>
          <w:sz w:val="21"/>
          <w:szCs w:val="21"/>
        </w:rPr>
        <w:t xml:space="preserve">How did U.S. immigration restrictions and public attitudes limit American response to Jewish refugees before WWII?</w:t>
      </w:r>
    </w:p>
    <w:p>
      <w:pPr>
        <w:spacing w:after="20"/>
        <w:ind w:left="260"/>
      </w:pPr>
      <w:r>
        <w:rPr>
          <w:rFonts w:ascii="Calibri" w:cs="Calibri" w:eastAsia="Calibri" w:hAnsi="Calibri"/>
          <w:b w:val="false"/>
          <w:bCs w:val="false"/>
          <w:i w:val="false"/>
          <w:iCs w:val="false"/>
          <w:caps w:val="false"/>
          <w:color w:val="1A1A1A"/>
          <w:sz w:val="20"/>
          <w:szCs w:val="20"/>
        </w:rPr>
        <w:t xml:space="preserve">A. The U.S. welcomed all Jewish refugees without restriction, which ignores key developments that shaped the outcome,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Only economic factors affected refugee policy,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 National Origins Act quotas, consular obstruction, anti-Semitism, isolationism, and economic fears during the Depression combined to severely limit Jewish immigration</w:t>
      </w:r>
    </w:p>
    <w:p>
      <w:pPr>
        <w:spacing w:after="20"/>
        <w:ind w:left="260"/>
      </w:pPr>
      <w:r>
        <w:rPr>
          <w:rFonts w:ascii="Calibri" w:cs="Calibri" w:eastAsia="Calibri" w:hAnsi="Calibri"/>
          <w:b w:val="false"/>
          <w:bCs w:val="false"/>
          <w:i w:val="false"/>
          <w:iCs w:val="false"/>
          <w:caps w:val="false"/>
          <w:color w:val="1A1A1A"/>
          <w:sz w:val="20"/>
          <w:szCs w:val="20"/>
        </w:rPr>
        <w:t xml:space="preserve">D. The U.S. had no immigration restrictions in the 1930s, but this oversimplifies the complex factors at work,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response to the Holocaust shifted from limited action before the war, to direct liberation during it, to gradual acceptance of survivors afterward. </w:t>
      </w:r>
      <w:r>
        <w:rPr>
          <w:rFonts w:ascii="Calibri" w:hAnsi="Calibri"/>
          <w:b/>
          <w:i w:val="0"/>
          <w:sz w:val="21"/>
        </w:rPr>
        <w:t xml:space="preserve">Evidence: </w:t>
      </w:r>
      <w:r>
        <w:rPr>
          <w:rFonts w:ascii="Calibri" w:hAnsi="Calibri"/>
          <w:i w:val="0"/>
          <w:sz w:val="21"/>
        </w:rPr>
        <w:t xml:space="preserve">Before the war strict immigration quotas kept many Jewish refugees out (the SS St. Louis was turned away in 1939); during the war U.S. troops liberated camps such as Buchenwald in 1945. </w:t>
      </w:r>
      <w:r>
        <w:rPr>
          <w:rFonts w:ascii="Calibri" w:hAnsi="Calibri"/>
          <w:b/>
          <w:i w:val="0"/>
          <w:sz w:val="21"/>
        </w:rPr>
        <w:t xml:space="preserve">Reasoning: </w:t>
      </w:r>
      <w:r>
        <w:rPr>
          <w:rFonts w:ascii="Calibri" w:hAnsi="Calibri"/>
          <w:i w:val="0"/>
          <w:sz w:val="21"/>
        </w:rPr>
        <w:t xml:space="preserve">This shows the U.S. did little to rescue Jews early but confronted the Holocaust once its armies reached the camps, and later loosened policy to admit survivors.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American Entry into World War II: Explain the reasons for American entry into World War II, including the attack on Pearl Harbor.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(declaration / declaración),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December 7, 1941, during Japan's surprise attack on the U.S. naval base at Pearl Harbor, Hawaii. </w:t>
      </w:r>
      <w:r>
        <w:rPr>
          <w:rFonts w:ascii="Calibri" w:hAnsi="Calibri"/>
          <w:b/>
          <w:i w:val="0"/>
          <w:sz w:val="21"/>
        </w:rPr>
        <w:t xml:space="preserve">I: </w:t>
      </w:r>
      <w:r>
        <w:rPr>
          <w:rFonts w:ascii="Calibri" w:hAnsi="Calibri"/>
          <w:i w:val="0"/>
          <w:sz w:val="21"/>
        </w:rPr>
        <w:t xml:space="preserve">The American public, published to show the devastation of the attack. </w:t>
      </w:r>
      <w:r>
        <w:rPr>
          <w:rFonts w:ascii="Calibri" w:hAnsi="Calibri"/>
          <w:b/>
          <w:i w:val="0"/>
          <w:sz w:val="21"/>
        </w:rPr>
        <w:t xml:space="preserve">P: </w:t>
      </w:r>
      <w:r>
        <w:rPr>
          <w:rFonts w:ascii="Calibri" w:hAnsi="Calibri"/>
          <w:i w:val="0"/>
          <w:sz w:val="21"/>
        </w:rPr>
        <w:t xml:space="preserve">To document the damage; once released, the image helped rally Americans for war. </w:t>
      </w:r>
      <w:r>
        <w:rPr>
          <w:rFonts w:ascii="Calibri" w:hAnsi="Calibri"/>
          <w:b/>
          <w:i w:val="0"/>
          <w:sz w:val="21"/>
        </w:rPr>
        <w:t xml:space="preserve">POV: </w:t>
      </w:r>
      <w:r>
        <w:rPr>
          <w:rFonts w:ascii="Calibri" w:hAnsi="Calibri"/>
          <w:i w:val="0"/>
          <w:sz w:val="21"/>
        </w:rPr>
        <w:t xml:space="preserve">The U.S. Navy's perspective as the victim of a surprise attack. </w:t>
      </w:r>
      <w:r>
        <w:rPr>
          <w:rFonts w:ascii="Calibri" w:hAnsi="Calibri"/>
          <w:b/>
          <w:i w:val="0"/>
          <w:sz w:val="21"/>
        </w:rPr>
        <w:t xml:space="preserve">O: </w:t>
      </w:r>
      <w:r>
        <w:rPr>
          <w:rFonts w:ascii="Calibri" w:hAnsi="Calibri"/>
          <w:i w:val="0"/>
          <w:sz w:val="21"/>
        </w:rPr>
        <w:t xml:space="preserve">Connects to FDR's “date which will live in infamy” speech and the U.S. declaration of war the next day.</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us-49-x017 · pre-field-test]</w:t>
      </w:r>
    </w:p>
    <w:p>
      <w:pPr>
        <w:spacing w:after="100"/>
      </w:pPr>
      <w:r>
        <w:rPr>
          <w:rFonts w:ascii="Calibri" w:cs="Calibri" w:eastAsia="Calibri" w:hAnsi="Calibri"/>
          <w:b/>
          <w:bCs/>
          <w:i w:val="false"/>
          <w:iCs w:val="false"/>
          <w:caps w:val="false"/>
          <w:color w:val="1A1A1A"/>
          <w:sz w:val="21"/>
          <w:szCs w:val="21"/>
        </w:rPr>
        <w:t xml:space="preserve">China's entry into the Korean War in October 1950 transformed the conflict by —</w:t>
      </w:r>
    </w:p>
    <w:p>
      <w:pPr>
        <w:spacing w:after="20"/>
        <w:ind w:left="260"/>
      </w:pPr>
      <w:r>
        <w:rPr>
          <w:rFonts w:ascii="Calibri" w:cs="Calibri" w:eastAsia="Calibri" w:hAnsi="Calibri"/>
          <w:b w:val="false"/>
          <w:bCs w:val="false"/>
          <w:i w:val="false"/>
          <w:iCs w:val="false"/>
          <w:caps w:val="false"/>
          <w:color w:val="1A1A1A"/>
          <w:sz w:val="20"/>
          <w:szCs w:val="20"/>
        </w:rPr>
        <w:t xml:space="preserve">A. Inflicting massive casualties near the Yalu River, reversing Allied advances and shifting American war aims from reunification to armistice</w:t>
      </w:r>
    </w:p>
    <w:p>
      <w:pPr>
        <w:spacing w:after="20"/>
        <w:ind w:left="260"/>
      </w:pPr>
      <w:r>
        <w:rPr>
          <w:rFonts w:ascii="Calibri" w:cs="Calibri" w:eastAsia="Calibri" w:hAnsi="Calibri"/>
          <w:b w:val="false"/>
          <w:bCs w:val="false"/>
          <w:i w:val="false"/>
          <w:iCs w:val="false"/>
          <w:caps w:val="false"/>
          <w:color w:val="1A1A1A"/>
          <w:sz w:val="20"/>
          <w:szCs w:val="20"/>
        </w:rPr>
        <w:t xml:space="preserve">B. Immediately overwhelming and forcing the surrender of UN forces, compelling acceptance of Chinese armistice terms</w:t>
      </w:r>
    </w:p>
    <w:p>
      <w:pPr>
        <w:spacing w:after="20"/>
        <w:ind w:left="260"/>
      </w:pPr>
      <w:r>
        <w:rPr>
          <w:rFonts w:ascii="Calibri" w:cs="Calibri" w:eastAsia="Calibri" w:hAnsi="Calibri"/>
          <w:b w:val="false"/>
          <w:bCs w:val="false"/>
          <w:i w:val="false"/>
          <w:iCs w:val="false"/>
          <w:caps w:val="false"/>
          <w:color w:val="1A1A1A"/>
          <w:sz w:val="20"/>
          <w:szCs w:val="20"/>
        </w:rPr>
        <w:t xml:space="preserve">C. Drawing the Soviet Union into direct military combat alongside Chinese and North Korean forces against the UN</w:t>
      </w:r>
    </w:p>
    <w:p>
      <w:pPr>
        <w:spacing w:after="20"/>
        <w:ind w:left="260"/>
      </w:pPr>
      <w:r>
        <w:rPr>
          <w:rFonts w:ascii="Calibri" w:cs="Calibri" w:eastAsia="Calibri" w:hAnsi="Calibri"/>
          <w:b w:val="false"/>
          <w:bCs w:val="false"/>
          <w:i w:val="false"/>
          <w:iCs w:val="false"/>
          <w:caps w:val="false"/>
          <w:color w:val="1A1A1A"/>
          <w:sz w:val="20"/>
          <w:szCs w:val="20"/>
        </w:rPr>
        <w:t xml:space="preserve">D. Prompting the United Nations to formally authorize nuclear retaliation strikes against Chinese territory and forces</w:t>
      </w:r>
    </w:p>
    <w:p>
      <w:pPr>
        <w:spacing w:after="100" w:before="240"/>
      </w:pPr>
      <w:r>
        <w:rPr>
          <w:rFonts w:ascii="Calibri" w:cs="Calibri" w:eastAsia="Calibri" w:hAnsi="Calibri"/>
          <w:b/>
          <w:bCs/>
          <w:i w:val="false"/>
          <w:iCs w:val="false"/>
          <w:caps w:val="false"/>
          <w:color w:val="6B7280"/>
          <w:sz w:val="18"/>
          <w:szCs w:val="18"/>
        </w:rPr>
        <w:t xml:space="preserve">[DOK 2 · item U6-DOK2-0011 · pre-field-test]</w:t>
      </w:r>
    </w:p>
    <w:p>
      <w:pPr>
        <w:spacing w:after="100"/>
      </w:pPr>
      <w:r>
        <w:rPr>
          <w:rFonts w:ascii="Calibri" w:cs="Calibri" w:eastAsia="Calibri" w:hAnsi="Calibri"/>
          <w:b/>
          <w:bCs/>
          <w:i w:val="false"/>
          <w:iCs w:val="false"/>
          <w:caps w:val="false"/>
          <w:color w:val="1A1A1A"/>
          <w:sz w:val="21"/>
          <w:szCs w:val="21"/>
        </w:rPr>
        <w:t xml:space="preserve">How did women's large-scale entry into the workforce during World War II challenge traditional social expectations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A. It permanently ended the expectation that women would return to domestic roles after the war</w:t>
      </w:r>
    </w:p>
    <w:p>
      <w:pPr>
        <w:spacing w:after="20"/>
        <w:ind w:left="260"/>
      </w:pPr>
      <w:r>
        <w:rPr>
          <w:rFonts w:ascii="Calibri" w:cs="Calibri" w:eastAsia="Calibri" w:hAnsi="Calibri"/>
          <w:b w:val="false"/>
          <w:bCs w:val="false"/>
          <w:i w:val="false"/>
          <w:iCs w:val="false"/>
          <w:caps w:val="false"/>
          <w:color w:val="1A1A1A"/>
          <w:sz w:val="20"/>
          <w:szCs w:val="20"/>
        </w:rPr>
        <w:t xml:space="preserve">B. It demonstrated that women could perform industrial and technical jobs previously considered exclusively male, challenging gender-based occupational limits</w:t>
      </w:r>
    </w:p>
    <w:p>
      <w:pPr>
        <w:spacing w:after="20"/>
        <w:ind w:left="260"/>
      </w:pPr>
      <w:r>
        <w:rPr>
          <w:rFonts w:ascii="Calibri" w:cs="Calibri" w:eastAsia="Calibri" w:hAnsi="Calibri"/>
          <w:b w:val="false"/>
          <w:bCs w:val="false"/>
          <w:i w:val="false"/>
          <w:iCs w:val="false"/>
          <w:caps w:val="false"/>
          <w:color w:val="1A1A1A"/>
          <w:sz w:val="20"/>
          <w:szCs w:val="20"/>
        </w:rPr>
        <w:t xml:space="preserve">C. It caused Congress to immediately pass equal pay legislation to ensure women earned the same wages as men</w:t>
      </w:r>
    </w:p>
    <w:p>
      <w:pPr>
        <w:spacing w:after="20"/>
        <w:ind w:left="260"/>
      </w:pPr>
      <w:r>
        <w:rPr>
          <w:rFonts w:ascii="Calibri" w:cs="Calibri" w:eastAsia="Calibri" w:hAnsi="Calibri"/>
          <w:b w:val="false"/>
          <w:bCs w:val="false"/>
          <w:i w:val="false"/>
          <w:iCs w:val="false"/>
          <w:caps w:val="false"/>
          <w:color w:val="1A1A1A"/>
          <w:sz w:val="20"/>
          <w:szCs w:val="20"/>
        </w:rPr>
        <w:t xml:space="preserve">D. It led the military to commission women as officers with full command authority over male soldiers</w:t>
      </w:r>
    </w:p>
    <w:p>
      <w:pPr>
        <w:spacing w:after="100" w:before="240"/>
      </w:pPr>
      <w:r>
        <w:rPr>
          <w:rFonts w:ascii="Calibri" w:cs="Calibri" w:eastAsia="Calibri" w:hAnsi="Calibri"/>
          <w:b/>
          <w:bCs/>
          <w:i w:val="false"/>
          <w:iCs w:val="false"/>
          <w:caps w:val="false"/>
          <w:color w:val="6B7280"/>
          <w:sz w:val="18"/>
          <w:szCs w:val="18"/>
        </w:rPr>
        <w:t xml:space="preserve">[DOK 3 · item u1-us48-dok3-tc · pre-field-test]</w:t>
      </w:r>
    </w:p>
    <w:p>
      <w:pPr>
        <w:spacing w:after="100"/>
      </w:pPr>
      <w:r>
        <w:rPr>
          <w:rFonts w:ascii="Calibri" w:cs="Calibri" w:eastAsia="Calibri" w:hAnsi="Calibri"/>
          <w:b/>
          <w:bCs/>
          <w:i w:val="false"/>
          <w:iCs w:val="false"/>
          <w:caps w:val="false"/>
          <w:color w:val="1A1A1A"/>
          <w:sz w:val="21"/>
          <w:szCs w:val="21"/>
        </w:rPr>
        <w:t xml:space="preserve">How did the Pearl Harbor attack unite American public opinion and end isolationism?</w:t>
      </w:r>
    </w:p>
    <w:p>
      <w:pPr>
        <w:spacing w:after="20"/>
        <w:ind w:left="260"/>
      </w:pPr>
      <w:r>
        <w:rPr>
          <w:rFonts w:ascii="Calibri" w:cs="Calibri" w:eastAsia="Calibri" w:hAnsi="Calibri"/>
          <w:b w:val="false"/>
          <w:bCs w:val="false"/>
          <w:i w:val="false"/>
          <w:iCs w:val="false"/>
          <w:caps w:val="false"/>
          <w:color w:val="1A1A1A"/>
          <w:sz w:val="20"/>
          <w:szCs w:val="20"/>
        </w:rPr>
        <w:t xml:space="preserve">A. Public opinion remained divided after Pearl Harbor,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Isolationism continued throughout the war,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Pearl Harbor had no effect on public opinion,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The surprise attack shocked Americans, Roosevelt's "Date of Infamy" speech galvanized the nation, and Congress declared war with only one dissenting vote, destroying isolationist opposition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Japanese attack on Pearl Harbor was the immediate cause that brought the United States into World War II. </w:t>
      </w:r>
      <w:r>
        <w:rPr>
          <w:rFonts w:ascii="Calibri" w:hAnsi="Calibri"/>
          <w:b/>
          <w:i w:val="0"/>
          <w:sz w:val="21"/>
        </w:rPr>
        <w:t xml:space="preserve">Evidence: </w:t>
      </w:r>
      <w:r>
        <w:rPr>
          <w:rFonts w:ascii="Calibri" w:hAnsi="Calibri"/>
          <w:i w:val="0"/>
          <w:sz w:val="21"/>
        </w:rPr>
        <w:t xml:space="preserve">On December 7, 1941, Japan bombed the U.S. fleet at Pearl Harbor, and the next day Congress declared war on Japan. </w:t>
      </w:r>
      <w:r>
        <w:rPr>
          <w:rFonts w:ascii="Calibri" w:hAnsi="Calibri"/>
          <w:b/>
          <w:i w:val="0"/>
          <w:sz w:val="21"/>
        </w:rPr>
        <w:t xml:space="preserve">Reasoning: </w:t>
      </w:r>
      <w:r>
        <w:rPr>
          <w:rFonts w:ascii="Calibri" w:hAnsi="Calibri"/>
          <w:i w:val="0"/>
          <w:sz w:val="21"/>
        </w:rPr>
        <w:t xml:space="preserve">The attack ended American isolationism overnight by making neutrality impossible and uniting public opinion behind entering the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WWII Leaders &amp; Key Figures: Identify the roles and the significant actions of the following individuals in World War II: Winston Churchill, Dwight D. Eisenhower, Adolf Hitler, Douglas MacArthur, George C. Marshall, Benito Mussolini, President Franklin D. Roosevelt, Joseph Stalin, Hideki Tojo, President Harry S. Truman.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(invasion / invasión),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US.49</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June 4, 1940, to the British House of Commons after the evacuation of Dunkirk, as France was falling and Britain faced Nazi Germany largely alone. </w:t>
      </w:r>
      <w:r>
        <w:rPr>
          <w:rFonts w:ascii="Calibri" w:hAnsi="Calibri"/>
          <w:b/>
          <w:i w:val="0"/>
          <w:sz w:val="21"/>
        </w:rPr>
        <w:t xml:space="preserve">I: </w:t>
      </w:r>
      <w:r>
        <w:rPr>
          <w:rFonts w:ascii="Calibri" w:hAnsi="Calibri"/>
          <w:i w:val="0"/>
          <w:sz w:val="21"/>
        </w:rPr>
        <w:t xml:space="preserve">The British Parliament and public — and, indirectly, the still-neutral United States. </w:t>
      </w:r>
      <w:r>
        <w:rPr>
          <w:rFonts w:ascii="Calibri" w:hAnsi="Calibri"/>
          <w:b/>
          <w:i w:val="0"/>
          <w:sz w:val="21"/>
        </w:rPr>
        <w:t xml:space="preserve">P: </w:t>
      </w:r>
      <w:r>
        <w:rPr>
          <w:rFonts w:ascii="Calibri" w:hAnsi="Calibri"/>
          <w:i w:val="0"/>
          <w:sz w:val="21"/>
        </w:rPr>
        <w:t xml:space="preserve">To rally Britain to keep fighting and to signal determination to potential allies. </w:t>
      </w:r>
      <w:r>
        <w:rPr>
          <w:rFonts w:ascii="Calibri" w:hAnsi="Calibri"/>
          <w:b/>
          <w:i w:val="0"/>
          <w:sz w:val="21"/>
        </w:rPr>
        <w:t xml:space="preserve">POV: </w:t>
      </w:r>
      <w:r>
        <w:rPr>
          <w:rFonts w:ascii="Calibri" w:hAnsi="Calibri"/>
          <w:i w:val="0"/>
          <w:sz w:val="21"/>
        </w:rPr>
        <w:t xml:space="preserve">Churchill's defiant wartime-leadership perspective. </w:t>
      </w:r>
      <w:r>
        <w:rPr>
          <w:rFonts w:ascii="Calibri" w:hAnsi="Calibri"/>
          <w:b/>
          <w:i w:val="0"/>
          <w:sz w:val="21"/>
        </w:rPr>
        <w:t xml:space="preserve">O: </w:t>
      </w:r>
      <w:r>
        <w:rPr>
          <w:rFonts w:ascii="Calibri" w:hAnsi="Calibri"/>
          <w:i w:val="0"/>
          <w:sz w:val="21"/>
        </w:rPr>
        <w:t xml:space="preserve">Connects to U.S. Lend-Lease aid to Britain and to Churchill's later cooperation with Roosevelt and Stalin.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q-us45-dok2-2-b · pre-field-test]</w:t>
      </w:r>
    </w:p>
    <w:p>
      <w:pPr>
        <w:spacing w:after="100"/>
      </w:pPr>
      <w:r>
        <w:rPr>
          <w:rFonts w:ascii="Calibri" w:cs="Calibri" w:eastAsia="Calibri" w:hAnsi="Calibri"/>
          <w:b/>
          <w:bCs/>
          <w:i w:val="false"/>
          <w:iCs w:val="false"/>
          <w:caps w:val="false"/>
          <w:color w:val="1A1A1A"/>
          <w:sz w:val="21"/>
          <w:szCs w:val="21"/>
        </w:rPr>
        <w:t xml:space="preserve">What methods did totalitarian leaders like Hitler, Mussolini, and Stalin share in maintaining power?</w:t>
      </w:r>
    </w:p>
    <w:p>
      <w:pPr>
        <w:spacing w:after="20"/>
        <w:ind w:left="260"/>
      </w:pPr>
      <w:r>
        <w:rPr>
          <w:rFonts w:ascii="Calibri" w:cs="Calibri" w:eastAsia="Calibri" w:hAnsi="Calibri"/>
          <w:b w:val="false"/>
          <w:bCs w:val="false"/>
          <w:i w:val="false"/>
          <w:iCs w:val="false"/>
          <w:caps w:val="false"/>
          <w:color w:val="1A1A1A"/>
          <w:sz w:val="20"/>
          <w:szCs w:val="20"/>
        </w:rPr>
        <w:t xml:space="preserve">A. Propaganda, secret police, censorship, and elimination of political opposition</w:t>
      </w:r>
    </w:p>
    <w:p>
      <w:pPr>
        <w:spacing w:after="20"/>
        <w:ind w:left="260"/>
      </w:pPr>
      <w:r>
        <w:rPr>
          <w:rFonts w:ascii="Calibri" w:cs="Calibri" w:eastAsia="Calibri" w:hAnsi="Calibri"/>
          <w:b w:val="false"/>
          <w:bCs w:val="false"/>
          <w:i w:val="false"/>
          <w:iCs w:val="false"/>
          <w:caps w:val="false"/>
          <w:color w:val="1A1A1A"/>
          <w:sz w:val="20"/>
          <w:szCs w:val="20"/>
        </w:rPr>
        <w:t xml:space="preserve">B. Insured bank deposits to prevent people from losing savings when banks failed</w:t>
      </w:r>
    </w:p>
    <w:p>
      <w:pPr>
        <w:spacing w:after="20"/>
        <w:ind w:left="260"/>
      </w:pPr>
      <w:r>
        <w:rPr>
          <w:rFonts w:ascii="Calibri" w:cs="Calibri" w:eastAsia="Calibri" w:hAnsi="Calibri"/>
          <w:b w:val="false"/>
          <w:bCs w:val="false"/>
          <w:i w:val="false"/>
          <w:iCs w:val="false"/>
          <w:caps w:val="false"/>
          <w:color w:val="1A1A1A"/>
          <w:sz w:val="20"/>
          <w:szCs w:val="20"/>
        </w:rPr>
        <w:t xml:space="preserve">C. Group of university professors and policy experts who designed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D. Program that brought electricity to rural farms and homes for the first time</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u1-us49-dok3-tc · pre-field-test]</w:t>
      </w:r>
    </w:p>
    <w:p>
      <w:pPr>
        <w:spacing w:after="100"/>
      </w:pPr>
      <w:r>
        <w:rPr>
          <w:rFonts w:ascii="Calibri" w:cs="Calibri" w:eastAsia="Calibri" w:hAnsi="Calibri"/>
          <w:b/>
          <w:bCs/>
          <w:i w:val="false"/>
          <w:iCs w:val="false"/>
          <w:caps w:val="false"/>
          <w:color w:val="1A1A1A"/>
          <w:sz w:val="21"/>
          <w:szCs w:val="21"/>
        </w:rPr>
        <w:t xml:space="preserve">How did Allied leaders like Roosevelt, Churchill, and Stalin coordinate their war efforts despite different goals?</w:t>
      </w:r>
    </w:p>
    <w:p>
      <w:pPr>
        <w:spacing w:after="20"/>
        <w:ind w:left="260"/>
      </w:pPr>
      <w:r>
        <w:rPr>
          <w:rFonts w:ascii="Calibri" w:cs="Calibri" w:eastAsia="Calibri" w:hAnsi="Calibri"/>
          <w:b w:val="false"/>
          <w:bCs w:val="false"/>
          <w:i w:val="false"/>
          <w:iCs w:val="false"/>
          <w:caps w:val="false"/>
          <w:color w:val="1A1A1A"/>
          <w:sz w:val="20"/>
          <w:szCs w:val="20"/>
        </w:rPr>
        <w:t xml:space="preserve">A. Through conferences at Tehran and Yalta, the "Europe First" strategy, and division of responsibilities, they maintained cooperation despite tensions over post-war Europe and different ideological systems</w:t>
      </w:r>
    </w:p>
    <w:p>
      <w:pPr>
        <w:spacing w:after="20"/>
        <w:ind w:left="260"/>
      </w:pPr>
      <w:r>
        <w:rPr>
          <w:rFonts w:ascii="Calibri" w:cs="Calibri" w:eastAsia="Calibri" w:hAnsi="Calibri"/>
          <w:b w:val="false"/>
          <w:bCs w:val="false"/>
          <w:i w:val="false"/>
          <w:iCs w:val="false"/>
          <w:caps w:val="false"/>
          <w:color w:val="1A1A1A"/>
          <w:sz w:val="20"/>
          <w:szCs w:val="20"/>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Stalin made all decisions for the alliance,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They fought completely separate wars, although historical sources do not support this conclusion and oversimplifies the complex factors at work during this period when examined alongside the available primary and secondary sources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US.49</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Individual leaders shaped the course of World War II through the decisions they made. </w:t>
      </w:r>
      <w:r>
        <w:rPr>
          <w:rFonts w:ascii="Calibri" w:hAnsi="Calibri"/>
          <w:b/>
          <w:i w:val="0"/>
          <w:sz w:val="21"/>
        </w:rPr>
        <w:t xml:space="preserve">Evidence: </w:t>
      </w:r>
      <w:r>
        <w:rPr>
          <w:rFonts w:ascii="Calibri" w:hAnsi="Calibri"/>
          <w:i w:val="0"/>
          <w:sz w:val="21"/>
        </w:rPr>
        <w:t xml:space="preserve">Churchill rallied Britain to resist Nazi Germany after Dunkirk in 1940, while Eisenhower planned and commanded the D-Day invasion in 1944. </w:t>
      </w:r>
      <w:r>
        <w:rPr>
          <w:rFonts w:ascii="Calibri" w:hAnsi="Calibri"/>
          <w:b/>
          <w:i w:val="0"/>
          <w:sz w:val="21"/>
        </w:rPr>
        <w:t xml:space="preserve">Reasoning: </w:t>
      </w:r>
      <w:r>
        <w:rPr>
          <w:rFonts w:ascii="Calibri" w:hAnsi="Calibri"/>
          <w:i w:val="0"/>
          <w:sz w:val="21"/>
        </w:rPr>
        <w:t xml:space="preserve">These leaders' choices — resistance and strategic command — show how key individuals directed the Allied war effort toward victory.</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Major WWII Battles: Midway, Iwo Jima, Okinawa &amp; D-Day: Explain the role of geographic and military factors on the outcomes of battles in the Pacific and European theaters of war, including the Battles of Midway, Iwo Jima, Okinawa, and D-Day.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(strategy / estrategia),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US.50</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23, 1945, during the Battle of Iwo Jima in the Pacific, as U.S. Marines captured the island. </w:t>
      </w:r>
      <w:r>
        <w:rPr>
          <w:rFonts w:ascii="Calibri" w:hAnsi="Calibri"/>
          <w:b/>
          <w:i w:val="0"/>
          <w:sz w:val="21"/>
        </w:rPr>
        <w:t xml:space="preserve">I: </w:t>
      </w:r>
      <w:r>
        <w:rPr>
          <w:rFonts w:ascii="Calibri" w:hAnsi="Calibri"/>
          <w:i w:val="0"/>
          <w:sz w:val="21"/>
        </w:rPr>
        <w:t xml:space="preserve">The American public; the image was soon used to promote war bonds. </w:t>
      </w:r>
      <w:r>
        <w:rPr>
          <w:rFonts w:ascii="Calibri" w:hAnsi="Calibri"/>
          <w:b/>
          <w:i w:val="0"/>
          <w:sz w:val="21"/>
        </w:rPr>
        <w:t xml:space="preserve">P: </w:t>
      </w:r>
      <w:r>
        <w:rPr>
          <w:rFonts w:ascii="Calibri" w:hAnsi="Calibri"/>
          <w:i w:val="0"/>
          <w:sz w:val="21"/>
        </w:rPr>
        <w:t xml:space="preserve">To capture the moment of victory on Mount Suribachi; later used for morale and fundraising. </w:t>
      </w:r>
      <w:r>
        <w:rPr>
          <w:rFonts w:ascii="Calibri" w:hAnsi="Calibri"/>
          <w:b/>
          <w:i w:val="0"/>
          <w:sz w:val="21"/>
        </w:rPr>
        <w:t xml:space="preserve">POV: </w:t>
      </w:r>
      <w:r>
        <w:rPr>
          <w:rFonts w:ascii="Calibri" w:hAnsi="Calibri"/>
          <w:i w:val="0"/>
          <w:sz w:val="21"/>
        </w:rPr>
        <w:t xml:space="preserve">The U.S. Marines' and American view of a hard-won Pacific victory. </w:t>
      </w:r>
      <w:r>
        <w:rPr>
          <w:rFonts w:ascii="Calibri" w:hAnsi="Calibri"/>
          <w:b/>
          <w:i w:val="0"/>
          <w:sz w:val="21"/>
        </w:rPr>
        <w:t xml:space="preserve">O: </w:t>
      </w:r>
      <w:r>
        <w:rPr>
          <w:rFonts w:ascii="Calibri" w:hAnsi="Calibri"/>
          <w:i w:val="0"/>
          <w:sz w:val="21"/>
        </w:rPr>
        <w:t xml:space="preserve">Connects to the island-hopping strategy and to the heavy casualties that shaped the decision to use the atomic bomb.</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q-us50-dok2-1 · pre-field-test]</w:t>
      </w:r>
    </w:p>
    <w:p>
      <w:pPr>
        <w:spacing w:after="100"/>
      </w:pPr>
      <w:r>
        <w:rPr>
          <w:rFonts w:ascii="Calibri" w:cs="Calibri" w:eastAsia="Calibri" w:hAnsi="Calibri"/>
          <w:b/>
          <w:bCs/>
          <w:i w:val="false"/>
          <w:iCs w:val="false"/>
          <w:caps w:val="false"/>
          <w:color w:val="1A1A1A"/>
          <w:sz w:val="21"/>
          <w:szCs w:val="21"/>
        </w:rPr>
        <w:t xml:space="preserve">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B.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u1-us50-dok3-tc · pre-field-test]</w:t>
      </w:r>
    </w:p>
    <w:p>
      <w:pPr>
        <w:spacing w:after="100"/>
      </w:pPr>
      <w:r>
        <w:rPr>
          <w:rFonts w:ascii="Calibri" w:cs="Calibri" w:eastAsia="Calibri" w:hAnsi="Calibri"/>
          <w:b/>
          <w:bCs/>
          <w:i w:val="false"/>
          <w:iCs w:val="false"/>
          <w:caps w:val="false"/>
          <w:color w:val="1A1A1A"/>
          <w:sz w:val="21"/>
          <w:szCs w:val="21"/>
        </w:rPr>
        <w:t xml:space="preserve">How did geographic features of the Pacific islands affect American military strategy in battles like Midway and Iwo Jima?</w:t>
      </w:r>
    </w:p>
    <w:p>
      <w:pPr>
        <w:spacing w:after="20"/>
        <w:ind w:left="260"/>
      </w:pPr>
      <w:r>
        <w:rPr>
          <w:rFonts w:ascii="Calibri" w:cs="Calibri" w:eastAsia="Calibri" w:hAnsi="Calibri"/>
          <w:b w:val="false"/>
          <w:bCs w:val="false"/>
          <w:i w:val="false"/>
          <w:iCs w:val="false"/>
          <w:caps w:val="false"/>
          <w:color w:val="1A1A1A"/>
          <w:sz w:val="20"/>
          <w:szCs w:val="20"/>
        </w:rPr>
        <w:t xml:space="preserve">A. Geography had no effect on Pacific strategy,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Midway's central location made it strategically vital, while Iwo Jima's volcanic terrain created natural fortifications requiring costly direct assault to secure airfields needed for bombing Japan</w:t>
      </w:r>
    </w:p>
    <w:p>
      <w:pPr>
        <w:spacing w:after="20"/>
        <w:ind w:left="260"/>
      </w:pPr>
      <w:r>
        <w:rPr>
          <w:rFonts w:ascii="Calibri" w:cs="Calibri" w:eastAsia="Calibri" w:hAnsi="Calibri"/>
          <w:b w:val="false"/>
          <w:bCs w:val="false"/>
          <w:i w:val="false"/>
          <w:iCs w:val="false"/>
          <w:caps w:val="false"/>
          <w:color w:val="1A1A1A"/>
          <w:sz w:val="20"/>
          <w:szCs w:val="20"/>
        </w:rPr>
        <w:t xml:space="preserve">C. All Pacific islands were geographically identical, which does not reflect the consensus among historians, but the historical evidence paints a more nuanced picture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American forces avoided geographic challenges entirely, which does not align with the documented historical record, and this view has been largely revised by modern historical research</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US.50</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Geography and military strategy strongly shaped the outcomes of key World War II battles. </w:t>
      </w:r>
      <w:r>
        <w:rPr>
          <w:rFonts w:ascii="Calibri" w:hAnsi="Calibri"/>
          <w:b/>
          <w:i w:val="0"/>
          <w:sz w:val="21"/>
        </w:rPr>
        <w:t xml:space="preserve">Evidence: </w:t>
      </w:r>
      <w:r>
        <w:rPr>
          <w:rFonts w:ascii="Calibri" w:hAnsi="Calibri"/>
          <w:i w:val="0"/>
          <w:sz w:val="21"/>
        </w:rPr>
        <w:t xml:space="preserve">At Midway (1942) U.S. code-breaking and carrier positioning let a smaller fleet defeat Japan, and Iwo Jima (1945) was taken for its strategic airfields despite heavy losses. </w:t>
      </w:r>
      <w:r>
        <w:rPr>
          <w:rFonts w:ascii="Calibri" w:hAnsi="Calibri"/>
          <w:b/>
          <w:i w:val="0"/>
          <w:sz w:val="21"/>
        </w:rPr>
        <w:t xml:space="preserve">Reasoning: </w:t>
      </w:r>
      <w:r>
        <w:rPr>
          <w:rFonts w:ascii="Calibri" w:hAnsi="Calibri"/>
          <w:i w:val="0"/>
          <w:sz w:val="21"/>
        </w:rPr>
        <w:t xml:space="preserve">These show that terrain, location, and strategy — not just numbers — decided battles and moved the Allies closer to Japan.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Special Fighting Forces in WWII: Identify the roles and sacrifices of individual American soldiers, as well as the unique contributions of special fighting forces such as the Tuskegee Airmen, the 442nd Regimental Combat team, the 101st Airborne, and the Navajo Code Talkers.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(combat / combate),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US.51</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March 1945 at Ramitelli, Italy, showing the Tuskegee Airmen (332nd Fighter Group), African American pilots who served in a still-segregated military. </w:t>
      </w:r>
      <w:r>
        <w:rPr>
          <w:rFonts w:ascii="Calibri" w:hAnsi="Calibri"/>
          <w:b/>
          <w:i w:val="0"/>
          <w:sz w:val="21"/>
        </w:rPr>
        <w:t xml:space="preserve">I: </w:t>
      </w:r>
      <w:r>
        <w:rPr>
          <w:rFonts w:ascii="Calibri" w:hAnsi="Calibri"/>
          <w:i w:val="0"/>
          <w:sz w:val="21"/>
        </w:rPr>
        <w:t xml:space="preserve">The American public and press, documenting the airmen's service. </w:t>
      </w:r>
      <w:r>
        <w:rPr>
          <w:rFonts w:ascii="Calibri" w:hAnsi="Calibri"/>
          <w:b/>
          <w:i w:val="0"/>
          <w:sz w:val="21"/>
        </w:rPr>
        <w:t xml:space="preserve">P: </w:t>
      </w:r>
      <w:r>
        <w:rPr>
          <w:rFonts w:ascii="Calibri" w:hAnsi="Calibri"/>
          <w:i w:val="0"/>
          <w:sz w:val="21"/>
        </w:rPr>
        <w:t xml:space="preserve">To record and publicize the contributions of Black pilots. </w:t>
      </w:r>
      <w:r>
        <w:rPr>
          <w:rFonts w:ascii="Calibri" w:hAnsi="Calibri"/>
          <w:b/>
          <w:i w:val="0"/>
          <w:sz w:val="21"/>
        </w:rPr>
        <w:t xml:space="preserve">POV: </w:t>
      </w:r>
      <w:r>
        <w:rPr>
          <w:rFonts w:ascii="Calibri" w:hAnsi="Calibri"/>
          <w:i w:val="0"/>
          <w:sz w:val="21"/>
        </w:rPr>
        <w:t xml:space="preserve">It highlights the airmen's excellence, taken within a segregated system that limited them. </w:t>
      </w:r>
      <w:r>
        <w:rPr>
          <w:rFonts w:ascii="Calibri" w:hAnsi="Calibri"/>
          <w:b/>
          <w:i w:val="0"/>
          <w:sz w:val="21"/>
        </w:rPr>
        <w:t xml:space="preserve">O: </w:t>
      </w:r>
      <w:r>
        <w:rPr>
          <w:rFonts w:ascii="Calibri" w:hAnsi="Calibri"/>
          <w:i w:val="0"/>
          <w:sz w:val="21"/>
        </w:rPr>
        <w:t xml:space="preserve">Connects to the Double V campaign and to the later integration of the armed forces in 1948.</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us51-q3 · pre-field-test]</w:t>
      </w:r>
    </w:p>
    <w:p>
      <w:pPr>
        <w:spacing w:after="100"/>
      </w:pPr>
      <w:r>
        <w:rPr>
          <w:rFonts w:ascii="Calibri" w:cs="Calibri" w:eastAsia="Calibri" w:hAnsi="Calibri"/>
          <w:b/>
          <w:bCs/>
          <w:i w:val="false"/>
          <w:iCs w:val="false"/>
          <w:caps w:val="false"/>
          <w:color w:val="1A1A1A"/>
          <w:sz w:val="21"/>
          <w:szCs w:val="21"/>
        </w:rPr>
        <w:t xml:space="preserve">How did the Navajo Code Talkers use their cultural heritage to create an unbreakable military communication system?</w:t>
      </w:r>
    </w:p>
    <w:p>
      <w:pPr>
        <w:spacing w:after="20"/>
        <w:ind w:left="260"/>
      </w:pPr>
      <w:r>
        <w:rPr>
          <w:rFonts w:ascii="Calibri" w:cs="Calibri" w:eastAsia="Calibri" w:hAnsi="Calibri"/>
          <w:b w:val="false"/>
          <w:bCs w:val="false"/>
          <w:i w:val="false"/>
          <w:iCs w:val="false"/>
          <w:caps w:val="false"/>
          <w:color w:val="1A1A1A"/>
          <w:sz w:val="20"/>
          <w:szCs w:val="20"/>
        </w:rPr>
        <w:t xml:space="preserve">A. They developed a code based on the Navajo language, which had no written form and was unknown to the enemy, providing unbreakable battlefield communications throughout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code was eventually broken by the Japanese, but the historical record tells a more complex story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They used standard military codes translated into Navajo, although this view has been largely discredited by scholars,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Code Talkers served only in a single battle, which ignores key developments that shaped the outcome, which ignores significant political and cultural developments of the era</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u1-us51-dok3-tc · pre-field-test]</w:t>
      </w:r>
    </w:p>
    <w:p>
      <w:pPr>
        <w:spacing w:after="100"/>
      </w:pPr>
      <w:r>
        <w:rPr>
          <w:rFonts w:ascii="Calibri" w:cs="Calibri" w:eastAsia="Calibri" w:hAnsi="Calibri"/>
          <w:b/>
          <w:bCs/>
          <w:i w:val="false"/>
          <w:iCs w:val="false"/>
          <w:caps w:val="false"/>
          <w:color w:val="1A1A1A"/>
          <w:sz w:val="21"/>
          <w:szCs w:val="21"/>
        </w:rPr>
        <w:t xml:space="preserve">Why is the service of the 442nd Regimental Combat Team particularly significant given the internment of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A. Their service had no connection to internment policies,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The 442nd was composed of non-Japanese American soldiers, but this fails to account for the broader historical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Japanese American soldiers volunteered to fight for a country that imprisoned their families, becoming the most decorated unit of their size while proving their loyalty despite profound injustice</w:t>
      </w:r>
    </w:p>
    <w:p>
      <w:pPr>
        <w:spacing w:after="20"/>
        <w:ind w:left="260"/>
      </w:pPr>
      <w:r>
        <w:rPr>
          <w:rFonts w:ascii="Calibri" w:cs="Calibri" w:eastAsia="Calibri" w:hAnsi="Calibri"/>
          <w:b w:val="false"/>
          <w:bCs w:val="false"/>
          <w:i w:val="false"/>
          <w:iCs w:val="false"/>
          <w:caps w:val="false"/>
          <w:color w:val="1A1A1A"/>
          <w:sz w:val="20"/>
          <w:szCs w:val="20"/>
        </w:rPr>
        <w:t xml:space="preserve">D. They served only in the Pacific theater, but this fails to account for the broader historical context and does not reflect the scholarly consensus on this topic,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US.51</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Special fighting forces made vital contributions to World War II while facing discrimination at home. </w:t>
      </w:r>
      <w:r>
        <w:rPr>
          <w:rFonts w:ascii="Calibri" w:hAnsi="Calibri"/>
          <w:b/>
          <w:i w:val="0"/>
          <w:sz w:val="21"/>
        </w:rPr>
        <w:t xml:space="preserve">Evidence: </w:t>
      </w:r>
      <w:r>
        <w:rPr>
          <w:rFonts w:ascii="Calibri" w:hAnsi="Calibri"/>
          <w:i w:val="0"/>
          <w:sz w:val="21"/>
        </w:rPr>
        <w:t xml:space="preserve">The Tuskegee Airmen escorted bombers over Europe with a strong record, and the Japanese American 442nd Regimental Combat Team became one of the most decorated units in U.S. history. </w:t>
      </w:r>
      <w:r>
        <w:rPr>
          <w:rFonts w:ascii="Calibri" w:hAnsi="Calibri"/>
          <w:b/>
          <w:i w:val="0"/>
          <w:sz w:val="21"/>
        </w:rPr>
        <w:t xml:space="preserve">Reasoning: </w:t>
      </w:r>
      <w:r>
        <w:rPr>
          <w:rFonts w:ascii="Calibri" w:hAnsi="Calibri"/>
          <w:i w:val="0"/>
          <w:sz w:val="21"/>
        </w:rPr>
        <w:t xml:space="preserve">Their service proved the skill and loyalty of soldiers from groups facing prejudice, strengthening later arguments for civil rights and integration.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 in World War II: Examine and explain the entry of large numbers of women into the workforce and armed forces during World War II and the subsequent impact on American society.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(industry / industria),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US.52</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1943 at the Vultee aircraft plant in Nashville, Tennessee, as women filled defense jobs while men served overseas. </w:t>
      </w:r>
      <w:r>
        <w:rPr>
          <w:rFonts w:ascii="Calibri" w:hAnsi="Calibri"/>
          <w:b/>
          <w:i w:val="0"/>
          <w:sz w:val="21"/>
        </w:rPr>
        <w:t xml:space="preserve">I: </w:t>
      </w:r>
      <w:r>
        <w:rPr>
          <w:rFonts w:ascii="Calibri" w:hAnsi="Calibri"/>
          <w:i w:val="0"/>
          <w:sz w:val="21"/>
        </w:rPr>
        <w:t xml:space="preserve">The American public, produced by the Office of War Information to encourage women to join the workforce. </w:t>
      </w:r>
      <w:r>
        <w:rPr>
          <w:rFonts w:ascii="Calibri" w:hAnsi="Calibri"/>
          <w:b/>
          <w:i w:val="0"/>
          <w:sz w:val="21"/>
        </w:rPr>
        <w:t xml:space="preserve">P: </w:t>
      </w:r>
      <w:r>
        <w:rPr>
          <w:rFonts w:ascii="Calibri" w:hAnsi="Calibri"/>
          <w:i w:val="0"/>
          <w:sz w:val="21"/>
        </w:rPr>
        <w:t xml:space="preserve">Recruitment — to present women's war work as normal and patriotic. </w:t>
      </w:r>
      <w:r>
        <w:rPr>
          <w:rFonts w:ascii="Calibri" w:hAnsi="Calibri"/>
          <w:b/>
          <w:i w:val="0"/>
          <w:sz w:val="21"/>
        </w:rPr>
        <w:t xml:space="preserve">POV: </w:t>
      </w:r>
      <w:r>
        <w:rPr>
          <w:rFonts w:ascii="Calibri" w:hAnsi="Calibri"/>
          <w:i w:val="0"/>
          <w:sz w:val="21"/>
        </w:rPr>
        <w:t xml:space="preserve">The government's promotional view of women's labor; it downplays the barriers women faced. </w:t>
      </w:r>
      <w:r>
        <w:rPr>
          <w:rFonts w:ascii="Calibri" w:hAnsi="Calibri"/>
          <w:b/>
          <w:i w:val="0"/>
          <w:sz w:val="21"/>
        </w:rPr>
        <w:t xml:space="preserve">O: </w:t>
      </w:r>
      <w:r>
        <w:rPr>
          <w:rFonts w:ascii="Calibri" w:hAnsi="Calibri"/>
          <w:i w:val="0"/>
          <w:sz w:val="21"/>
        </w:rPr>
        <w:t xml:space="preserve">Connects to “Rosie the Riveter” and to postwar debates over whether women would keep their jobs.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q-us46-dok2-5 · pre-field-test]</w:t>
      </w:r>
    </w:p>
    <w:p>
      <w:pPr>
        <w:spacing w:after="100"/>
      </w:pPr>
      <w:r>
        <w:rPr>
          <w:rFonts w:ascii="Calibri" w:cs="Calibri" w:eastAsia="Calibri" w:hAnsi="Calibri"/>
          <w:b/>
          <w:bCs/>
          <w:i w:val="false"/>
          <w:iCs w:val="false"/>
          <w:caps w:val="false"/>
          <w:color w:val="1A1A1A"/>
          <w:sz w:val="21"/>
          <w:szCs w:val="21"/>
        </w:rPr>
        <w:t xml:space="preserve">How did the New Deal affect women's roles in society and government?</w:t>
      </w:r>
    </w:p>
    <w:p>
      <w:pPr>
        <w:spacing w:after="20"/>
        <w:ind w:left="260"/>
      </w:pPr>
      <w:r>
        <w:rPr>
          <w:rFonts w:ascii="Calibri" w:cs="Calibri" w:eastAsia="Calibri" w:hAnsi="Calibri"/>
          <w:b w:val="false"/>
          <w:bCs w:val="false"/>
          <w:i w:val="false"/>
          <w:iCs w:val="false"/>
          <w:caps w:val="false"/>
          <w:color w:val="1A1A1A"/>
          <w:sz w:val="20"/>
          <w:szCs w:val="20"/>
        </w:rPr>
        <w:t xml:space="preserve">A. More women appointed to government positions; Eleanor Roosevelt championed women's issues</w:t>
      </w:r>
    </w:p>
    <w:p>
      <w:pPr>
        <w:spacing w:after="20"/>
        <w:ind w:left="260"/>
      </w:pPr>
      <w:r>
        <w:rPr>
          <w:rFonts w:ascii="Calibri" w:cs="Calibri" w:eastAsia="Calibri" w:hAnsi="Calibri"/>
          <w:b w:val="false"/>
          <w:bCs w:val="false"/>
          <w:i w:val="false"/>
          <w:iCs w:val="false"/>
          <w:caps w:val="false"/>
          <w:color w:val="1A1A1A"/>
          <w:sz w:val="20"/>
          <w:szCs w:val="20"/>
        </w:rPr>
        <w:t xml:space="preserve">B. Made government responsible for economic security through regulation, insurance, and jobs</w:t>
      </w:r>
    </w:p>
    <w:p>
      <w:pPr>
        <w:spacing w:after="20"/>
        <w:ind w:left="260"/>
      </w:pPr>
      <w:r>
        <w:rPr>
          <w:rFonts w:ascii="Calibri" w:cs="Calibri" w:eastAsia="Calibri" w:hAnsi="Calibri"/>
          <w:b w:val="false"/>
          <w:bCs w:val="false"/>
          <w:i w:val="false"/>
          <w:iCs w:val="false"/>
          <w:caps w:val="false"/>
          <w:color w:val="1A1A1A"/>
          <w:sz w:val="20"/>
          <w:szCs w:val="20"/>
        </w:rPr>
        <w:t xml:space="preserve">C. Government spending was not large enough; unemployment stayed high until WWII mobilization</w:t>
      </w:r>
    </w:p>
    <w:p>
      <w:pPr>
        <w:spacing w:after="20"/>
        <w:ind w:left="260"/>
      </w:pPr>
      <w:r>
        <w:rPr>
          <w:rFonts w:ascii="Calibri" w:cs="Calibri" w:eastAsia="Calibri" w:hAnsi="Calibri"/>
          <w:b w:val="false"/>
          <w:bCs w:val="false"/>
          <w:i w:val="false"/>
          <w:iCs w:val="false"/>
          <w:caps w:val="false"/>
          <w:color w:val="1A1A1A"/>
          <w:sz w:val="20"/>
          <w:szCs w:val="20"/>
        </w:rPr>
        <w:t xml:space="preserve">D. Received some relief but faced discrimination; certain programs excluded them or paid less</w:t>
      </w:r>
    </w:p>
    <w:p>
      <w:pPr>
        <w:spacing w:after="100" w:before="240"/>
      </w:pPr>
      <w:r>
        <w:rPr>
          <w:rFonts w:ascii="Calibri" w:cs="Calibri" w:eastAsia="Calibri" w:hAnsi="Calibri"/>
          <w:b/>
          <w:bCs/>
          <w:i w:val="false"/>
          <w:iCs w:val="false"/>
          <w:caps w:val="false"/>
          <w:color w:val="6B7280"/>
          <w:sz w:val="18"/>
          <w:szCs w:val="18"/>
        </w:rPr>
        <w:t xml:space="preserve">[DOK 2 · item q-us53-dok2-1 · pre-field-test]</w:t>
      </w:r>
    </w:p>
    <w:p>
      <w:pPr>
        <w:spacing w:after="100"/>
      </w:pPr>
      <w:r>
        <w:rPr>
          <w:rFonts w:ascii="Calibri" w:cs="Calibri" w:eastAsia="Calibri" w:hAnsi="Calibri"/>
          <w:b/>
          <w:bCs/>
          <w:i w:val="false"/>
          <w:iCs w:val="false"/>
          <w:caps w:val="false"/>
          <w:color w:val="1A1A1A"/>
          <w:sz w:val="21"/>
          <w:szCs w:val="21"/>
        </w:rPr>
        <w:t xml:space="preserve">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Entered workforce in record numbers, gained independence, and challenged gender roles</w:t>
      </w:r>
    </w:p>
    <w:p>
      <w:pPr>
        <w:spacing w:after="20"/>
        <w:ind w:left="260"/>
      </w:pPr>
      <w:r>
        <w:rPr>
          <w:rFonts w:ascii="Calibri" w:cs="Calibri" w:eastAsia="Calibri" w:hAnsi="Calibri"/>
          <w:b w:val="false"/>
          <w:bCs w:val="false"/>
          <w:i w:val="false"/>
          <w:iCs w:val="false"/>
          <w:caps w:val="false"/>
          <w:color w:val="1A1A1A"/>
          <w:sz w:val="20"/>
          <w:szCs w:val="20"/>
        </w:rPr>
        <w:t xml:space="preserve">C.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D. Worked primarily in clerical positions while men dominated war industries</w:t>
      </w:r>
    </w:p>
    <w:p>
      <w:pPr>
        <w:spacing w:after="100" w:before="240"/>
      </w:pPr>
      <w:r>
        <w:rPr>
          <w:rFonts w:ascii="Calibri" w:cs="Calibri" w:eastAsia="Calibri" w:hAnsi="Calibri"/>
          <w:b/>
          <w:bCs/>
          <w:i w:val="false"/>
          <w:iCs w:val="false"/>
          <w:caps w:val="false"/>
          <w:color w:val="6B7280"/>
          <w:sz w:val="18"/>
          <w:szCs w:val="18"/>
        </w:rPr>
        <w:t xml:space="preserve">[DOK 3 · item u1-us52-dok3-tc · pre-field-test]</w:t>
      </w:r>
    </w:p>
    <w:p>
      <w:pPr>
        <w:spacing w:after="100"/>
      </w:pPr>
      <w:r>
        <w:rPr>
          <w:rFonts w:ascii="Calibri" w:cs="Calibri" w:eastAsia="Calibri" w:hAnsi="Calibri"/>
          <w:b/>
          <w:bCs/>
          <w:i w:val="false"/>
          <w:iCs w:val="false"/>
          <w:caps w:val="false"/>
          <w:color w:val="1A1A1A"/>
          <w:sz w:val="21"/>
          <w:szCs w:val="21"/>
        </w:rPr>
        <w:t xml:space="preserve">How did "Rosie the Riveter" symbolize both opportunities and challenges facing working women?</w:t>
      </w:r>
    </w:p>
    <w:p>
      <w:pPr>
        <w:spacing w:after="20"/>
        <w:ind w:left="260"/>
      </w:pPr>
      <w:r>
        <w:rPr>
          <w:rFonts w:ascii="Calibri" w:cs="Calibri" w:eastAsia="Calibri" w:hAnsi="Calibri"/>
          <w:b w:val="false"/>
          <w:bCs w:val="false"/>
          <w:i w:val="false"/>
          <w:iCs w:val="false"/>
          <w:caps w:val="false"/>
          <w:color w:val="1A1A1A"/>
          <w:sz w:val="20"/>
          <w:szCs w:val="20"/>
        </w:rPr>
        <w:t xml:space="preserve">A. Rosie only represented challenges women faced,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Rosie represented only wealthy women, which does not reflect the consensus among historians despite the fact that multiple contemporary sources contradict this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symbol had no cultural significance, which contradicts the primary source evidence from this era,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Rosie symbolized women's capability and patriotic duty while obscuring challenges like lower pay, discrimination, inadequate childcare, and expectations to maintain domestic responsibilities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US.52</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brought large numbers of women into the workforce and military, changing American society. </w:t>
      </w:r>
      <w:r>
        <w:rPr>
          <w:rFonts w:ascii="Calibri" w:hAnsi="Calibri"/>
          <w:b/>
          <w:i w:val="0"/>
          <w:sz w:val="21"/>
        </w:rPr>
        <w:t xml:space="preserve">Evidence: </w:t>
      </w:r>
      <w:r>
        <w:rPr>
          <w:rFonts w:ascii="Calibri" w:hAnsi="Calibri"/>
          <w:i w:val="0"/>
          <w:sz w:val="21"/>
        </w:rPr>
        <w:t xml:space="preserve">Women took defense-industry jobs such as building aircraft (as at the Vultee plant in Nashville), and hundreds of thousands served in units like the WACs and WAVES. </w:t>
      </w:r>
      <w:r>
        <w:rPr>
          <w:rFonts w:ascii="Calibri" w:hAnsi="Calibri"/>
          <w:b/>
          <w:i w:val="0"/>
          <w:sz w:val="21"/>
        </w:rPr>
        <w:t xml:space="preserve">Reasoning: </w:t>
      </w:r>
      <w:r>
        <w:rPr>
          <w:rFonts w:ascii="Calibri" w:hAnsi="Calibri"/>
          <w:i w:val="0"/>
          <w:sz w:val="21"/>
        </w:rPr>
        <w:t xml:space="preserve">This showed women could do jobs once reserved for men and, though many left work after the war, it laid groundwork for later expansion of women's roles.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African Americans in WWII: Examine the impact of World War II on economic and social conditions for African Americans, including the Fair Employment Practices Committee and the eventual integration of the armed forces by President Harry S. Truman. (TCA).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(discrimination / discriminación),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US.53</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around 1942 at a North American Aviation plant, as wartime labor demand opened defense jobs to more workers. </w:t>
      </w:r>
      <w:r>
        <w:rPr>
          <w:rFonts w:ascii="Calibri" w:hAnsi="Calibri"/>
          <w:b/>
          <w:i w:val="0"/>
          <w:sz w:val="21"/>
        </w:rPr>
        <w:t xml:space="preserve">I: </w:t>
      </w:r>
      <w:r>
        <w:rPr>
          <w:rFonts w:ascii="Calibri" w:hAnsi="Calibri"/>
          <w:i w:val="0"/>
          <w:sz w:val="21"/>
        </w:rPr>
        <w:t xml:space="preserve">The public, documenting integrated war production. </w:t>
      </w:r>
      <w:r>
        <w:rPr>
          <w:rFonts w:ascii="Calibri" w:hAnsi="Calibri"/>
          <w:b/>
          <w:i w:val="0"/>
          <w:sz w:val="21"/>
        </w:rPr>
        <w:t xml:space="preserve">P: </w:t>
      </w:r>
      <w:r>
        <w:rPr>
          <w:rFonts w:ascii="Calibri" w:hAnsi="Calibri"/>
          <w:i w:val="0"/>
          <w:sz w:val="21"/>
        </w:rPr>
        <w:t xml:space="preserve">To show wartime industry and, implicitly, changing labor patterns. </w:t>
      </w:r>
      <w:r>
        <w:rPr>
          <w:rFonts w:ascii="Calibri" w:hAnsi="Calibri"/>
          <w:b/>
          <w:i w:val="0"/>
          <w:sz w:val="21"/>
        </w:rPr>
        <w:t xml:space="preserve">POV: </w:t>
      </w:r>
      <w:r>
        <w:rPr>
          <w:rFonts w:ascii="Calibri" w:hAnsi="Calibri"/>
          <w:i w:val="0"/>
          <w:sz w:val="21"/>
        </w:rPr>
        <w:t xml:space="preserve">An optimistic view of workplace integration; wartime segregation and discrimination still persisted. </w:t>
      </w:r>
      <w:r>
        <w:rPr>
          <w:rFonts w:ascii="Calibri" w:hAnsi="Calibri"/>
          <w:b/>
          <w:i w:val="0"/>
          <w:sz w:val="21"/>
        </w:rPr>
        <w:t xml:space="preserve">O: </w:t>
      </w:r>
      <w:r>
        <w:rPr>
          <w:rFonts w:ascii="Calibri" w:hAnsi="Calibri"/>
          <w:i w:val="0"/>
          <w:sz w:val="21"/>
        </w:rPr>
        <w:t xml:space="preserve">Connects to Executive Order 8802, the Fair Employment Practices Committee, and the Double V campaign.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q-us46-dok2-6 · pre-field-test]</w:t>
      </w:r>
    </w:p>
    <w:p>
      <w:pPr>
        <w:spacing w:after="100"/>
      </w:pPr>
      <w:r>
        <w:rPr>
          <w:rFonts w:ascii="Calibri" w:cs="Calibri" w:eastAsia="Calibri" w:hAnsi="Calibri"/>
          <w:b/>
          <w:bCs/>
          <w:i w:val="false"/>
          <w:iCs w:val="false"/>
          <w:caps w:val="false"/>
          <w:color w:val="1A1A1A"/>
          <w:sz w:val="21"/>
          <w:szCs w:val="21"/>
        </w:rPr>
        <w:t xml:space="preserve">How did African Americans benefit from and face discrimination in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A. Received some relief but faced discrimination; certain programs excluded them or paid less</w:t>
      </w:r>
    </w:p>
    <w:p>
      <w:pPr>
        <w:spacing w:after="20"/>
        <w:ind w:left="260"/>
      </w:pPr>
      <w:r>
        <w:rPr>
          <w:rFonts w:ascii="Calibri" w:cs="Calibri" w:eastAsia="Calibri" w:hAnsi="Calibri"/>
          <w:b w:val="false"/>
          <w:bCs w:val="false"/>
          <w:i w:val="false"/>
          <w:iCs w:val="false"/>
          <w:caps w:val="false"/>
          <w:color w:val="1A1A1A"/>
          <w:sz w:val="20"/>
          <w:szCs w:val="20"/>
        </w:rPr>
        <w:t xml:space="preserve">B. Received completely equal treatment alongside white Americans in all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C. Were completely banned from participating in all New Deal relief and recovery programs</w:t>
      </w:r>
    </w:p>
    <w:p>
      <w:pPr>
        <w:spacing w:after="20"/>
        <w:ind w:left="260"/>
      </w:pPr>
      <w:r>
        <w:rPr>
          <w:rFonts w:ascii="Calibri" w:cs="Calibri" w:eastAsia="Calibri" w:hAnsi="Calibri"/>
          <w:b w:val="false"/>
          <w:bCs w:val="false"/>
          <w:i w:val="false"/>
          <w:iCs w:val="false"/>
          <w:caps w:val="false"/>
          <w:color w:val="1A1A1A"/>
          <w:sz w:val="20"/>
          <w:szCs w:val="20"/>
        </w:rPr>
        <w:t xml:space="preserve">D. Received significantly more benefits than white Americans as compensation for past injustice</w:t>
      </w:r>
    </w:p>
    <w:p>
      <w:pPr>
        <w:spacing w:after="100" w:before="240"/>
      </w:pPr>
      <w:r>
        <w:rPr>
          <w:rFonts w:ascii="Calibri" w:cs="Calibri" w:eastAsia="Calibri" w:hAnsi="Calibri"/>
          <w:b/>
          <w:bCs/>
          <w:i w:val="false"/>
          <w:iCs w:val="false"/>
          <w:caps w:val="false"/>
          <w:color w:val="6B7280"/>
          <w:sz w:val="18"/>
          <w:szCs w:val="18"/>
        </w:rPr>
        <w:t xml:space="preserve">[DOK 2 · item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before="240"/>
      </w:pPr>
      <w:r>
        <w:rPr>
          <w:rFonts w:ascii="Calibri" w:cs="Calibri" w:eastAsia="Calibri" w:hAnsi="Calibri"/>
          <w:b/>
          <w:bCs/>
          <w:i w:val="false"/>
          <w:iCs w:val="false"/>
          <w:caps w:val="false"/>
          <w:color w:val="6B7280"/>
          <w:sz w:val="18"/>
          <w:szCs w:val="18"/>
        </w:rPr>
        <w:t xml:space="preserve">[DOK 3 · item u1-us53-dok3-tc · pre-field-test]</w:t>
      </w:r>
    </w:p>
    <w:p>
      <w:pPr>
        <w:spacing w:after="100"/>
      </w:pPr>
      <w:r>
        <w:rPr>
          <w:rFonts w:ascii="Calibri" w:cs="Calibri" w:eastAsia="Calibri" w:hAnsi="Calibri"/>
          <w:b/>
          <w:bCs/>
          <w:i w:val="false"/>
          <w:iCs w:val="false"/>
          <w:caps w:val="false"/>
          <w:color w:val="1A1A1A"/>
          <w:sz w:val="21"/>
          <w:szCs w:val="21"/>
        </w:rPr>
        <w:t xml:space="preserve">What was the "Double V" campaign, and how did it connect the fight against fascism abroad with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The Pittsburgh Courier's campaign demanded victory over fascism abroad and over racism at home, arguing that fighting for democracy overseas exposed the contradiction of denying democracy to Black Americans</w:t>
      </w:r>
    </w:p>
    <w:p>
      <w:pPr>
        <w:spacing w:after="20"/>
        <w:ind w:left="260"/>
      </w:pPr>
      <w:r>
        <w:rPr>
          <w:rFonts w:ascii="Calibri" w:cs="Calibri" w:eastAsia="Calibri" w:hAnsi="Calibri"/>
          <w:b w:val="false"/>
          <w:bCs w:val="false"/>
          <w:i w:val="false"/>
          <w:iCs w:val="false"/>
          <w:caps w:val="false"/>
          <w:color w:val="1A1A1A"/>
          <w:sz w:val="20"/>
          <w:szCs w:val="20"/>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It supported segregation, though this interpretation lacks supporting historical evidence,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civil rights, which ignores key developments that shaped the outcome, which represents a common misconception about this historical period, although historical sources do not support this conclusion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US.53</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improved some economic opportunities for African Americans and set the stage for civil rights gains. </w:t>
      </w:r>
      <w:r>
        <w:rPr>
          <w:rFonts w:ascii="Calibri" w:hAnsi="Calibri"/>
          <w:b/>
          <w:i w:val="0"/>
          <w:sz w:val="21"/>
        </w:rPr>
        <w:t xml:space="preserve">Evidence: </w:t>
      </w:r>
      <w:r>
        <w:rPr>
          <w:rFonts w:ascii="Calibri" w:hAnsi="Calibri"/>
          <w:i w:val="0"/>
          <w:sz w:val="21"/>
        </w:rPr>
        <w:t xml:space="preserve">Executive Order 8802 (1941) banned discrimination in defense industries and created the FEPC, and wartime pressure led toward integration of the armed forces in 1948. </w:t>
      </w:r>
      <w:r>
        <w:rPr>
          <w:rFonts w:ascii="Calibri" w:hAnsi="Calibri"/>
          <w:b/>
          <w:i w:val="0"/>
          <w:sz w:val="21"/>
        </w:rPr>
        <w:t xml:space="preserve">Reasoning: </w:t>
      </w:r>
      <w:r>
        <w:rPr>
          <w:rFonts w:ascii="Calibri" w:hAnsi="Calibri"/>
          <w:i w:val="0"/>
          <w:sz w:val="21"/>
        </w:rPr>
        <w:t xml:space="preserve">Wartime labor needs and Black activism (the Double V campaign) forced changes that became a foundation for the postwar civil rights movement.</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Japanese American Internment &amp; Korematsu: Describe the constitutional issues and impact of the internment of Japanese Americans on the U.S., including the Fred Korematsu v. United States of America decision.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(internment / internamiento),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62400" cy="3143250"/>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US.54</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May 8, 1942, in Hayward, California, as the Mochida family awaited forced removal to an internment camp after Executive Order 9066. </w:t>
      </w:r>
      <w:r>
        <w:rPr>
          <w:rFonts w:ascii="Calibri" w:hAnsi="Calibri"/>
          <w:b/>
          <w:i w:val="0"/>
          <w:sz w:val="21"/>
        </w:rPr>
        <w:t xml:space="preserve">I: </w:t>
      </w:r>
      <w:r>
        <w:rPr>
          <w:rFonts w:ascii="Calibri" w:hAnsi="Calibri"/>
          <w:i w:val="0"/>
          <w:sz w:val="21"/>
        </w:rPr>
        <w:t xml:space="preserve">Taken for a U.S. government agency to document the removal; many of Lange's images were withheld at the time. </w:t>
      </w:r>
      <w:r>
        <w:rPr>
          <w:rFonts w:ascii="Calibri" w:hAnsi="Calibri"/>
          <w:b/>
          <w:i w:val="0"/>
          <w:sz w:val="21"/>
        </w:rPr>
        <w:t xml:space="preserve">P: </w:t>
      </w:r>
      <w:r>
        <w:rPr>
          <w:rFonts w:ascii="Calibri" w:hAnsi="Calibri"/>
          <w:i w:val="0"/>
          <w:sz w:val="21"/>
        </w:rPr>
        <w:t xml:space="preserve">To officially record the “evacuation”; Lange used it to quietly show the human cost. </w:t>
      </w:r>
      <w:r>
        <w:rPr>
          <w:rFonts w:ascii="Calibri" w:hAnsi="Calibri"/>
          <w:b/>
          <w:i w:val="0"/>
          <w:sz w:val="21"/>
        </w:rPr>
        <w:t xml:space="preserve">POV: </w:t>
      </w:r>
      <w:r>
        <w:rPr>
          <w:rFonts w:ascii="Calibri" w:hAnsi="Calibri"/>
          <w:i w:val="0"/>
          <w:sz w:val="21"/>
        </w:rPr>
        <w:t xml:space="preserve">Sympathetic to the interned families; the government framed removal as military necessity. </w:t>
      </w:r>
      <w:r>
        <w:rPr>
          <w:rFonts w:ascii="Calibri" w:hAnsi="Calibri"/>
          <w:b/>
          <w:i w:val="0"/>
          <w:sz w:val="21"/>
        </w:rPr>
        <w:t xml:space="preserve">O: </w:t>
      </w:r>
      <w:r>
        <w:rPr>
          <w:rFonts w:ascii="Calibri" w:hAnsi="Calibri"/>
          <w:i w:val="0"/>
          <w:sz w:val="21"/>
        </w:rPr>
        <w:t xml:space="preserve">Connects to Executive Order 9066 and to the Korematsu v. United States decision.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q-us54-dok2-2 · pre-field-test]</w:t>
      </w:r>
    </w:p>
    <w:p>
      <w:pPr>
        <w:spacing w:after="100"/>
      </w:pPr>
      <w:r>
        <w:rPr>
          <w:rFonts w:ascii="Calibri" w:cs="Calibri" w:eastAsia="Calibri" w:hAnsi="Calibri"/>
          <w:b/>
          <w:bCs/>
          <w:i w:val="false"/>
          <w:iCs w:val="false"/>
          <w:caps w:val="false"/>
          <w:color w:val="1A1A1A"/>
          <w:sz w:val="21"/>
          <w:szCs w:val="21"/>
        </w:rPr>
        <w:t xml:space="preserve">What were conditions like in Japanese American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A.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B.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2 · item us-58-x014 · pre-field-test]</w:t>
      </w:r>
    </w:p>
    <w:p>
      <w:pPr>
        <w:spacing w:after="100"/>
      </w:pPr>
      <w:r>
        <w:rPr>
          <w:rFonts w:ascii="Calibri" w:cs="Calibri" w:eastAsia="Calibri" w:hAnsi="Calibri"/>
          <w:b/>
          <w:bCs/>
          <w:i w:val="false"/>
          <w:iCs w:val="false"/>
          <w:caps w:val="false"/>
          <w:color w:val="1A1A1A"/>
          <w:sz w:val="21"/>
          <w:szCs w:val="21"/>
        </w:rPr>
        <w:t xml:space="preserve">The Supreme Court's Korematsu v. United States (1944) ruling upholding Japanese internment is significant because —</w:t>
      </w:r>
    </w:p>
    <w:p>
      <w:pPr>
        <w:spacing w:after="20"/>
        <w:ind w:left="260"/>
      </w:pPr>
      <w:r>
        <w:rPr>
          <w:rFonts w:ascii="Calibri" w:cs="Calibri" w:eastAsia="Calibri" w:hAnsi="Calibri"/>
          <w:b w:val="false"/>
          <w:bCs w:val="false"/>
          <w:i w:val="false"/>
          <w:iCs w:val="false"/>
          <w:caps w:val="false"/>
          <w:color w:val="1A1A1A"/>
          <w:sz w:val="20"/>
          <w:szCs w:val="20"/>
        </w:rPr>
        <w:t xml:space="preserve">A. It was immediately overturned by the companion Endo decision that ordered the release of loyal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B. It upheld the worst racial civil liberties violation of the 20th century, allowing national security claims to justify racial categorization</w:t>
      </w:r>
    </w:p>
    <w:p>
      <w:pPr>
        <w:spacing w:after="20"/>
        <w:ind w:left="260"/>
      </w:pPr>
      <w:r>
        <w:rPr>
          <w:rFonts w:ascii="Calibri" w:cs="Calibri" w:eastAsia="Calibri" w:hAnsi="Calibri"/>
          <w:b w:val="false"/>
          <w:bCs w:val="false"/>
          <w:i w:val="false"/>
          <w:iCs w:val="false"/>
          <w:caps w:val="false"/>
          <w:color w:val="1A1A1A"/>
          <w:sz w:val="20"/>
          <w:szCs w:val="20"/>
        </w:rPr>
        <w:t xml:space="preserve">C. It was a 5-4 decision that narrowly failed to become a landmark expansion of constitutional civil liberties protections</w:t>
      </w:r>
    </w:p>
    <w:p>
      <w:pPr>
        <w:spacing w:after="20"/>
        <w:ind w:left="260"/>
      </w:pPr>
      <w:r>
        <w:rPr>
          <w:rFonts w:ascii="Calibri" w:cs="Calibri" w:eastAsia="Calibri" w:hAnsi="Calibri"/>
          <w:b w:val="false"/>
          <w:bCs w:val="false"/>
          <w:i w:val="false"/>
          <w:iCs w:val="false"/>
          <w:caps w:val="false"/>
          <w:color w:val="1A1A1A"/>
          <w:sz w:val="20"/>
          <w:szCs w:val="20"/>
        </w:rPr>
        <w:t xml:space="preserve">D. It established strict constitutional protections against all forms of racial discrimination by the government</w:t>
      </w:r>
    </w:p>
    <w:p>
      <w:pPr>
        <w:spacing w:after="100" w:before="240"/>
      </w:pPr>
      <w:r>
        <w:rPr>
          <w:rFonts w:ascii="Calibri" w:cs="Calibri" w:eastAsia="Calibri" w:hAnsi="Calibri"/>
          <w:b/>
          <w:bCs/>
          <w:i w:val="false"/>
          <w:iCs w:val="false"/>
          <w:caps w:val="false"/>
          <w:color w:val="6B7280"/>
          <w:sz w:val="18"/>
          <w:szCs w:val="18"/>
        </w:rPr>
        <w:t xml:space="preserve">[DOK 3 · item u1-us54-dok3-tc · pre-field-test]</w:t>
      </w:r>
    </w:p>
    <w:p>
      <w:pPr>
        <w:spacing w:after="100"/>
      </w:pPr>
      <w:r>
        <w:rPr>
          <w:rFonts w:ascii="Calibri" w:cs="Calibri" w:eastAsia="Calibri" w:hAnsi="Calibri"/>
          <w:b/>
          <w:bCs/>
          <w:i w:val="false"/>
          <w:iCs w:val="false"/>
          <w:caps w:val="false"/>
          <w:color w:val="1A1A1A"/>
          <w:sz w:val="21"/>
          <w:szCs w:val="21"/>
        </w:rPr>
        <w:t xml:space="preserve">How did Executive Order 9066 violate constitutional principles of due process and equal protection?</w:t>
      </w:r>
    </w:p>
    <w:p>
      <w:pPr>
        <w:spacing w:after="20"/>
        <w:ind w:left="260"/>
      </w:pPr>
      <w:r>
        <w:rPr>
          <w:rFonts w:ascii="Calibri" w:cs="Calibri" w:eastAsia="Calibri" w:hAnsi="Calibri"/>
          <w:b w:val="false"/>
          <w:bCs w:val="false"/>
          <w:i w:val="false"/>
          <w:iCs w:val="false"/>
          <w:caps w:val="false"/>
          <w:color w:val="1A1A1A"/>
          <w:sz w:val="20"/>
          <w:szCs w:val="20"/>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It denied due process by detaining people without individual hearings or evidence, and violated equal protection by targeting Japanese Americans while not similarly treating German or Italian Americans</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non-citizens, but the historical record tells a more complex story, but closer analysis reveals a more complicated historical reality,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 Constitution does not protect against internment, which does not align with the documented historical record, which ignores significant political and cultural developments of the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US.54</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internment of Japanese Americans violated constitutional rights in the name of wartime security. </w:t>
      </w:r>
      <w:r>
        <w:rPr>
          <w:rFonts w:ascii="Calibri" w:hAnsi="Calibri"/>
          <w:b/>
          <w:i w:val="0"/>
          <w:sz w:val="21"/>
        </w:rPr>
        <w:t xml:space="preserve">Evidence: </w:t>
      </w:r>
      <w:r>
        <w:rPr>
          <w:rFonts w:ascii="Calibri" w:hAnsi="Calibri"/>
          <w:i w:val="0"/>
          <w:sz w:val="21"/>
        </w:rPr>
        <w:t xml:space="preserve">Executive Order 9066 (1942) forced about 120,000 Japanese Americans — most of them U.S. citizens — into camps, and in Korematsu v. United States (1944) the Supreme Court upheld the removal. </w:t>
      </w:r>
      <w:r>
        <w:rPr>
          <w:rFonts w:ascii="Calibri" w:hAnsi="Calibri"/>
          <w:b/>
          <w:i w:val="0"/>
          <w:sz w:val="21"/>
        </w:rPr>
        <w:t xml:space="preserve">Reasoning: </w:t>
      </w:r>
      <w:r>
        <w:rPr>
          <w:rFonts w:ascii="Calibri" w:hAnsi="Calibri"/>
          <w:i w:val="0"/>
          <w:sz w:val="21"/>
        </w:rPr>
        <w:t xml:space="preserve">This shows how fear and prejudice led the government to suspend citizens' rights, a decision later condemned and formally apologized for in 1988.</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Home Front Mobilization: Describe the war's impact on the home front, including: rationing, bond drives, propaganda, movement to cities and industrial centers, Bracero program, conversion of factories for wartime production, location of prisoner of war camps in Tennessee.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(rationing / racionamiento),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Issued in 1943 by the Office of Price Administration, when the U.S. rationed scarce goods to support the war effort. </w:t>
      </w:r>
      <w:r>
        <w:rPr>
          <w:rFonts w:ascii="Calibri" w:hAnsi="Calibri"/>
          <w:b/>
          <w:i w:val="0"/>
          <w:sz w:val="21"/>
        </w:rPr>
        <w:t xml:space="preserve">I: </w:t>
      </w:r>
      <w:r>
        <w:rPr>
          <w:rFonts w:ascii="Calibri" w:hAnsi="Calibri"/>
          <w:i w:val="0"/>
          <w:sz w:val="21"/>
        </w:rPr>
        <w:t xml:space="preserve">American consumers and households, explaining how to use ration books. </w:t>
      </w:r>
      <w:r>
        <w:rPr>
          <w:rFonts w:ascii="Calibri" w:hAnsi="Calibri"/>
          <w:b/>
          <w:i w:val="0"/>
          <w:sz w:val="21"/>
        </w:rPr>
        <w:t xml:space="preserve">P: </w:t>
      </w:r>
      <w:r>
        <w:rPr>
          <w:rFonts w:ascii="Calibri" w:hAnsi="Calibri"/>
          <w:i w:val="0"/>
          <w:sz w:val="21"/>
        </w:rPr>
        <w:t xml:space="preserve">To share scarce resources fairly and to prevent inflation and hoarding. </w:t>
      </w:r>
      <w:r>
        <w:rPr>
          <w:rFonts w:ascii="Calibri" w:hAnsi="Calibri"/>
          <w:b/>
          <w:i w:val="0"/>
          <w:sz w:val="21"/>
        </w:rPr>
        <w:t xml:space="preserve">POV: </w:t>
      </w:r>
      <w:r>
        <w:rPr>
          <w:rFonts w:ascii="Calibri" w:hAnsi="Calibri"/>
          <w:i w:val="0"/>
          <w:sz w:val="21"/>
        </w:rPr>
        <w:t xml:space="preserve">The federal government's view that shared sacrifice was a patriotic duty. </w:t>
      </w:r>
      <w:r>
        <w:rPr>
          <w:rFonts w:ascii="Calibri" w:hAnsi="Calibri"/>
          <w:b/>
          <w:i w:val="0"/>
          <w:sz w:val="21"/>
        </w:rPr>
        <w:t xml:space="preserve">O: </w:t>
      </w:r>
      <w:r>
        <w:rPr>
          <w:rFonts w:ascii="Calibri" w:hAnsi="Calibri"/>
          <w:i w:val="0"/>
          <w:sz w:val="21"/>
        </w:rPr>
        <w:t xml:space="preserve">Connects to bond drives, factory conversion, and other home-front mobilization.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q-us53-add-1 · pre-field-test]</w:t>
      </w:r>
    </w:p>
    <w:p>
      <w:pPr>
        <w:spacing w:after="100"/>
      </w:pPr>
      <w:r>
        <w:rPr>
          <w:rFonts w:ascii="Calibri" w:cs="Calibri" w:eastAsia="Calibri" w:hAnsi="Calibri"/>
          <w:b/>
          <w:bCs/>
          <w:i w:val="false"/>
          <w:iCs w:val="false"/>
          <w:caps w:val="false"/>
          <w:color w:val="1A1A1A"/>
          <w:sz w:val="21"/>
          <w:szCs w:val="21"/>
        </w:rPr>
        <w:t xml:space="preserve">How did the Double V campaign connect the war abroad to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It linked victory over fascism overseas with demands for racial equality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B. Working full-time in factories while still managing household and childcare responsibilities</w:t>
      </w:r>
    </w:p>
    <w:p>
      <w:pPr>
        <w:spacing w:after="20"/>
        <w:ind w:left="260"/>
      </w:pPr>
      <w:r>
        <w:rPr>
          <w:rFonts w:ascii="Calibri" w:cs="Calibri" w:eastAsia="Calibri" w:hAnsi="Calibri"/>
          <w:b w:val="false"/>
          <w:bCs w:val="false"/>
          <w:i w:val="false"/>
          <w:iCs w:val="false"/>
          <w:caps w:val="false"/>
          <w:color w:val="1A1A1A"/>
          <w:sz w:val="20"/>
          <w:szCs w:val="20"/>
        </w:rPr>
        <w:t xml:space="preserve">C.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us-45-q02 · pre-field-test]</w:t>
      </w:r>
    </w:p>
    <w:p>
      <w:pPr>
        <w:spacing w:after="100"/>
      </w:pPr>
      <w:r>
        <w:rPr>
          <w:rFonts w:ascii="Calibri" w:cs="Calibri" w:eastAsia="Calibri" w:hAnsi="Calibri"/>
          <w:b/>
          <w:bCs/>
          <w:i w:val="false"/>
          <w:iCs w:val="false"/>
          <w:caps w:val="false"/>
          <w:color w:val="1A1A1A"/>
          <w:sz w:val="21"/>
          <w:szCs w:val="21"/>
        </w:rPr>
        <w:t xml:space="preserve">During World War II, the U.S. government asked civilians to conserve resources through rationing, victory gardens, and buying war bonds. What was the PRIMARY purpose of these home front measures?</w:t>
      </w:r>
    </w:p>
    <w:p>
      <w:pPr>
        <w:spacing w:after="20"/>
        <w:ind w:left="260"/>
      </w:pPr>
      <w:r>
        <w:rPr>
          <w:rFonts w:ascii="Calibri" w:cs="Calibri" w:eastAsia="Calibri" w:hAnsi="Calibri"/>
          <w:b w:val="false"/>
          <w:bCs w:val="false"/>
          <w:i w:val="false"/>
          <w:iCs w:val="false"/>
          <w:caps w:val="false"/>
          <w:color w:val="1A1A1A"/>
          <w:sz w:val="20"/>
          <w:szCs w:val="20"/>
        </w:rPr>
        <w:t xml:space="preserve">A. To repay war debts from World War I by raising revenue through bond sales</w:t>
      </w:r>
    </w:p>
    <w:p>
      <w:pPr>
        <w:spacing w:after="20"/>
        <w:ind w:left="260"/>
      </w:pPr>
      <w:r>
        <w:rPr>
          <w:rFonts w:ascii="Calibri" w:cs="Calibri" w:eastAsia="Calibri" w:hAnsi="Calibri"/>
          <w:b w:val="false"/>
          <w:bCs w:val="false"/>
          <w:i w:val="false"/>
          <w:iCs w:val="false"/>
          <w:caps w:val="false"/>
          <w:color w:val="1A1A1A"/>
          <w:sz w:val="20"/>
          <w:szCs w:val="20"/>
        </w:rPr>
        <w:t xml:space="preserve">B. To redirect industrial and agricultural resources toward military production and reduce domestic consumption</w:t>
      </w:r>
    </w:p>
    <w:p>
      <w:pPr>
        <w:spacing w:after="20"/>
        <w:ind w:left="260"/>
      </w:pPr>
      <w:r>
        <w:rPr>
          <w:rFonts w:ascii="Calibri" w:cs="Calibri" w:eastAsia="Calibri" w:hAnsi="Calibri"/>
          <w:b w:val="false"/>
          <w:bCs w:val="false"/>
          <w:i w:val="false"/>
          <w:iCs w:val="false"/>
          <w:caps w:val="false"/>
          <w:color w:val="1A1A1A"/>
          <w:sz w:val="20"/>
          <w:szCs w:val="20"/>
        </w:rPr>
        <w:t xml:space="preserve">C. To punish citizens who had supported isolationism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To boost civilian morale by giving people a symbolic role in the war effort</w:t>
      </w:r>
    </w:p>
    <w:p>
      <w:pPr>
        <w:spacing w:after="100" w:before="240"/>
      </w:pPr>
      <w:r>
        <w:rPr>
          <w:rFonts w:ascii="Calibri" w:cs="Calibri" w:eastAsia="Calibri" w:hAnsi="Calibri"/>
          <w:b/>
          <w:bCs/>
          <w:i w:val="false"/>
          <w:iCs w:val="false"/>
          <w:caps w:val="false"/>
          <w:color w:val="6B7280"/>
          <w:sz w:val="18"/>
          <w:szCs w:val="18"/>
        </w:rPr>
        <w:t xml:space="preserve">[DOK 3 · item u1-us55-dok3-tc · pre-field-test]</w:t>
      </w:r>
    </w:p>
    <w:p>
      <w:pPr>
        <w:spacing w:after="100"/>
      </w:pPr>
      <w:r>
        <w:rPr>
          <w:rFonts w:ascii="Calibri" w:cs="Calibri" w:eastAsia="Calibri" w:hAnsi="Calibri"/>
          <w:b/>
          <w:bCs/>
          <w:i w:val="false"/>
          <w:iCs w:val="false"/>
          <w:caps w:val="false"/>
          <w:color w:val="1A1A1A"/>
          <w:sz w:val="21"/>
          <w:szCs w:val="21"/>
        </w:rPr>
        <w:t xml:space="preserve">What role did propaganda play in maintaining civilian morale and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A. Propaganda was not used during WWII, but this fails to account for the broader historical context,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Propaganda only targeted military personnel, yet the available evidence points to a different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 Office of War Information used films, posters, and radio to demonize enemies, celebrate American values, recruit workers, and build national unity through shared purpose and sacrifice</w:t>
      </w:r>
    </w:p>
    <w:p>
      <w:pPr>
        <w:spacing w:after="20"/>
        <w:ind w:left="260"/>
      </w:pPr>
      <w:r>
        <w:rPr>
          <w:rFonts w:ascii="Calibri" w:cs="Calibri" w:eastAsia="Calibri" w:hAnsi="Calibri"/>
          <w:b w:val="false"/>
          <w:bCs w:val="false"/>
          <w:i w:val="false"/>
          <w:iCs w:val="false"/>
          <w:caps w:val="false"/>
          <w:color w:val="1A1A1A"/>
          <w:sz w:val="20"/>
          <w:szCs w:val="20"/>
        </w:rPr>
        <w:t xml:space="preserve">D. Propaganda undermined the war effort, but this fails to account for the broader historical context, but contemporary accounts and primary sources suggest otherwise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transformed the American home front through shared sacrifice and government mobilization. </w:t>
      </w:r>
      <w:r>
        <w:rPr>
          <w:rFonts w:ascii="Calibri" w:hAnsi="Calibri"/>
          <w:b/>
          <w:i w:val="0"/>
          <w:sz w:val="21"/>
        </w:rPr>
        <w:t xml:space="preserve">Evidence: </w:t>
      </w:r>
      <w:r>
        <w:rPr>
          <w:rFonts w:ascii="Calibri" w:hAnsi="Calibri"/>
          <w:i w:val="0"/>
          <w:sz w:val="21"/>
        </w:rPr>
        <w:t xml:space="preserve">The government rationed goods such as gasoline and sugar with ration books (1942–43), and factories converted to war production of tanks, planes, and ships. </w:t>
      </w:r>
      <w:r>
        <w:rPr>
          <w:rFonts w:ascii="Calibri" w:hAnsi="Calibri"/>
          <w:b/>
          <w:i w:val="0"/>
          <w:sz w:val="21"/>
        </w:rPr>
        <w:t xml:space="preserve">Reasoning: </w:t>
      </w:r>
      <w:r>
        <w:rPr>
          <w:rFonts w:ascii="Calibri" w:hAnsi="Calibri"/>
          <w:i w:val="0"/>
          <w:sz w:val="21"/>
        </w:rPr>
        <w:t xml:space="preserve">These changes show how total war reached everyday life, requiring civilians to sacrifice and the economy to reorganize around military needs.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Manhattan Project &amp; Atomic Bomb: Describe the Manhattan Project and explain the rationale for using the atomic bomb to end the war.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(atomic / atómica),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August 9, 1945, when the U.S. dropped the second atomic bomb on Nagasaki, days after Hiroshima, forcing Japan toward surrender. </w:t>
      </w:r>
      <w:r>
        <w:rPr>
          <w:rFonts w:ascii="Calibri" w:hAnsi="Calibri"/>
          <w:b/>
          <w:i w:val="0"/>
          <w:sz w:val="21"/>
        </w:rPr>
        <w:t xml:space="preserve">I: </w:t>
      </w:r>
      <w:r>
        <w:rPr>
          <w:rFonts w:ascii="Calibri" w:hAnsi="Calibri"/>
          <w:i w:val="0"/>
          <w:sz w:val="21"/>
        </w:rPr>
        <w:t xml:space="preserve">The military and, later, the public — documenting the new weapon's power. </w:t>
      </w:r>
      <w:r>
        <w:rPr>
          <w:rFonts w:ascii="Calibri" w:hAnsi="Calibri"/>
          <w:b/>
          <w:i w:val="0"/>
          <w:sz w:val="21"/>
        </w:rPr>
        <w:t xml:space="preserve">P: </w:t>
      </w:r>
      <w:r>
        <w:rPr>
          <w:rFonts w:ascii="Calibri" w:hAnsi="Calibri"/>
          <w:i w:val="0"/>
          <w:sz w:val="21"/>
        </w:rPr>
        <w:t xml:space="preserve">To record the bombing; the image became a symbol of the atomic age. </w:t>
      </w:r>
      <w:r>
        <w:rPr>
          <w:rFonts w:ascii="Calibri" w:hAnsi="Calibri"/>
          <w:b/>
          <w:i w:val="0"/>
          <w:sz w:val="21"/>
        </w:rPr>
        <w:t xml:space="preserve">POV: </w:t>
      </w:r>
      <w:r>
        <w:rPr>
          <w:rFonts w:ascii="Calibri" w:hAnsi="Calibri"/>
          <w:i w:val="0"/>
          <w:sz w:val="21"/>
        </w:rPr>
        <w:t xml:space="preserve">The U.S. Army Air Forces' perspective; the victims on the ground are unseen. </w:t>
      </w:r>
      <w:r>
        <w:rPr>
          <w:rFonts w:ascii="Calibri" w:hAnsi="Calibri"/>
          <w:b/>
          <w:i w:val="0"/>
          <w:sz w:val="21"/>
        </w:rPr>
        <w:t xml:space="preserve">O: </w:t>
      </w:r>
      <w:r>
        <w:rPr>
          <w:rFonts w:ascii="Calibri" w:hAnsi="Calibri"/>
          <w:i w:val="0"/>
          <w:sz w:val="21"/>
        </w:rPr>
        <w:t xml:space="preserve">Connects to the Manhattan Project and to the debate over ending the war versus its human cost.</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q-us56-dok2-1 · pre-field-test]</w:t>
      </w:r>
    </w:p>
    <w:p>
      <w:pPr>
        <w:spacing w:after="100"/>
      </w:pPr>
      <w:r>
        <w:rPr>
          <w:rFonts w:ascii="Calibri" w:cs="Calibri" w:eastAsia="Calibri" w:hAnsi="Calibri"/>
          <w:b/>
          <w:bCs/>
          <w:i w:val="false"/>
          <w:iCs w:val="false"/>
          <w:caps w:val="false"/>
          <w:color w:val="1A1A1A"/>
          <w:sz w:val="21"/>
          <w:szCs w:val="21"/>
        </w:rPr>
        <w:t xml:space="preserve">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B.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2 · item us-47-q02 · pre-field-test]</w:t>
      </w:r>
    </w:p>
    <w:p>
      <w:pPr>
        <w:spacing w:after="100"/>
      </w:pPr>
      <w:r>
        <w:rPr>
          <w:rFonts w:ascii="Calibri" w:cs="Calibri" w:eastAsia="Calibri" w:hAnsi="Calibri"/>
          <w:b/>
          <w:bCs/>
          <w:i w:val="false"/>
          <w:iCs w:val="false"/>
          <w:caps w:val="false"/>
          <w:color w:val="1A1A1A"/>
          <w:sz w:val="21"/>
          <w:szCs w:val="21"/>
        </w:rPr>
        <w:t xml:space="preserve">President Truman's decision to use atomic bombs against Japan in August 1945 remains one of the most debated decisions in American history. Which of the following best represents the PRIMARY argument Truman's supporters use to justify the decision?</w:t>
      </w:r>
    </w:p>
    <w:p>
      <w:pPr>
        <w:spacing w:after="20"/>
        <w:ind w:left="260"/>
      </w:pPr>
      <w:r>
        <w:rPr>
          <w:rFonts w:ascii="Calibri" w:cs="Calibri" w:eastAsia="Calibri" w:hAnsi="Calibri"/>
          <w:b w:val="false"/>
          <w:bCs w:val="false"/>
          <w:i w:val="false"/>
          <w:iCs w:val="false"/>
          <w:caps w:val="false"/>
          <w:color w:val="1A1A1A"/>
          <w:sz w:val="20"/>
          <w:szCs w:val="20"/>
        </w:rPr>
        <w:t xml:space="preserve">A. Japan had been the first nation to use chemical weapons in the war, making retaliation justified</w:t>
      </w:r>
    </w:p>
    <w:p>
      <w:pPr>
        <w:spacing w:after="20"/>
        <w:ind w:left="260"/>
      </w:pPr>
      <w:r>
        <w:rPr>
          <w:rFonts w:ascii="Calibri" w:cs="Calibri" w:eastAsia="Calibri" w:hAnsi="Calibri"/>
          <w:b w:val="false"/>
          <w:bCs w:val="false"/>
          <w:i w:val="false"/>
          <w:iCs w:val="false"/>
          <w:caps w:val="false"/>
          <w:color w:val="1A1A1A"/>
          <w:sz w:val="20"/>
          <w:szCs w:val="20"/>
        </w:rPr>
        <w:t xml:space="preserve">B. A land invasion of Japan would have resulted in massive casualties on both sides; the bomb ended the war more quickly</w:t>
      </w:r>
    </w:p>
    <w:p>
      <w:pPr>
        <w:spacing w:after="20"/>
        <w:ind w:left="260"/>
      </w:pPr>
      <w:r>
        <w:rPr>
          <w:rFonts w:ascii="Calibri" w:cs="Calibri" w:eastAsia="Calibri" w:hAnsi="Calibri"/>
          <w:b w:val="false"/>
          <w:bCs w:val="false"/>
          <w:i w:val="false"/>
          <w:iCs w:val="false"/>
          <w:caps w:val="false"/>
          <w:color w:val="1A1A1A"/>
          <w:sz w:val="20"/>
          <w:szCs w:val="20"/>
        </w:rPr>
        <w:t xml:space="preserve">C. Japan had refused to surrender unconditionally and was developing its own nuclear weapons program</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had already invaded Japan, and the bomb was needed to stop Soviet expansion</w:t>
      </w:r>
    </w:p>
    <w:p>
      <w:pPr>
        <w:spacing w:after="100" w:before="240"/>
      </w:pPr>
      <w:r>
        <w:rPr>
          <w:rFonts w:ascii="Calibri" w:cs="Calibri" w:eastAsia="Calibri" w:hAnsi="Calibri"/>
          <w:b/>
          <w:bCs/>
          <w:i w:val="false"/>
          <w:iCs w:val="false"/>
          <w:caps w:val="false"/>
          <w:color w:val="6B7280"/>
          <w:sz w:val="18"/>
          <w:szCs w:val="18"/>
        </w:rPr>
        <w:t xml:space="preserve">[DOK 3 · item u1-us56-dok3-tc · pre-field-test]</w:t>
      </w:r>
    </w:p>
    <w:p>
      <w:pPr>
        <w:spacing w:after="100"/>
      </w:pPr>
      <w:r>
        <w:rPr>
          <w:rFonts w:ascii="Calibri" w:cs="Calibri" w:eastAsia="Calibri" w:hAnsi="Calibri"/>
          <w:b/>
          <w:bCs/>
          <w:i w:val="false"/>
          <w:iCs w:val="false"/>
          <w:caps w:val="false"/>
          <w:color w:val="1A1A1A"/>
          <w:sz w:val="21"/>
          <w:szCs w:val="21"/>
        </w:rPr>
        <w:t xml:space="preserve">What factors influenced President Truman's decision to use atomic weapons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Truman made the decision without considering alternatives,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Only military factors were considered,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Truman opposed using the bombs, but this fails to account for the broader historical context,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Projected invasion casualties based on Okinawa, desire to end the war quickly, demonstrating power to the Soviet Union, and Japanese refusal to surrender all influenced the decision</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used the atomic bomb to end the war quickly, though the decision remains debated. </w:t>
      </w:r>
      <w:r>
        <w:rPr>
          <w:rFonts w:ascii="Calibri" w:hAnsi="Calibri"/>
          <w:b/>
          <w:i w:val="0"/>
          <w:sz w:val="21"/>
        </w:rPr>
        <w:t xml:space="preserve">Evidence: </w:t>
      </w:r>
      <w:r>
        <w:rPr>
          <w:rFonts w:ascii="Calibri" w:hAnsi="Calibri"/>
          <w:i w:val="0"/>
          <w:sz w:val="21"/>
        </w:rPr>
        <w:t xml:space="preserve">The secret Manhattan Project built the bomb, and in August 1945 the U.S. dropped bombs on Hiroshima and Nagasaki, after which Japan surrendered. </w:t>
      </w:r>
      <w:r>
        <w:rPr>
          <w:rFonts w:ascii="Calibri" w:hAnsi="Calibri"/>
          <w:b/>
          <w:i w:val="0"/>
          <w:sz w:val="21"/>
        </w:rPr>
        <w:t xml:space="preserve">Reasoning: </w:t>
      </w:r>
      <w:r>
        <w:rPr>
          <w:rFonts w:ascii="Calibri" w:hAnsi="Calibri"/>
          <w:i w:val="0"/>
          <w:sz w:val="21"/>
        </w:rPr>
        <w:t xml:space="preserve">Leaders argued the bombs avoided a costly invasion of Japan, but the massive civilian deaths raised lasting moral questions.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Yalta and Potsdam Conferences: Explain the major outcomes of the Yalta and Potsdam Conferences.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(conference / conferencia),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1945 at the Yalta Conference, where Churchill, Roosevelt, and Stalin met as Allied victory neared. </w:t>
      </w:r>
      <w:r>
        <w:rPr>
          <w:rFonts w:ascii="Calibri" w:hAnsi="Calibri"/>
          <w:b/>
          <w:i w:val="0"/>
          <w:sz w:val="21"/>
        </w:rPr>
        <w:t xml:space="preserve">I: </w:t>
      </w:r>
      <w:r>
        <w:rPr>
          <w:rFonts w:ascii="Calibri" w:hAnsi="Calibri"/>
          <w:i w:val="0"/>
          <w:sz w:val="21"/>
        </w:rPr>
        <w:t xml:space="preserve">The public, showing unity among the “Big Three.” </w:t>
      </w:r>
      <w:r>
        <w:rPr>
          <w:rFonts w:ascii="Calibri" w:hAnsi="Calibri"/>
          <w:b/>
          <w:i w:val="0"/>
          <w:sz w:val="21"/>
        </w:rPr>
        <w:t xml:space="preserve">P: </w:t>
      </w:r>
      <w:r>
        <w:rPr>
          <w:rFonts w:ascii="Calibri" w:hAnsi="Calibri"/>
          <w:i w:val="0"/>
          <w:sz w:val="21"/>
        </w:rPr>
        <w:t xml:space="preserve">To project cooperation and to plan the postwar world. </w:t>
      </w:r>
      <w:r>
        <w:rPr>
          <w:rFonts w:ascii="Calibri" w:hAnsi="Calibri"/>
          <w:b/>
          <w:i w:val="0"/>
          <w:sz w:val="21"/>
        </w:rPr>
        <w:t xml:space="preserve">POV: </w:t>
      </w:r>
      <w:r>
        <w:rPr>
          <w:rFonts w:ascii="Calibri" w:hAnsi="Calibri"/>
          <w:i w:val="0"/>
          <w:sz w:val="21"/>
        </w:rPr>
        <w:t xml:space="preserve">The Allied leaders' official view of unity; tensions, especially over Eastern Europe, are hidden. </w:t>
      </w:r>
      <w:r>
        <w:rPr>
          <w:rFonts w:ascii="Calibri" w:hAnsi="Calibri"/>
          <w:b/>
          <w:i w:val="0"/>
          <w:sz w:val="21"/>
        </w:rPr>
        <w:t xml:space="preserve">O: </w:t>
      </w:r>
      <w:r>
        <w:rPr>
          <w:rFonts w:ascii="Calibri" w:hAnsi="Calibri"/>
          <w:i w:val="0"/>
          <w:sz w:val="21"/>
        </w:rPr>
        <w:t xml:space="preserve">Connects to the later Potsdam Conference and to the origins of the Cold War.</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PS-0043 · pre-field-test]</w:t>
      </w:r>
    </w:p>
    <w:p>
      <w:pPr>
        <w:spacing w:after="100"/>
      </w:pPr>
      <w:r>
        <w:rPr>
          <w:rFonts w:ascii="Calibri" w:cs="Calibri" w:eastAsia="Calibri" w:hAnsi="Calibri"/>
          <w:b/>
          <w:bCs/>
          <w:i w:val="false"/>
          <w:iCs w:val="false"/>
          <w:caps w:val="false"/>
          <w:color w:val="1A1A1A"/>
          <w:sz w:val="21"/>
          <w:szCs w:val="21"/>
        </w:rPr>
        <w:t xml:space="preserve">Read the excerpt below.
"The leaders of the Allied powers — Churchill, Roosevelt, and Stalin — met at Yalta to determine the shape of the post-war world. Each came with different goals, and each left with only part of what he wanted." — Historian Robert Dallek, Franklin D. Roosevelt: A Political Life, 2017
Which of the following best describes a major decision made at the Yalta Conference (February 1945)?</w:t>
      </w:r>
    </w:p>
    <w:p>
      <w:pPr>
        <w:spacing w:after="20"/>
        <w:ind w:left="260"/>
      </w:pPr>
      <w:r>
        <w:rPr>
          <w:rFonts w:ascii="Calibri" w:cs="Calibri" w:eastAsia="Calibri" w:hAnsi="Calibri"/>
          <w:b w:val="false"/>
          <w:bCs w:val="false"/>
          <w:i w:val="false"/>
          <w:iCs w:val="false"/>
          <w:caps w:val="false"/>
          <w:color w:val="1A1A1A"/>
          <w:sz w:val="20"/>
          <w:szCs w:val="20"/>
        </w:rPr>
        <w:t xml:space="preserve">A. Plans for dividing Germany into occupation zones, establishing the United Nations, and the Soviet Union's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decision to use atomic bombs on Japan to force a rapid end 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to provide economic aid to war-devastated European nations to prevent communist takeover.</w:t>
      </w:r>
    </w:p>
    <w:p>
      <w:pPr>
        <w:spacing w:after="20"/>
        <w:ind w:left="260"/>
      </w:pPr>
      <w:r>
        <w:rPr>
          <w:rFonts w:ascii="Calibri" w:cs="Calibri" w:eastAsia="Calibri" w:hAnsi="Calibri"/>
          <w:b w:val="false"/>
          <w:bCs w:val="false"/>
          <w:i w:val="false"/>
          <w:iCs w:val="false"/>
          <w:caps w:val="false"/>
          <w:color w:val="1A1A1A"/>
          <w:sz w:val="20"/>
          <w:szCs w:val="20"/>
        </w:rPr>
        <w:t xml:space="preserve">D. The division of Korea at the 38th parallel into Soviet and American spheres of influence.</w:t>
      </w:r>
    </w:p>
    <w:p>
      <w:pPr>
        <w:spacing w:after="100" w:before="240"/>
      </w:pPr>
      <w:r>
        <w:rPr>
          <w:rFonts w:ascii="Calibri" w:cs="Calibri" w:eastAsia="Calibri" w:hAnsi="Calibri"/>
          <w:b/>
          <w:bCs/>
          <w:i w:val="false"/>
          <w:iCs w:val="false"/>
          <w:caps w:val="false"/>
          <w:color w:val="6B7280"/>
          <w:sz w:val="18"/>
          <w:szCs w:val="18"/>
        </w:rPr>
        <w:t xml:space="preserve">[DOK 2 · item PS-0091 · pre-field-test]</w:t>
      </w:r>
    </w:p>
    <w:p>
      <w:pPr>
        <w:spacing w:after="100"/>
      </w:pPr>
      <w:r>
        <w:rPr>
          <w:rFonts w:ascii="Calibri" w:cs="Calibri" w:eastAsia="Calibri" w:hAnsi="Calibri"/>
          <w:b/>
          <w:bCs/>
          <w:i w:val="false"/>
          <w:iCs w:val="false"/>
          <w:caps w:val="false"/>
          <w:color w:val="1A1A1A"/>
          <w:sz w:val="21"/>
          <w:szCs w:val="21"/>
        </w:rPr>
        <w:t xml:space="preserve">Read the excerpt below.
"At Tehran, at Yalta, and at Potsdam, we agreed to certain things with Stalin. He has honored none of them. Free elections in Poland, Czechoslovakia, Hungary — these promises have been broken." — Secretary of State James Byrnes, Speech, 1946
Which of the following best describes the Allied disagreement over postwar Eastern Europe referenced in this excerpt?</w:t>
      </w:r>
    </w:p>
    <w:p>
      <w:pPr>
        <w:spacing w:after="20"/>
        <w:ind w:left="260"/>
      </w:pPr>
      <w:r>
        <w:rPr>
          <w:rFonts w:ascii="Calibri" w:cs="Calibri" w:eastAsia="Calibri" w:hAnsi="Calibri"/>
          <w:b w:val="false"/>
          <w:bCs w:val="false"/>
          <w:i w:val="false"/>
          <w:iCs w:val="false"/>
          <w:caps w:val="false"/>
          <w:color w:val="1A1A1A"/>
          <w:sz w:val="20"/>
          <w:szCs w:val="20"/>
        </w:rPr>
        <w:t xml:space="preserve">A. The Soviet Union withdrew its troops from Eastern Europe but then economically dominated the newly independent nations.</w:t>
      </w:r>
    </w:p>
    <w:p>
      <w:pPr>
        <w:spacing w:after="20"/>
        <w:ind w:left="260"/>
      </w:pPr>
      <w:r>
        <w:rPr>
          <w:rFonts w:ascii="Calibri" w:cs="Calibri" w:eastAsia="Calibri" w:hAnsi="Calibri"/>
          <w:b w:val="false"/>
          <w:bCs w:val="false"/>
          <w:i w:val="false"/>
          <w:iCs w:val="false"/>
          <w:caps w:val="false"/>
          <w:color w:val="1A1A1A"/>
          <w:sz w:val="20"/>
          <w:szCs w:val="20"/>
        </w:rPr>
        <w:t xml:space="preserve">B. The Soviet Union broke its wartime promises of free elections by installing communist governments in Eastern European countries.</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created resentment among Eastern European nations that the U.S. had excluded from economic aid.</w:t>
      </w:r>
    </w:p>
    <w:p>
      <w:pPr>
        <w:spacing w:after="20"/>
        <w:ind w:left="260"/>
      </w:pPr>
      <w:r>
        <w:rPr>
          <w:rFonts w:ascii="Calibri" w:cs="Calibri" w:eastAsia="Calibri" w:hAnsi="Calibri"/>
          <w:b w:val="false"/>
          <w:bCs w:val="false"/>
          <w:i w:val="false"/>
          <w:iCs w:val="false"/>
          <w:caps w:val="false"/>
          <w:color w:val="1A1A1A"/>
          <w:sz w:val="20"/>
          <w:szCs w:val="20"/>
        </w:rPr>
        <w:t xml:space="preserve">D. Stalin returned all occupied territories to their prewar governments, then used economic pressure to bring them into the Soviet sphere.</w:t>
      </w:r>
    </w:p>
    <w:p>
      <w:pPr>
        <w:spacing w:after="100" w:before="240"/>
      </w:pPr>
      <w:r>
        <w:rPr>
          <w:rFonts w:ascii="Calibri" w:cs="Calibri" w:eastAsia="Calibri" w:hAnsi="Calibri"/>
          <w:b/>
          <w:bCs/>
          <w:i w:val="false"/>
          <w:iCs w:val="false"/>
          <w:caps w:val="false"/>
          <w:color w:val="6B7280"/>
          <w:sz w:val="18"/>
          <w:szCs w:val="18"/>
        </w:rPr>
        <w:t xml:space="preserve">[DOK 3 · item u1-us57-dok3-tc · pre-field-test]</w:t>
      </w:r>
    </w:p>
    <w:p>
      <w:pPr>
        <w:spacing w:after="100"/>
      </w:pPr>
      <w:r>
        <w:rPr>
          <w:rFonts w:ascii="Calibri" w:cs="Calibri" w:eastAsia="Calibri" w:hAnsi="Calibri"/>
          <w:b/>
          <w:bCs/>
          <w:i w:val="false"/>
          <w:iCs w:val="false"/>
          <w:caps w:val="false"/>
          <w:color w:val="1A1A1A"/>
          <w:sz w:val="21"/>
          <w:szCs w:val="21"/>
        </w:rPr>
        <w:t xml:space="preserve">How did the Potsdam Conference reveal growing tensions between the United States and Soviet Union?</w:t>
      </w:r>
    </w:p>
    <w:p>
      <w:pPr>
        <w:spacing w:after="20"/>
        <w:ind w:left="260"/>
      </w:pPr>
      <w:r>
        <w:rPr>
          <w:rFonts w:ascii="Calibri" w:cs="Calibri" w:eastAsia="Calibri" w:hAnsi="Calibri"/>
          <w:b w:val="false"/>
          <w:bCs w:val="false"/>
          <w:i w:val="false"/>
          <w:iCs w:val="false"/>
          <w:caps w:val="false"/>
          <w:color w:val="1A1A1A"/>
          <w:sz w:val="20"/>
          <w:szCs w:val="20"/>
        </w:rPr>
        <w:t xml:space="preserve">A. Disputes over Eastern European governments, German reparations, and differing visions for post-war Europe revealed fundamental disagreements that would define the Cold War</w:t>
      </w:r>
    </w:p>
    <w:p>
      <w:pPr>
        <w:spacing w:after="20"/>
        <w:ind w:left="260"/>
      </w:pPr>
      <w:r>
        <w:rPr>
          <w:rFonts w:ascii="Calibri" w:cs="Calibri" w:eastAsia="Calibri" w:hAnsi="Calibri"/>
          <w:b w:val="false"/>
          <w:bCs w:val="false"/>
          <w:i w:val="false"/>
          <w:iCs w:val="false"/>
          <w:caps w:val="false"/>
          <w:color w:val="1A1A1A"/>
          <w:sz w:val="20"/>
          <w:szCs w:val="20"/>
        </w:rPr>
        <w:t xml:space="preserve">B. Potsdam showed complete Allied unity, though this interpretation lacks supporting historical evidence,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Only minor disagreements emerged, despite the fact that multiple sources contradict this view,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was excluded from Potsdam, though this interpretation lacks supporting historical evidence, though this interpretation lacks supporting historical evidence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Yalta and Potsdam Conferences shaped the postwar world and set the stage for the Cold War. </w:t>
      </w:r>
      <w:r>
        <w:rPr>
          <w:rFonts w:ascii="Calibri" w:hAnsi="Calibri"/>
          <w:b/>
          <w:i w:val="0"/>
          <w:sz w:val="21"/>
        </w:rPr>
        <w:t xml:space="preserve">Evidence: </w:t>
      </w:r>
      <w:r>
        <w:rPr>
          <w:rFonts w:ascii="Calibri" w:hAnsi="Calibri"/>
          <w:i w:val="0"/>
          <w:sz w:val="21"/>
        </w:rPr>
        <w:t xml:space="preserve">At Yalta (February 1945) the Allies agreed to divide Germany and create the United Nations, and at Potsdam (July–August 1945) they finalized occupation and demanded Japan's surrender. </w:t>
      </w:r>
      <w:r>
        <w:rPr>
          <w:rFonts w:ascii="Calibri" w:hAnsi="Calibri"/>
          <w:b/>
          <w:i w:val="0"/>
          <w:sz w:val="21"/>
        </w:rPr>
        <w:t xml:space="preserve">Reasoning: </w:t>
      </w:r>
      <w:r>
        <w:rPr>
          <w:rFonts w:ascii="Calibri" w:hAnsi="Calibri"/>
          <w:i w:val="0"/>
          <w:sz w:val="21"/>
        </w:rPr>
        <w:t xml:space="preserve">These decisions redrew borders and spheres of influence, but disputes — especially over Eastern Europe — soon divided the former allies.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Founding of the United Nations &amp; Cordell Hull: Identify and explain the reasons for the founding of the United Nations, including the role of Cordell Hull. Who gained, who was left out — and why does it still matter?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(nations / naciones),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January 1, 1942, when 26 Allied nations signed the Declaration by United Nations, pledging to fight the Axis together. </w:t>
      </w:r>
      <w:r>
        <w:rPr>
          <w:rFonts w:ascii="Calibri" w:hAnsi="Calibri"/>
          <w:b/>
          <w:i w:val="0"/>
          <w:sz w:val="21"/>
        </w:rPr>
        <w:t xml:space="preserve">I: </w:t>
      </w:r>
      <w:r>
        <w:rPr>
          <w:rFonts w:ascii="Calibri" w:hAnsi="Calibri"/>
          <w:i w:val="0"/>
          <w:sz w:val="21"/>
        </w:rPr>
        <w:t xml:space="preserve">The world public, showing Allied commitment early in the U.S. war effort. </w:t>
      </w:r>
      <w:r>
        <w:rPr>
          <w:rFonts w:ascii="Calibri" w:hAnsi="Calibri"/>
          <w:b/>
          <w:i w:val="0"/>
          <w:sz w:val="21"/>
        </w:rPr>
        <w:t xml:space="preserve">P: </w:t>
      </w:r>
      <w:r>
        <w:rPr>
          <w:rFonts w:ascii="Calibri" w:hAnsi="Calibri"/>
          <w:i w:val="0"/>
          <w:sz w:val="21"/>
        </w:rPr>
        <w:t xml:space="preserve">To formalize the wartime alliance and lay groundwork for a postwar organization. </w:t>
      </w:r>
      <w:r>
        <w:rPr>
          <w:rFonts w:ascii="Calibri" w:hAnsi="Calibri"/>
          <w:b/>
          <w:i w:val="0"/>
          <w:sz w:val="21"/>
        </w:rPr>
        <w:t xml:space="preserve">POV: </w:t>
      </w:r>
      <w:r>
        <w:rPr>
          <w:rFonts w:ascii="Calibri" w:hAnsi="Calibri"/>
          <w:i w:val="0"/>
          <w:sz w:val="21"/>
        </w:rPr>
        <w:t xml:space="preserve">The Allied nations' perspective of unity against the Axis. </w:t>
      </w:r>
      <w:r>
        <w:rPr>
          <w:rFonts w:ascii="Calibri" w:hAnsi="Calibri"/>
          <w:b/>
          <w:i w:val="0"/>
          <w:sz w:val="21"/>
        </w:rPr>
        <w:t xml:space="preserve">O: </w:t>
      </w:r>
      <w:r>
        <w:rPr>
          <w:rFonts w:ascii="Calibri" w:hAnsi="Calibri"/>
          <w:i w:val="0"/>
          <w:sz w:val="21"/>
        </w:rPr>
        <w:t xml:space="preserve">Connects to Cordell Hull's diplomacy and to the 1945 founding of the United Nations.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2 · item us58-q2 · pre-field-test]</w:t>
      </w:r>
    </w:p>
    <w:p>
      <w:pPr>
        <w:spacing w:after="100"/>
      </w:pPr>
      <w:r>
        <w:rPr>
          <w:rFonts w:ascii="Calibri" w:cs="Calibri" w:eastAsia="Calibri" w:hAnsi="Calibri"/>
          <w:b/>
          <w:bCs/>
          <w:i w:val="false"/>
          <w:iCs w:val="false"/>
          <w:caps w:val="false"/>
          <w:color w:val="1A1A1A"/>
          <w:sz w:val="21"/>
          <w:szCs w:val="21"/>
        </w:rPr>
        <w:t xml:space="preserve">How did Secretary of State Cordell Hull contribute to the founding and principles of the UN?</w:t>
      </w:r>
    </w:p>
    <w:p>
      <w:pPr>
        <w:spacing w:after="20"/>
        <w:ind w:left="260"/>
      </w:pPr>
      <w:r>
        <w:rPr>
          <w:rFonts w:ascii="Calibri" w:cs="Calibri" w:eastAsia="Calibri" w:hAnsi="Calibri"/>
          <w:b w:val="false"/>
          <w:bCs w:val="false"/>
          <w:i w:val="false"/>
          <w:iCs w:val="false"/>
          <w:caps w:val="false"/>
          <w:color w:val="1A1A1A"/>
          <w:sz w:val="20"/>
          <w:szCs w:val="20"/>
        </w:rPr>
        <w:t xml:space="preserve">A. The Tennessean advocated for international organization throughout the war, led U.S. planning efforts, helped shape UN principles, and earned the Nobel Peace Prize for his contributions</w:t>
      </w:r>
    </w:p>
    <w:p>
      <w:pPr>
        <w:spacing w:after="20"/>
        <w:ind w:left="260"/>
      </w:pPr>
      <w:r>
        <w:rPr>
          <w:rFonts w:ascii="Calibri" w:cs="Calibri" w:eastAsia="Calibri" w:hAnsi="Calibri"/>
          <w:b w:val="false"/>
          <w:bCs w:val="false"/>
          <w:i w:val="false"/>
          <w:iCs w:val="false"/>
          <w:caps w:val="false"/>
          <w:color w:val="1A1A1A"/>
          <w:sz w:val="20"/>
          <w:szCs w:val="20"/>
        </w:rPr>
        <w:t xml:space="preserve">B. Hull opposed international organization,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Hull had no role in UN formation, but this oversimplifies the complex factors at work, but contemporary accounts and primary sources suggest otherwise,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Hull represented the Soviet Union, but contemporary accounts suggest a different explanation, though this interpretation lacks supporting historical evidence</w:t>
      </w:r>
    </w:p>
    <w:p>
      <w:pPr>
        <w:spacing w:after="100" w:before="240"/>
      </w:pPr>
      <w:r>
        <w:rPr>
          <w:rFonts w:ascii="Calibri" w:cs="Calibri" w:eastAsia="Calibri" w:hAnsi="Calibri"/>
          <w:b/>
          <w:bCs/>
          <w:i w:val="false"/>
          <w:iCs w:val="false"/>
          <w:caps w:val="false"/>
          <w:color w:val="6B7280"/>
          <w:sz w:val="18"/>
          <w:szCs w:val="18"/>
        </w:rPr>
        <w:t xml:space="preserve">[DOK 2 · item q-us58-dok2-u6-2 · pre-field-test]</w:t>
      </w:r>
    </w:p>
    <w:p>
      <w:pPr>
        <w:spacing w:after="100"/>
      </w:pPr>
      <w:r>
        <w:rPr>
          <w:rFonts w:ascii="Calibri" w:cs="Calibri" w:eastAsia="Calibri" w:hAnsi="Calibri"/>
          <w:b/>
          <w:bCs/>
          <w:i w:val="false"/>
          <w:iCs w:val="false"/>
          <w:caps w:val="false"/>
          <w:color w:val="1A1A1A"/>
          <w:sz w:val="21"/>
          <w:szCs w:val="21"/>
        </w:rPr>
        <w:t xml:space="preserve">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C.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3 · item u1-us58-dok3-tc · pre-field-test]</w:t>
      </w:r>
    </w:p>
    <w:p>
      <w:pPr>
        <w:spacing w:after="100"/>
      </w:pPr>
      <w:r>
        <w:rPr>
          <w:rFonts w:ascii="Calibri" w:cs="Calibri" w:eastAsia="Calibri" w:hAnsi="Calibri"/>
          <w:b/>
          <w:bCs/>
          <w:i w:val="false"/>
          <w:iCs w:val="false"/>
          <w:caps w:val="false"/>
          <w:color w:val="1A1A1A"/>
          <w:sz w:val="21"/>
          <w:szCs w:val="21"/>
        </w:rPr>
        <w:t xml:space="preserve">What were the main goals of the United Nations, and how did they reflect wartime experiences?</w:t>
      </w:r>
    </w:p>
    <w:p>
      <w:pPr>
        <w:spacing w:after="20"/>
        <w:ind w:left="260"/>
      </w:pPr>
      <w:r>
        <w:rPr>
          <w:rFonts w:ascii="Calibri" w:cs="Calibri" w:eastAsia="Calibri" w:hAnsi="Calibri"/>
          <w:b w:val="false"/>
          <w:bCs w:val="false"/>
          <w:i w:val="false"/>
          <w:iCs w:val="false"/>
          <w:caps w:val="false"/>
          <w:color w:val="1A1A1A"/>
          <w:sz w:val="20"/>
          <w:szCs w:val="20"/>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Goals of maintaining peace, promoting human rights, enabling self-determination, and fostering cooperation directly addressed the failures that led to WWII—aggression, human rights violations, and economic nationalism</w:t>
      </w:r>
    </w:p>
    <w:p>
      <w:pPr>
        <w:spacing w:after="20"/>
        <w:ind w:left="260"/>
      </w:pPr>
      <w:r>
        <w:rPr>
          <w:rFonts w:ascii="Calibri" w:cs="Calibri" w:eastAsia="Calibri" w:hAnsi="Calibri"/>
          <w:b w:val="false"/>
          <w:bCs w:val="false"/>
          <w:i w:val="false"/>
          <w:iCs w:val="false"/>
          <w:caps w:val="false"/>
          <w:color w:val="1A1A1A"/>
          <w:sz w:val="20"/>
          <w:szCs w:val="20"/>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United Nations was founded to prevent future world wars through international cooperation. </w:t>
      </w:r>
      <w:r>
        <w:rPr>
          <w:rFonts w:ascii="Calibri" w:hAnsi="Calibri"/>
          <w:b/>
          <w:i w:val="0"/>
          <w:sz w:val="21"/>
        </w:rPr>
        <w:t xml:space="preserve">Evidence: </w:t>
      </w:r>
      <w:r>
        <w:rPr>
          <w:rFonts w:ascii="Calibri" w:hAnsi="Calibri"/>
          <w:i w:val="0"/>
          <w:sz w:val="21"/>
        </w:rPr>
        <w:t xml:space="preserve">The 1942 Declaration by United Nations united the Allies, and Secretary of State Cordell Hull worked to design a permanent organization, leading to the UN's founding in 1945. </w:t>
      </w:r>
      <w:r>
        <w:rPr>
          <w:rFonts w:ascii="Calibri" w:hAnsi="Calibri"/>
          <w:b/>
          <w:i w:val="0"/>
          <w:sz w:val="21"/>
        </w:rPr>
        <w:t xml:space="preserve">Reasoning: </w:t>
      </w:r>
      <w:r>
        <w:rPr>
          <w:rFonts w:ascii="Calibri" w:hAnsi="Calibri"/>
          <w:i w:val="0"/>
          <w:sz w:val="21"/>
        </w:rPr>
        <w:t xml:space="preserve">Having seen the League of Nations fail and two world wars occur, leaders built the UN so nations could resolve disputes and keep the peace together.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