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p>
      <w:pPr>
        <w:spacing w:after="100"/>
      </w:pPr>
      <w:r>
        <w:rPr>
          <w:rFonts w:ascii="Calibri" w:cs="Calibri" w:eastAsia="Calibri" w:hAnsi="Calibri"/>
          <w:b w:val="false"/>
          <w:bCs w:val="false"/>
          <w:i w:val="false"/>
          <w:iCs w:val="false"/>
          <w:caps w:val="false"/>
          <w:color w:val="1A1A1A"/>
          <w:sz w:val="22"/>
          <w:szCs w:val="22"/>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21"/>
          <w:szCs w:val="21"/>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21"/>
          <w:szCs w:val="21"/>
        </w:rPr>
        <w:t xml:space="preserve">Back matter:  Your Tennessee Connection  ·  Progress Tracker &amp; Cumulative Review  ·  Optional Extension Bank  ·  CER Rubric  ·  Source Library  ·  Multiple Perspectives  ·  Unit Reflection.</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GET THE MOST FROM THIS WORKBOOK</w:t>
            </w:r>
          </w:p>
          <w:p>
            <w:pPr>
              <w:spacing w:after="40"/>
            </w:pPr>
            <w:r>
              <w:rPr>
                <w:rFonts w:ascii="Calibri" w:cs="Calibri" w:eastAsia="Calibri" w:hAnsi="Calibri"/>
                <w:b w:val="false"/>
                <w:bCs w:val="false"/>
                <w:i w:val="false"/>
                <w:iCs w:val="false"/>
                <w:caps w:val="false"/>
                <w:color w:val="1A1A1A"/>
                <w:sz w:val="22"/>
                <w:szCs w:val="22"/>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22"/>
                <w:szCs w:val="22"/>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22"/>
                <w:szCs w:val="22"/>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22"/>
                <w:szCs w:val="22"/>
              </w:rPr>
              <w:t xml:space="preserve">Show what you know your way. Any written response may be written, spoken and recorded, or drawn as a labeled diagram — the learning target is the same for everyone.</w:t>
            </w:r>
          </w:p>
        </w:tc>
      </w:tr>
    </w:tbl>
    <w:p>
      <w:r>
        <w:br w:type="page"/>
      </w:r>
    </w:p>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spacing w:after="20" w:before="80"/>
      </w:pPr>
      <w:r>
        <w:rPr>
          <w:rFonts w:ascii="Calibri" w:cs="Calibri" w:eastAsia="Calibri" w:hAnsi="Calibri"/>
          <w:b/>
          <w:bCs/>
          <w:i w:val="false"/>
          <w:iCs w:val="false"/>
          <w:caps w:val="false"/>
          <w:color w:val="1B2A4A"/>
          <w:sz w:val="20"/>
          <w:szCs w:val="20"/>
        </w:rPr>
        <w:t xml:space="preserve">Label your map — name the places you drew and why each one matters to this standard:</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2026-07-30T21:27:19.640Z</dcterms:created>
  <dcterms:modified xsi:type="dcterms:W3CDTF">2026-07-30T21:27:19.640Z</dcterms:modified>
</cp:coreProperties>
</file>

<file path=docProps/custom.xml><?xml version="1.0" encoding="utf-8"?>
<Properties xmlns="http://schemas.openxmlformats.org/officeDocument/2006/custom-properties" xmlns:vt="http://schemas.openxmlformats.org/officeDocument/2006/docPropsVTypes"/>
</file>