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20"/>
        <w:jc w:val="center"/>
      </w:pPr>
      <w:r>
        <w:rPr>
          <w:b/>
          <w:bCs/>
          <w:i w:val="false"/>
          <w:iCs w:val="false"/>
          <w:color w:val="C89B3C"/>
          <w:sz w:val="20"/>
          <w:szCs w:val="20"/>
          <w:caps w:val="false"/>
          <w:rFonts w:ascii="Calibri" w:cs="Calibri" w:eastAsia="Calibri" w:hAnsi="Calibri"/>
        </w:rPr>
        <w:t xml:space="preserve">1787 · 1788 · 1868   •   UNITED STATES GOVERNMENT &amp; CIVICS (GC)   •   COURSE STANDARD EDITION</w:t>
      </w:r>
    </w:p>
    <w:p>
      <w:pPr>
        <w:spacing w:after="40"/>
        <w:jc w:val="center"/>
      </w:pPr>
      <w:r>
        <w:rPr>
          <w:b/>
          <w:bCs/>
          <w:i w:val="false"/>
          <w:iCs w:val="false"/>
          <w:color w:val="1B2A4A"/>
          <w:sz w:val="44"/>
          <w:szCs w:val="44"/>
          <w:caps w:val="false"/>
          <w:rFonts w:ascii="Calibri" w:cs="Calibri" w:eastAsia="Calibri" w:hAnsi="Calibri"/>
        </w:rPr>
        <w:t xml:space="preserve">GOVERNMENT HACK™</w:t>
      </w:r>
    </w:p>
    <w:p>
      <w:pPr>
        <w:spacing w:after="320"/>
        <w:jc w:val="center"/>
      </w:pPr>
      <w:r>
        <w:rPr>
          <w:b/>
          <w:bCs/>
          <w:i w:val="false"/>
          <w:iCs w:val="false"/>
          <w:color w:val="1B2A4A"/>
          <w:sz w:val="20"/>
          <w:szCs w:val="20"/>
          <w:caps w:val="false"/>
          <w:rFonts w:ascii="Calibri" w:cs="Calibri" w:eastAsia="Calibri" w:hAnsi="Calibri"/>
        </w:rPr>
        <w:t xml:space="preserve">TROOPTOTEACHER TECHNOLOGIES</w:t>
      </w:r>
    </w:p>
    <w:p>
      <w:pPr>
        <w:spacing w:after="60"/>
        <w:jc w:val="center"/>
      </w:pPr>
      <w:r>
        <w:rPr>
          <w:b/>
          <w:bCs/>
          <w:i w:val="false"/>
          <w:iCs w:val="false"/>
          <w:color w:val="B22234"/>
          <w:sz w:val="52"/>
          <w:szCs w:val="52"/>
          <w:caps w:val="false"/>
          <w:rFonts w:ascii="Calibri" w:cs="Calibri" w:eastAsia="Calibri" w:hAnsi="Calibri"/>
        </w:rPr>
        <w:t xml:space="preserve">UNIT 4</w:t>
      </w:r>
    </w:p>
    <w:p>
      <w:pPr>
        <w:spacing w:after="120"/>
        <w:jc w:val="center"/>
      </w:pPr>
      <w:r>
        <w:rPr>
          <w:b/>
          <w:bCs/>
          <w:i w:val="false"/>
          <w:iCs w:val="false"/>
          <w:color w:val="1B2A4A"/>
          <w:sz w:val="32"/>
          <w:szCs w:val="32"/>
          <w:caps w:val="false"/>
          <w:rFonts w:ascii="Calibri" w:cs="Calibri" w:eastAsia="Calibri" w:hAnsi="Calibri"/>
        </w:rPr>
        <w:t xml:space="preserve">The Executive Branch</w:t>
      </w:r>
    </w:p>
    <w:p>
      <w:pPr>
        <w:spacing w:after="60"/>
        <w:jc w:val="center"/>
      </w:pPr>
      <w:r>
        <w:rPr>
          <w:b/>
          <w:bCs/>
          <w:i w:val="false"/>
          <w:iCs w:val="false"/>
          <w:color w:val="1B2A4A"/>
          <w:sz w:val="26"/>
          <w:szCs w:val="26"/>
          <w:caps w:val="false"/>
          <w:rFonts w:ascii="Calibri" w:cs="Calibri" w:eastAsia="Calibri" w:hAnsi="Calibri"/>
        </w:rPr>
        <w:t xml:space="preserve">COURSE STANDARD EDITION</w:t>
      </w:r>
    </w:p>
    <w:p>
      <w:pPr>
        <w:spacing w:after="300"/>
        <w:jc w:val="center"/>
      </w:pPr>
      <w:r>
        <w:rPr>
          <w:b w:val="false"/>
          <w:bCs w:val="false"/>
          <w:i w:val="false"/>
          <w:iCs w:val="false"/>
          <w:color w:val="1A1A1A"/>
          <w:sz w:val="22"/>
          <w:szCs w:val="22"/>
          <w:caps w:val="false"/>
          <w:rFonts w:ascii="Calibri" w:cs="Calibri" w:eastAsia="Calibri" w:hAnsi="Calibri"/>
        </w:rPr>
        <w:t xml:space="preserve">GC.16–GC.18   •   Tennessee U.S. Government &amp; Civics Standards   •   Grades 9–12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 TENNESSEE CONNECTION</w:t>
            </w:r>
          </w:p>
          <w:p>
            <w:pPr>
              <w:spacing w:after="40"/>
            </w:pPr>
            <w:r>
              <w:rPr>
                <w:b w:val="false"/>
                <w:bCs w:val="false"/>
                <w:i w:val="false"/>
                <w:iCs w:val="false"/>
                <w:color w:val="1A1A1A"/>
                <w:sz w:val="22"/>
                <w:szCs w:val="22"/>
                <w:caps w:val="false"/>
                <w:rFonts w:ascii="Calibri" w:cs="Calibri" w:eastAsia="Calibri" w:hAnsi="Calibri"/>
              </w:rPr>
              <w:t xml:space="preserve">Tennessee has sent three of its own to the presidency: Andrew Jackson, James K. Polk, and Andrew Johnson all built their careers in Tennessee before reaching the White House. Andrew Johnson's presidency ended in the first impeachment trial of a President — a direct test of the checks on executive power studied in this unit (GC.16).</w:t>
            </w:r>
          </w:p>
        </w:tc>
      </w:tr>
    </w:tbl>
    <w:p>
      <w:pPr>
        <w:spacing w:before="280" w:after="180"/>
        <w:jc w:val="center"/>
      </w:pPr>
      <w:r>
        <w:rPr>
          <w:b w:val="false"/>
          <w:bCs w:val="false"/>
          <w:i/>
          <w:iCs/>
          <w:color w:val="1B2A4A"/>
          <w:sz w:val="22"/>
          <w:szCs w:val="22"/>
          <w:caps w:val="false"/>
          <w:rFonts w:ascii="Calibri" w:cs="Calibri" w:eastAsia="Calibri" w:hAnsi="Calibri"/>
        </w:rPr>
        <w:t xml:space="preserve">One common workbook designed for learner variability. Every student works toward the same Tennessee standards; supports vary the means, not the goal or the ceiling.</w:t>
      </w:r>
    </w:p>
    <w:p>
      <w:pPr>
        <w:spacing w:after="40"/>
        <w:jc w:val="center"/>
      </w:pPr>
      <w:r>
        <w:rPr>
          <w:b/>
          <w:bCs/>
          <w:i w:val="false"/>
          <w:iCs w:val="false"/>
          <w:color w:val="1B2A4A"/>
          <w:sz w:val="22"/>
          <w:szCs w:val="22"/>
          <w:caps w:val="false"/>
          <w:rFonts w:ascii="Calibri" w:cs="Calibri" w:eastAsia="Calibri" w:hAnsi="Calibri"/>
        </w:rPr>
        <w:t xml:space="preserve">Release-Ready · Pilot Edition</w:t>
      </w:r>
    </w:p>
    <w:p>
      <w:pPr>
        <w:spacing w:after="100"/>
        <w:jc w:val="center"/>
      </w:pPr>
      <w:r>
        <w:rPr>
          <w:b w:val="false"/>
          <w:bCs w:val="false"/>
          <w:i w:val="false"/>
          <w:iCs w:val="false"/>
          <w:color w:val="6B7280"/>
          <w:sz w:val="18"/>
          <w:szCs w:val="18"/>
          <w:caps w:val="false"/>
          <w:rFonts w:ascii="Calibri" w:cs="Calibri" w:eastAsia="Calibri" w:hAnsi="Calibri"/>
        </w:rPr>
        <w:t xml:space="preserve">© 2026 TroopToTeacher Technologies LLC. All rights reserved.   ISBN: [to be assigned]</w:t>
      </w:r>
    </w:p>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Copyright, Ownership &amp; Framework</w:t>
      </w:r>
    </w:p>
    <w:p>
      <w:pPr>
        <w:spacing w:after="100"/>
      </w:pPr>
      <w:r>
        <w:rPr>
          <w:b/>
          <w:bCs/>
          <w:i w:val="false"/>
          <w:iCs w:val="false"/>
          <w:color w:val="1A1A1A"/>
          <w:sz w:val="22"/>
          <w:szCs w:val="22"/>
          <w:caps w:val="false"/>
          <w:rFonts w:ascii="Calibri" w:cs="Calibri" w:eastAsia="Calibri" w:hAnsi="Calibri"/>
        </w:rPr>
        <w:t xml:space="preserve">Government Hack™ — Unit 4: The Executive Branch, Course Standard Edition.</w:t>
      </w:r>
    </w:p>
    <w:p>
      <w:pPr>
        <w:spacing w:after="100"/>
      </w:pPr>
      <w:r>
        <w:rPr>
          <w:b w:val="false"/>
          <w:bCs w:val="false"/>
          <w:i w:val="false"/>
          <w:iCs w:val="false"/>
          <w:color w:val="1A1A1A"/>
          <w:sz w:val="22"/>
          <w:szCs w:val="22"/>
          <w:caps w:val="false"/>
          <w:rFonts w:ascii="Calibri" w:cs="Calibri" w:eastAsia="Calibri" w:hAnsi="Calibri"/>
        </w:rPr>
        <w:t xml:space="preserve">© 2026 TroopToTeacher Technologies LLC. All rights reserved. This workbook is proprietary; reproduction or redistribution outside a licensed classroom is prohibited.</w:t>
      </w:r>
    </w:p>
    <w:p>
      <w:pPr>
        <w:spacing w:after="100"/>
      </w:pPr>
      <w:r>
        <w:rPr>
          <w:b w:val="false"/>
          <w:bCs w:val="false"/>
          <w:i w:val="false"/>
          <w:iCs w:val="false"/>
          <w:color w:val="1A1A1A"/>
          <w:sz w:val="22"/>
          <w:szCs w:val="22"/>
          <w:caps w:val="false"/>
          <w:rFonts w:ascii="Calibri" w:cs="Calibri" w:eastAsia="Calibri" w:hAnsi="Calibri"/>
        </w:rPr>
        <w:t xml:space="preserve">Source integrity. Every primary source in this unit is public-domain and cited to its holding repository (National Archives, Library of Congress). See the Source Library.</w:t>
      </w:r>
    </w:p>
    <w:p>
      <w:pPr>
        <w:spacing w:after="100"/>
      </w:pPr>
      <w:r>
        <w:rPr>
          <w:b w:val="false"/>
          <w:bCs w:val="false"/>
          <w:i w:val="false"/>
          <w:iCs w:val="false"/>
          <w:color w:val="1A1A1A"/>
          <w:sz w:val="22"/>
          <w:szCs w:val="22"/>
          <w:caps w:val="false"/>
          <w:rFonts w:ascii="Calibri" w:cs="Calibri" w:eastAsia="Calibri" w:hAnsi="Calibri"/>
        </w:rPr>
        <w:t xml:space="preserve">Reading provenance (district-clear). Close-Read passages are labeled “Government Hack-authored instructional synthesis” — they build on the standard record and are not presented as primary sources.</w:t>
      </w:r>
    </w:p>
    <w:p>
      <w:pPr>
        <w:spacing w:after="100"/>
      </w:pPr>
      <w:r>
        <w:rPr>
          <w:b w:val="false"/>
          <w:bCs w:val="false"/>
          <w:i w:val="false"/>
          <w:iCs w:val="false"/>
          <w:color w:val="1A1A1A"/>
          <w:sz w:val="22"/>
          <w:szCs w:val="22"/>
          <w:caps w:val="false"/>
          <w:rFonts w:ascii="Calibri" w:cs="Calibri" w:eastAsia="Calibri" w:hAnsi="Calibri"/>
        </w:rPr>
        <w:t xml:space="preserve">Framework stack. This workbook anchors to Tennessee U.S. Government &amp; Civics standards GC.16–GC.18 and the Social Studies Practices (SSP.01–SSP.06), and is designed on CAST UDL 3.0 and an MTSS support model.</w:t>
      </w:r>
    </w:p>
    <w:p>
      <w:pPr>
        <w:spacing w:after="100"/>
      </w:pPr>
      <w:r>
        <w:rPr>
          <w:b/>
          <w:bCs/>
          <w:i w:val="false"/>
          <w:iCs w:val="false"/>
          <w:color w:val="1A1A1A"/>
          <w:sz w:val="22"/>
          <w:szCs w:val="22"/>
          <w:caps w:val="false"/>
          <w:rFonts w:ascii="Calibri" w:cs="Calibri" w:eastAsia="Calibri" w:hAnsi="Calibri"/>
        </w:rPr>
        <w:t xml:space="preserve">Pacing. </w:t>
      </w:r>
      <w:r>
        <w:rPr>
          <w:b w:val="false"/>
          <w:bCs w:val="false"/>
          <w:i w:val="false"/>
          <w:iCs w:val="false"/>
          <w:color w:val="1A1A1A"/>
          <w:sz w:val="22"/>
          <w:szCs w:val="22"/>
          <w:caps w:val="false"/>
          <w:rFonts w:ascii="Calibri" w:cs="Calibri" w:eastAsia="Calibri" w:hAnsi="Calibri"/>
        </w:rPr>
        <w:t xml:space="preserve">Each standard is built for </w:t>
      </w:r>
      <w:r>
        <w:rPr>
          <w:b/>
          <w:bCs/>
          <w:i w:val="false"/>
          <w:iCs w:val="false"/>
          <w:color w:val="1A1A1A"/>
          <w:sz w:val="22"/>
          <w:szCs w:val="22"/>
          <w:caps w:val="false"/>
          <w:rFonts w:ascii="Calibri" w:cs="Calibri" w:eastAsia="Calibri" w:hAnsi="Calibri"/>
        </w:rPr>
        <w:t xml:space="preserve">one 45-minute class period.</w:t>
      </w:r>
      <w:r>
        <w:rPr>
          <w:b w:val="false"/>
          <w:bCs w:val="false"/>
          <w:i w:val="false"/>
          <w:iCs w:val="false"/>
          <w:color w:val="1A1A1A"/>
          <w:sz w:val="22"/>
          <w:szCs w:val="22"/>
          <w:caps w:val="false"/>
          <w:rFonts w:ascii="Calibri" w:cs="Calibri" w:eastAsia="Calibri" w:hAnsi="Calibri"/>
        </w:rPr>
        <w:t xml:space="preserve"> Each activity shows a </w:t>
      </w:r>
      <w:r>
        <w:rPr>
          <w:b/>
          <w:bCs/>
          <w:i w:val="false"/>
          <w:iCs w:val="false"/>
          <w:color w:val="C89B3C"/>
          <w:sz w:val="22"/>
          <w:szCs w:val="22"/>
          <w:caps w:val="false"/>
          <w:rFonts w:ascii="Calibri" w:cs="Calibri" w:eastAsia="Calibri" w:hAnsi="Calibri"/>
        </w:rPr>
        <w:t xml:space="preserve">⏱ ~ minutes</w:t>
      </w:r>
      <w:r>
        <w:rPr>
          <w:b w:val="false"/>
          <w:bCs w:val="false"/>
          <w:i w:val="false"/>
          <w:iCs w:val="false"/>
          <w:color w:val="1A1A1A"/>
          <w:sz w:val="22"/>
          <w:szCs w:val="22"/>
          <w:caps w:val="false"/>
          <w:rFonts w:ascii="Calibri" w:cs="Calibri" w:eastAsia="Calibri" w:hAnsi="Calibri"/>
        </w:rPr>
        <w:t xml:space="preserve"> estimate at its heading. There is more here than one period holds — your teacher chooses which activities you do in class; the rest may become warm-ups, stations, or homework.</w:t>
      </w:r>
    </w:p>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Tennessee Standards &amp; SSP Crosswalk</w:t>
      </w:r>
    </w:p>
    <w:p>
      <w:pPr>
        <w:spacing w:after="100"/>
      </w:pPr>
      <w:r>
        <w:rPr>
          <w:b w:val="false"/>
          <w:bCs w:val="false"/>
          <w:i w:val="false"/>
          <w:iCs w:val="false"/>
          <w:color w:val="1A1A1A"/>
          <w:sz w:val="22"/>
          <w:szCs w:val="22"/>
          <w:caps w:val="false"/>
          <w:rFonts w:ascii="Calibri" w:cs="Calibri" w:eastAsia="Calibri" w:hAnsi="Calibri"/>
        </w:rPr>
        <w:t xml:space="preserve">Each standard below is taught to the full Course Standard expectation; the Social Studies Practices are embedded in every activity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6148"/>
        <w:gridCol w:w="2000"/>
      </w:tblGrid>
      <w:tr>
        <w:trPr>
          <w:tblHeader/>
        </w:trPr>
        <w:tc>
          <w:tcPr>
            <w:tcW w:type="dxa" w:w="1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Standard</w:t>
            </w:r>
          </w:p>
        </w:tc>
        <w:tc>
          <w:tcPr>
            <w:tcW w:type="dxa" w:w="61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Focus</w:t>
            </w:r>
          </w:p>
        </w:tc>
        <w:tc>
          <w:tcPr>
            <w:tcW w:type="dxa" w:w="20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 Deck slides</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GC.16</w:t>
            </w:r>
          </w:p>
        </w:tc>
        <w:tc>
          <w:tcPr>
            <w:tcW w:type="dxa" w:w="6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Article II &amp; the Presidency</w:t>
            </w:r>
          </w:p>
        </w:tc>
        <w:tc>
          <w:tcPr>
            <w:tcW w:type="dxa" w:w="2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GC.17</w:t>
            </w:r>
          </w:p>
        </w:tc>
        <w:tc>
          <w:tcPr>
            <w:tcW w:type="dxa" w:w="6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Departments of the Executive Branch</w:t>
            </w:r>
          </w:p>
        </w:tc>
        <w:tc>
          <w:tcPr>
            <w:tcW w:type="dxa" w:w="2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GC.18</w:t>
            </w:r>
          </w:p>
        </w:tc>
        <w:tc>
          <w:tcPr>
            <w:tcW w:type="dxa" w:w="6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Electoral College</w:t>
            </w:r>
          </w:p>
        </w:tc>
        <w:tc>
          <w:tcPr>
            <w:tcW w:type="dxa" w:w="2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2–8</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Social Studies Practices (SSP.01–SSP.06)</w:t>
      </w:r>
    </w:p>
    <w:p>
      <w:pPr>
        <w:spacing w:after="100"/>
      </w:pPr>
      <w:r>
        <w:rPr>
          <w:b w:val="false"/>
          <w:bCs w:val="false"/>
          <w:i w:val="false"/>
          <w:iCs w:val="false"/>
          <w:color w:val="1A1A1A"/>
          <w:sz w:val="21"/>
          <w:szCs w:val="21"/>
          <w:caps w:val="false"/>
          <w:rFonts w:ascii="Calibri" w:cs="Calibri" w:eastAsia="Calibri" w:hAnsi="Calibri"/>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Accessibility, UDL &amp; Accommodations Matrix</w:t>
      </w:r>
    </w:p>
    <w:p>
      <w:pPr>
        <w:spacing w:after="100"/>
      </w:pPr>
      <w:r>
        <w:rPr>
          <w:b w:val="false"/>
          <w:bCs w:val="false"/>
          <w:i w:val="false"/>
          <w:iCs w:val="false"/>
          <w:color w:val="1A1A1A"/>
          <w:sz w:val="22"/>
          <w:szCs w:val="22"/>
          <w:caps w:val="false"/>
          <w:rFonts w:ascii="Calibri" w:cs="Calibri" w:eastAsia="Calibri" w:hAnsi="Calibri"/>
        </w:rPr>
        <w:t xml:space="preserve">One firm learning goal per standard; flexible, universal means. Supports are available by design and never lower the goal. They work alongside — never in place of — required IEP or 504 accommodations.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4448"/>
        <w:gridCol w:w="2800"/>
      </w:tblGrid>
      <w:tr>
        <w:trPr>
          <w:tblHeader/>
        </w:trPr>
        <w:tc>
          <w:tcPr>
            <w:tcW w:type="dxa" w:w="2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Universal support</w:t>
            </w:r>
          </w:p>
        </w:tc>
        <w:tc>
          <w:tcPr>
            <w:tcW w:type="dxa" w:w="4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is</w:t>
            </w:r>
          </w:p>
        </w:tc>
        <w:tc>
          <w:tcPr>
            <w:tcW w:type="dxa" w:w="2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Where it appears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CORE PATH</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Essential instruction every student completes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LANGUAGE SUPPORT</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Vocabulary, pronunciation, Spanish cognates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Word Bank, Guided/Light Backs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RESPONSE CHOICE</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Write, say/record, or diagram</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SUPPORT OPTION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Optional scaffold that keeps the goal</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Guided Support Back, Primary Source</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PROGRESS CHECK</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Quick DOK-2/3 check to guide reteach/extend</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Cornell Notes, Practice Quiz</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EXTENSION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Deeper challenge once the goal is met</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Extension Bank, CER</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How CAST UDL 3.0 is visible in this workbook</w:t>
      </w:r>
    </w:p>
    <w:p>
      <w:pPr>
        <w:spacing w:after="100"/>
      </w:pPr>
      <w:r>
        <w:rPr>
          <w:b w:val="false"/>
          <w:bCs w:val="false"/>
          <w:i w:val="false"/>
          <w:iCs w:val="false"/>
          <w:color w:val="1A1A1A"/>
          <w:sz w:val="21"/>
          <w:szCs w:val="21"/>
          <w:caps w:val="false"/>
          <w:rFonts w:ascii="Calibri" w:cs="Calibri" w:eastAsia="Calibri" w:hAnsi="Calibri"/>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before="150" w:after="90"/>
      </w:pPr>
      <w:r>
        <w:rPr>
          <w:b/>
          <w:bCs/>
          <w:i w:val="false"/>
          <w:iCs w:val="false"/>
          <w:color w:val="1B2A4A"/>
          <w:sz w:val="28"/>
          <w:szCs w:val="28"/>
          <w:caps w:val="false"/>
          <w:rFonts w:ascii="Calibri" w:cs="Calibri" w:eastAsia="Calibri" w:hAnsi="Calibri"/>
        </w:rPr>
        <w:t xml:space="preserve">My Support Plan (optional — you choose)</w:t>
      </w:r>
    </w:p>
    <w:p>
      <w:pPr>
        <w:spacing w:after="100"/>
      </w:pPr>
      <w:r>
        <w:rPr>
          <w:b w:val="false"/>
          <w:bCs w:val="false"/>
          <w:i w:val="false"/>
          <w:iCs w:val="false"/>
          <w:color w:val="1A1A1A"/>
          <w:sz w:val="22"/>
          <w:szCs w:val="22"/>
          <w:caps w:val="false"/>
          <w:rFonts w:ascii="Calibri" w:cs="Calibri" w:eastAsia="Calibri" w:hAnsi="Calibri"/>
        </w:rPr>
        <w:t xml:space="preserve">Supports are available by design. Check the ones you might try; you can change your mind any time.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Support I might use</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When it would help me</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Word Bank + Spanish column</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Guided or Light Support Back</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Response choice (say/record or diagram)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Sentence frames / Rehearsal Lab</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r>
        <w:br w:type="page"/>
      </w:r>
    </w:p>
    <w:p>
      <w:pPr>
        <w:pStyle w:val="Heading1"/>
        <w:keepNext/>
        <w:spacing w:before="220" w:after="90"/>
      </w:pPr>
      <w:r>
        <w:rPr>
          <w:b/>
          <w:bCs/>
          <w:i w:val="false"/>
          <w:iCs w:val="false"/>
          <w:color w:val="1B2A4A"/>
          <w:sz w:val="36"/>
          <w:szCs w:val="36"/>
          <w:caps w:val="false"/>
          <w:rFonts w:ascii="Calibri" w:cs="Calibri" w:eastAsia="Calibri" w:hAnsi="Calibri"/>
        </w:rPr>
        <w:t xml:space="preserve">How to Use This Workbook</w:t>
      </w:r>
    </w:p>
    <w:p>
      <w:pPr>
        <w:spacing w:after="100"/>
      </w:pPr>
      <w:r>
        <w:rPr>
          <w:b w:val="false"/>
          <w:bCs w:val="false"/>
          <w:i w:val="false"/>
          <w:iCs w:val="false"/>
          <w:color w:val="1A1A1A"/>
          <w:sz w:val="22"/>
          <w:szCs w:val="22"/>
          <w:caps w:val="false"/>
          <w:rFonts w:ascii="Calibri" w:cs="Calibri" w:eastAsia="Calibri" w:hAnsi="Calibri"/>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before="150" w:after="90"/>
      </w:pPr>
      <w:r>
        <w:rPr>
          <w:b/>
          <w:bCs/>
          <w:i w:val="false"/>
          <w:iCs w:val="false"/>
          <w:color w:val="1B2A4A"/>
          <w:sz w:val="28"/>
          <w:szCs w:val="28"/>
          <w:caps w:val="false"/>
          <w:rFonts w:ascii="Calibri" w:cs="Calibri" w:eastAsia="Calibri" w:hAnsi="Calibri"/>
        </w:rPr>
        <w:t xml:space="preserve">Label legend — these appear throughout every standard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Label</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Meaning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CORE PATH</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essential instruction every student completes.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SUPPORT OPTION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An optional scaffold that keeps the goal, not lowers it.</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LANGUAGE SUPPORT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Vocabulary, pronunciation, and Spanish cognates for access.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RESPONSE CHOICE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Show learning by writing, saying/recording, or diagramming.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PROGRESS CHECK</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quick DOK-2/3 check that guides reteach or extend.</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EXTENSION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deeper challenge once the goal is met.</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Before You Begin — Set Your Goal</w:t>
      </w:r>
    </w:p>
    <w:p>
      <w:pPr>
        <w:spacing w:after="100"/>
      </w:pPr>
      <w:r>
        <w:rPr>
          <w:b w:val="false"/>
          <w:bCs w:val="false"/>
          <w:i w:val="false"/>
          <w:iCs w:val="false"/>
          <w:color w:val="1A1A1A"/>
          <w:sz w:val="22"/>
          <w:szCs w:val="22"/>
          <w:caps w:val="false"/>
          <w:rFonts w:ascii="Calibri" w:cs="Calibri" w:eastAsia="Calibri" w:hAnsi="Calibri"/>
        </w:rPr>
        <w:t xml:space="preserve">This unit asks one big question: How much power should one person hold — and how is the presidency kept in check? Set a goal, then note what you already know.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Prompt</w:t>
            </w:r>
          </w:p>
        </w:tc>
        <w:tc>
          <w:tcPr>
            <w:tcW w:type="dxa" w:w="6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response</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goal for this unit is…</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I already know about this era…</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question I want answered…</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r>
        <w:br w:type="page"/>
      </w:r>
    </w:p>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GC.16 — Article II &amp; the Presidency</w:t>
      </w:r>
    </w:p>
    <w:p>
      <w:pPr>
        <w:spacing w:after="60"/>
      </w:pPr>
      <w:r>
        <w:rPr>
          <w:b/>
          <w:bCs/>
          <w:i w:val="false"/>
          <w:iCs w:val="false"/>
          <w:color w:val="1A1A1A"/>
          <w:sz w:val="22"/>
          <w:szCs w:val="22"/>
          <w:caps w:val="false"/>
          <w:rFonts w:ascii="Calibri" w:cs="Calibri" w:eastAsia="Calibri" w:hAnsi="Calibri"/>
        </w:rPr>
        <w:t xml:space="preserve">TN Academic Standard GC.16: </w:t>
      </w:r>
      <w:r>
        <w:rPr>
          <w:b w:val="false"/>
          <w:bCs w:val="false"/>
          <w:i w:val="false"/>
          <w:iCs w:val="false"/>
          <w:color w:val="1A1A1A"/>
          <w:sz w:val="22"/>
          <w:szCs w:val="22"/>
          <w:caps w:val="false"/>
          <w:rFonts w:ascii="Calibri" w:cs="Calibri" w:eastAsia="Calibri" w:hAnsi="Calibri"/>
        </w:rPr>
        <w:t xml:space="preserve">Analyze Article II of the U.S. Constitution as it relates to the executive branch, including: appointments; Commander-in-chief of the military; eligibility for office; executive orders; length of term (22nd Amendment); oath of office; powers of the president; succession (25th Amendment); treaties. (H)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analyze Article II — the qualifications, powers, roles, term, and succession of the President..</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History (H)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One person commands the world's most powerful military — yet cannot make a treaty or hire a cabinet officer alone. Who holds the leash?</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much power should one person hold — and how is the presidency kept in check?</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GC.16</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Commander-in-Chief</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President's role as civilian head of the U.S. armed forces, ensuring the military answers to elected leadership.</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comandante en jefe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Executive Order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directive from the President that manages the operations of the federal government and has the force of law, though it cannot override the Constitution or statute.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orden ejecutiva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Succession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order set by the Constitution (25th Amendment) for who becomes President if the office is vacated — starting with the Vice President.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sucesión presidencial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Commander-in-Chief (kuh-MAN-der in cheef); Executive Order (eg-ZEK-yuh-tiv OR-der); Succession (suk-SESH-un).</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Commander-in-Chief</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Executive Order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Succession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GC.16</w:t>
      </w:r>
      <w:r>
        <w:rPr>
          <w:b/>
          <w:bCs/>
          <w:i w:val="false"/>
          <w:iCs w:val="false"/>
          <w:color w:val="C89B3C"/>
          <w:sz w:val="18"/>
          <w:szCs w:val="18"/>
          <w:caps w:val="false"/>
          <w:rFonts w:ascii="Calibri" w:cs="Calibri" w:eastAsia="Calibri" w:hAnsi="Calibri"/>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Commander-in-Chief</w:t>
            </w:r>
            <w:r>
              <w:rPr>
                <w:b w:val="false"/>
                <w:bCs w:val="false"/>
                <w:i w:val="false"/>
                <w:iCs w:val="false"/>
                <w:color w:val="D9D5C8"/>
                <w:sz w:val="18"/>
                <w:szCs w:val="18"/>
                <w:caps w:val="false"/>
                <w:rFonts w:ascii="Calibri" w:cs="Calibri" w:eastAsia="Calibri" w:hAnsi="Calibri"/>
              </w:rPr>
              <w:t xml:space="preserve">      ·   ES: comandante en jefe</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President's role as civilian head of the U.S. armed forces, ensuring the military answers to elected leadership.</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“Commander-in-Chief” to explain this standard.</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20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Executive Order</w:t>
            </w:r>
            <w:r>
              <w:rPr>
                <w:b w:val="false"/>
                <w:bCs w:val="false"/>
                <w:i w:val="false"/>
                <w:iCs w:val="false"/>
                <w:color w:val="D9D5C8"/>
                <w:sz w:val="18"/>
                <w:szCs w:val="18"/>
                <w:caps w:val="false"/>
                <w:rFonts w:ascii="Calibri" w:cs="Calibri" w:eastAsia="Calibri" w:hAnsi="Calibri"/>
              </w:rPr>
              <w:t xml:space="preserve">      ·   ES: orden ejecutiva</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A directive from the President that manages the operations of the federal government and has the force of law, though it cannot override the Constitution or statute.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“Executive Order” to explain this standard.</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1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GC.16</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GC.16 — Article II &amp; the Presidency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Cue Column — questions &amp; key terms</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Note-Taking Column — write your notes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Key idea of this standard?</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source that supports it?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check on executive power?</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Key terms →</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GC.16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MORE NOTES / DIAGRAMS</w:t>
            </w:r>
          </w:p>
          <w:p>
            <w:pPr>
              <w:spacing w:after="40"/>
            </w:pPr>
            <w:r>
              <w:rPr>
                <w:b w:val="false"/>
                <w:bCs w:val="false"/>
                <w:i w:val="false"/>
                <w:iCs w:val="false"/>
                <w:color w:val="1A1A1A"/>
                <w:sz w:val="22"/>
                <w:szCs w:val="22"/>
                <w:caps w:val="false"/>
                <w:rFonts w:ascii="Calibri" w:cs="Calibri" w:eastAsia="Calibri" w:hAnsi="Calibri"/>
              </w:rPr>
              <w:t xml:space="preserve">Continue your notes here, add a quick sketch, or map how the ideas connect.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Commander-in-Chief · Executive Order · Succession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Which check on the President is built into the treaty and appointment powers of Article II?</w:t>
            </w:r>
          </w:p>
          <w:p>
            <w:pPr>
              <w:spacing w:after="30"/>
              <w:ind w:left="360"/>
            </w:pPr>
            <w:r>
              <w:rPr>
                <w:b w:val="false"/>
                <w:bCs w:val="false"/>
                <w:i w:val="false"/>
                <w:iCs w:val="false"/>
                <w:color w:val="1A1A1A"/>
                <w:sz w:val="21"/>
                <w:szCs w:val="21"/>
                <w:caps w:val="false"/>
                <w:rFonts w:ascii="Calibri" w:cs="Calibri" w:eastAsia="Calibri" w:hAnsi="Calibri"/>
              </w:rPr>
              <w:t xml:space="preserve">A.   The President may act only during wartime</w:t>
            </w:r>
          </w:p>
          <w:p>
            <w:pPr>
              <w:spacing w:after="30"/>
              <w:ind w:left="360"/>
            </w:pPr>
            <w:r>
              <w:rPr>
                <w:b w:val="false"/>
                <w:bCs w:val="false"/>
                <w:i w:val="false"/>
                <w:iCs w:val="false"/>
                <w:color w:val="1A1A1A"/>
                <w:sz w:val="21"/>
                <w:szCs w:val="21"/>
                <w:caps w:val="false"/>
                <w:rFonts w:ascii="Calibri" w:cs="Calibri" w:eastAsia="Calibri" w:hAnsi="Calibri"/>
              </w:rPr>
              <w:t xml:space="preserve">B.   The Supreme Court must approve every treaty</w:t>
            </w:r>
          </w:p>
          <w:p>
            <w:pPr>
              <w:spacing w:after="30"/>
              <w:ind w:left="360"/>
            </w:pPr>
            <w:r>
              <w:rPr>
                <w:b w:val="false"/>
                <w:bCs w:val="false"/>
                <w:i w:val="false"/>
                <w:iCs w:val="false"/>
                <w:color w:val="1A1A1A"/>
                <w:sz w:val="21"/>
                <w:szCs w:val="21"/>
                <w:caps w:val="false"/>
                <w:rFonts w:ascii="Calibri" w:cs="Calibri" w:eastAsia="Calibri" w:hAnsi="Calibri"/>
              </w:rPr>
              <w:t xml:space="preserve">C.   The Senate must give its 'Advice and Consent'</w:t>
            </w:r>
          </w:p>
          <w:p>
            <w:pPr>
              <w:spacing w:after="30"/>
              <w:ind w:left="360"/>
            </w:pPr>
            <w:r>
              <w:rPr>
                <w:b w:val="false"/>
                <w:bCs w:val="false"/>
                <w:i w:val="false"/>
                <w:iCs w:val="false"/>
                <w:color w:val="1A1A1A"/>
                <w:sz w:val="21"/>
                <w:szCs w:val="21"/>
                <w:caps w:val="false"/>
                <w:rFonts w:ascii="Calibri" w:cs="Calibri" w:eastAsia="Calibri" w:hAnsi="Calibri"/>
              </w:rPr>
              <w:t xml:space="preserve">D.   The House must sign every appointment</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GC.16</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Commander-in-Chief</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President's role as civilian head of the U.S. armed forces, ensuring the military answers to elected leadership.</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Executive Order</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directive from the President that manages the operations of the federal government and has the force of law, though it cannot override the Constitution or statute.</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Succession</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order set by the Constitution (25th Amendment) for who becomes President if the office is vacated — starting with the Vice President.</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article ii &amp; the presidency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article ii &amp; the presidency was Commander-in-Chief: The President's role as civilian head of the U.S. armed forces, ensuring the military answers to elected leadership.</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GC.16</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Commander-in-Chief</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Executive Order</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Succession</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What does the President's oath promise, and why put that promise in the Constitution?</w:t>
      </w:r>
    </w:p>
    <w:p>
      <w:pPr>
        <w:spacing w:after="100"/>
      </w:pPr>
      <w:r>
        <w:rPr>
          <w:b w:val="false"/>
          <w:bCs w:val="false"/>
          <w:i w:val="false"/>
          <w:iCs w:val="false"/>
          <w:color w:val="1A1A1A"/>
          <w:sz w:val="20"/>
          <w:szCs w:val="20"/>
          <w:caps w:val="false"/>
          <w:rFonts w:ascii="Calibri" w:cs="Calibri" w:eastAsia="Calibri" w:hAnsi="Calibri"/>
        </w:rPr>
        <w:t xml:space="preserve">• How do the Senate's 'Advice and Consent' powers check the President?</w:t>
      </w:r>
    </w:p>
    <w:p>
      <w:pPr>
        <w:spacing w:after="100"/>
      </w:pPr>
      <w:r>
        <w:rPr>
          <w:b w:val="false"/>
          <w:bCs w:val="false"/>
          <w:i w:val="false"/>
          <w:iCs w:val="false"/>
          <w:color w:val="1A1A1A"/>
          <w:sz w:val="20"/>
          <w:szCs w:val="20"/>
          <w:caps w:val="false"/>
          <w:rFonts w:ascii="Calibri" w:cs="Calibri" w:eastAsia="Calibri" w:hAnsi="Calibri"/>
        </w:rPr>
        <w:t xml:space="preserve">• How do the 22nd and 25th Amendments limit or stabilize the presidency?</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8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GC.16</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Article II creates a single President — the head of the executive branch — and lists both the powers and the limits of the office. To serve, a President must be a natural-born citizen, at least 35, and a U.S. resident for 14 years, and must swear the oath to 'preserve, protect and defend the Constitution.' The powers are real: the President is Commander-in-Chief of the military (a civilian in charge of the armed forces), makes treaties and appointments — but only with the Senate's 'Advice and Consent' — and can issue executive orders to direct the government. Yet every power is checked. Terms are limited to two by the 22nd Amendment; the 25th Amendment sets the order of succession if the office is vacated; and Congress can impeach and remove a President. The office is powerful by design, and limited by design.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Commander-in-Chief, Executive Order.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What does the President's oath promise, and why put that promise in the Constitution?</w:t>
      </w:r>
    </w:p>
    <w:p>
      <w:pPr>
        <w:spacing w:after="100"/>
      </w:pPr>
      <w:r>
        <w:rPr>
          <w:b w:val="false"/>
          <w:bCs w:val="false"/>
          <w:i w:val="false"/>
          <w:iCs w:val="false"/>
          <w:color w:val="1A1A1A"/>
          <w:sz w:val="20"/>
          <w:szCs w:val="20"/>
          <w:caps w:val="false"/>
          <w:rFonts w:ascii="Calibri" w:cs="Calibri" w:eastAsia="Calibri" w:hAnsi="Calibri"/>
        </w:rPr>
        <w:t xml:space="preserve">2. How do the Senate's 'Advice and Consent' powers check the President?</w:t>
      </w:r>
    </w:p>
    <w:p>
      <w:pPr>
        <w:spacing w:after="100"/>
      </w:pPr>
      <w:r>
        <w:rPr>
          <w:b w:val="false"/>
          <w:bCs w:val="false"/>
          <w:i w:val="false"/>
          <w:iCs w:val="false"/>
          <w:color w:val="1A1A1A"/>
          <w:sz w:val="20"/>
          <w:szCs w:val="20"/>
          <w:caps w:val="false"/>
          <w:rFonts w:ascii="Calibri" w:cs="Calibri" w:eastAsia="Calibri" w:hAnsi="Calibri"/>
        </w:rPr>
        <w:t xml:space="preserve">3. How do the 22nd and 25th Amendments limit or stabilize the presidency?</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after="12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800"/>
        <w:gridCol w:w="5848"/>
      </w:tblGrid>
      <w:tr>
        <w:trPr>
          <w:tblHeader/>
        </w:trPr>
        <w:tc>
          <w:tcPr>
            <w:tcW w:type="dxa" w:w="38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8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in this unit or course</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the two connect</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GC.16</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(portrait) — analyze it with HIPPO. Builds SSP.01–SSP.02.</w:t>
      </w:r>
    </w:p>
    <w:p>
      <w:pPr>
        <w:spacing w:after="60"/>
        <w:jc w:val="center"/>
      </w:pPr>
      <w:r>
        <w:drawing>
          <wp:inline distT="0" distB="0" distL="0" distR="0">
            <wp:extent cx="2857500" cy="3429000"/>
            <wp:effectExtent t="0" r="0" b="0" l="0"/>
            <wp:docPr id="1" name="George Washington (Athenaeum Portrait)" descr="Portrait: George Washington (Athenaeum Portrait) (Gilbert Stuart, 1796)." title="George Washington (Athenaeum 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4290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George Washington (Athenaeum Portrait) · Gilbert Stuart · 1796</w:t>
      </w:r>
    </w:p>
    <w:p>
      <w:pPr>
        <w:spacing w:after="40"/>
      </w:pPr>
      <w:r>
        <w:rPr>
          <w:b w:val="false"/>
          <w:bCs w:val="false"/>
          <w:i w:val="false"/>
          <w:iCs w:val="false"/>
          <w:color w:val="6B7280"/>
          <w:sz w:val="16"/>
          <w:szCs w:val="16"/>
          <w:caps w:val="false"/>
          <w:rFonts w:ascii="Calibri" w:cs="Calibri" w:eastAsia="Calibri" w:hAnsi="Calibri"/>
        </w:rPr>
        <w:t xml:space="preserve">Source: Wikimedia Commons · https://commons.wikimedia.org/wiki/File:Gilbert_Stuart_-_George_Washington_(The_Athenaeum_Portrait)_-_Google_Art_Project.jpg Public domain — artist d.1828; painting 1796 https://commons.wikimedia.org/wiki/File:Gilbert_Stuart_-_George_Washington_(The_Athenaeum_Portrait)_-_Google_Art_Project.jpg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GC.16</w:t>
      </w:r>
      <w:r>
        <w:rPr>
          <w:b/>
          <w:bCs/>
          <w:i w:val="false"/>
          <w:iCs w:val="false"/>
          <w:color w:val="C89B3C"/>
          <w:sz w:val="18"/>
          <w:szCs w:val="18"/>
          <w:caps w:val="false"/>
          <w:rFonts w:ascii="Calibri" w:cs="Calibri" w:eastAsia="Calibri" w:hAnsi="Calibri"/>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u4-gc16-dok1-1 · pre-field-test]</w:t>
      </w:r>
    </w:p>
    <w:p>
      <w:pPr>
        <w:spacing w:after="100"/>
      </w:pPr>
      <w:r>
        <w:rPr>
          <w:b/>
          <w:bCs/>
          <w:i w:val="false"/>
          <w:iCs w:val="false"/>
          <w:color w:val="1A1A1A"/>
          <w:sz w:val="21"/>
          <w:szCs w:val="21"/>
          <w:caps w:val="false"/>
          <w:rFonts w:ascii="Calibri" w:cs="Calibri" w:eastAsia="Calibri" w:hAnsi="Calibri"/>
        </w:rPr>
        <w:t xml:space="preserve">The 22nd Amendment limits a President to how many elected terms?</w:t>
      </w:r>
    </w:p>
    <w:p>
      <w:pPr>
        <w:spacing w:after="20"/>
        <w:ind w:left="260"/>
      </w:pPr>
      <w:r>
        <w:rPr>
          <w:b w:val="false"/>
          <w:bCs w:val="false"/>
          <w:i w:val="false"/>
          <w:iCs w:val="false"/>
          <w:color w:val="1A1A1A"/>
          <w:sz w:val="20"/>
          <w:szCs w:val="20"/>
          <w:caps w:val="false"/>
          <w:rFonts w:ascii="Calibri" w:cs="Calibri" w:eastAsia="Calibri" w:hAnsi="Calibri"/>
        </w:rPr>
        <w:t xml:space="preserve">A. One</w:t>
      </w:r>
    </w:p>
    <w:p>
      <w:pPr>
        <w:spacing w:after="20"/>
        <w:ind w:left="260"/>
      </w:pPr>
      <w:r>
        <w:rPr>
          <w:b w:val="false"/>
          <w:bCs w:val="false"/>
          <w:i w:val="false"/>
          <w:iCs w:val="false"/>
          <w:color w:val="1A1A1A"/>
          <w:sz w:val="20"/>
          <w:szCs w:val="20"/>
          <w:caps w:val="false"/>
          <w:rFonts w:ascii="Calibri" w:cs="Calibri" w:eastAsia="Calibri" w:hAnsi="Calibri"/>
        </w:rPr>
        <w:t xml:space="preserve">B. Two</w:t>
      </w:r>
    </w:p>
    <w:p>
      <w:pPr>
        <w:spacing w:after="20"/>
        <w:ind w:left="260"/>
      </w:pPr>
      <w:r>
        <w:rPr>
          <w:b w:val="false"/>
          <w:bCs w:val="false"/>
          <w:i w:val="false"/>
          <w:iCs w:val="false"/>
          <w:color w:val="1A1A1A"/>
          <w:sz w:val="20"/>
          <w:szCs w:val="20"/>
          <w:caps w:val="false"/>
          <w:rFonts w:ascii="Calibri" w:cs="Calibri" w:eastAsia="Calibri" w:hAnsi="Calibri"/>
        </w:rPr>
        <w:t xml:space="preserve">C. Three</w:t>
      </w:r>
    </w:p>
    <w:p>
      <w:pPr>
        <w:spacing w:after="20"/>
        <w:ind w:left="260"/>
      </w:pPr>
      <w:r>
        <w:rPr>
          <w:b w:val="false"/>
          <w:bCs w:val="false"/>
          <w:i w:val="false"/>
          <w:iCs w:val="false"/>
          <w:color w:val="1A1A1A"/>
          <w:sz w:val="20"/>
          <w:szCs w:val="20"/>
          <w:caps w:val="false"/>
          <w:rFonts w:ascii="Calibri" w:cs="Calibri" w:eastAsia="Calibri" w:hAnsi="Calibri"/>
        </w:rPr>
        <w:t xml:space="preserve">D. No limit</w:t>
      </w:r>
    </w:p>
    <w:p>
      <w:pPr>
        <w:spacing w:after="100"/>
      </w:pPr>
      <w:r>
        <w:rPr>
          <w:b/>
          <w:bCs/>
          <w:i w:val="false"/>
          <w:iCs w:val="false"/>
          <w:color w:val="6B7280"/>
          <w:sz w:val="18"/>
          <w:szCs w:val="18"/>
          <w:caps w:val="false"/>
          <w:rFonts w:ascii="Calibri" w:cs="Calibri" w:eastAsia="Calibri" w:hAnsi="Calibri"/>
        </w:rPr>
        <w:t xml:space="preserve">[DOK 2 · item u1-gc16-dok2-tc · pre-field-test]</w:t>
      </w:r>
    </w:p>
    <w:p>
      <w:pPr>
        <w:spacing w:after="100"/>
      </w:pPr>
      <w:r>
        <w:rPr>
          <w:b/>
          <w:bCs/>
          <w:i w:val="false"/>
          <w:iCs w:val="false"/>
          <w:color w:val="1A1A1A"/>
          <w:sz w:val="21"/>
          <w:szCs w:val="21"/>
          <w:caps w:val="false"/>
          <w:rFonts w:ascii="Calibri" w:cs="Calibri" w:eastAsia="Calibri" w:hAnsi="Calibri"/>
        </w:rPr>
        <w:t xml:space="preserve">Which check on the President is built into the treaty and appointment powers of Article II?</w:t>
      </w:r>
    </w:p>
    <w:p>
      <w:pPr>
        <w:spacing w:after="20"/>
        <w:ind w:left="260"/>
      </w:pPr>
      <w:r>
        <w:rPr>
          <w:b w:val="false"/>
          <w:bCs w:val="false"/>
          <w:i w:val="false"/>
          <w:iCs w:val="false"/>
          <w:color w:val="1A1A1A"/>
          <w:sz w:val="20"/>
          <w:szCs w:val="20"/>
          <w:caps w:val="false"/>
          <w:rFonts w:ascii="Calibri" w:cs="Calibri" w:eastAsia="Calibri" w:hAnsi="Calibri"/>
        </w:rPr>
        <w:t xml:space="preserve">A. The President may act only during wartime</w:t>
      </w:r>
    </w:p>
    <w:p>
      <w:pPr>
        <w:spacing w:after="20"/>
        <w:ind w:left="260"/>
      </w:pPr>
      <w:r>
        <w:rPr>
          <w:b w:val="false"/>
          <w:bCs w:val="false"/>
          <w:i w:val="false"/>
          <w:iCs w:val="false"/>
          <w:color w:val="1A1A1A"/>
          <w:sz w:val="20"/>
          <w:szCs w:val="20"/>
          <w:caps w:val="false"/>
          <w:rFonts w:ascii="Calibri" w:cs="Calibri" w:eastAsia="Calibri" w:hAnsi="Calibri"/>
        </w:rPr>
        <w:t xml:space="preserve">B. The Supreme Court must approve every treaty</w:t>
      </w:r>
    </w:p>
    <w:p>
      <w:pPr>
        <w:spacing w:after="20"/>
        <w:ind w:left="260"/>
      </w:pPr>
      <w:r>
        <w:rPr>
          <w:b w:val="false"/>
          <w:bCs w:val="false"/>
          <w:i w:val="false"/>
          <w:iCs w:val="false"/>
          <w:color w:val="1A1A1A"/>
          <w:sz w:val="20"/>
          <w:szCs w:val="20"/>
          <w:caps w:val="false"/>
          <w:rFonts w:ascii="Calibri" w:cs="Calibri" w:eastAsia="Calibri" w:hAnsi="Calibri"/>
        </w:rPr>
        <w:t xml:space="preserve">C. The Senate must give its 'Advice and Consent'</w:t>
      </w:r>
    </w:p>
    <w:p>
      <w:pPr>
        <w:spacing w:after="20"/>
        <w:ind w:left="260"/>
      </w:pPr>
      <w:r>
        <w:rPr>
          <w:b w:val="false"/>
          <w:bCs w:val="false"/>
          <w:i w:val="false"/>
          <w:iCs w:val="false"/>
          <w:color w:val="1A1A1A"/>
          <w:sz w:val="20"/>
          <w:szCs w:val="20"/>
          <w:caps w:val="false"/>
          <w:rFonts w:ascii="Calibri" w:cs="Calibri" w:eastAsia="Calibri" w:hAnsi="Calibri"/>
        </w:rPr>
        <w:t xml:space="preserve">D. The House must sign every appointment</w:t>
      </w:r>
    </w:p>
    <w:p>
      <w:pPr>
        <w:spacing w:after="10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GC.16</w:t>
      </w:r>
      <w:r>
        <w:rPr>
          <w:b/>
          <w:bCs/>
          <w:i w:val="false"/>
          <w:iCs w:val="false"/>
          <w:color w:val="C89B3C"/>
          <w:sz w:val="18"/>
          <w:szCs w:val="18"/>
          <w:caps w:val="false"/>
          <w:rFonts w:ascii="Calibri" w:cs="Calibri" w:eastAsia="Calibri" w:hAnsi="Calibri"/>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much power should one person hold — and how is the presidency kept in check?</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Is the President's power well balanced by the checks in Article II, or does one branch hold too much? Defend your claim with evidence.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UDL Access, Choice &amp; Reflection — GC.16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GC.17 — Departments of the Executive Branch</w:t>
      </w:r>
    </w:p>
    <w:p>
      <w:pPr>
        <w:spacing w:after="60"/>
      </w:pPr>
      <w:r>
        <w:rPr>
          <w:b/>
          <w:bCs/>
          <w:i w:val="false"/>
          <w:iCs w:val="false"/>
          <w:color w:val="1A1A1A"/>
          <w:sz w:val="22"/>
          <w:szCs w:val="22"/>
          <w:caps w:val="false"/>
          <w:rFonts w:ascii="Calibri" w:cs="Calibri" w:eastAsia="Calibri" w:hAnsi="Calibri"/>
        </w:rPr>
        <w:t xml:space="preserve">TN Academic Standard GC.17: </w:t>
      </w:r>
      <w:r>
        <w:rPr>
          <w:b w:val="false"/>
          <w:bCs w:val="false"/>
          <w:i w:val="false"/>
          <w:iCs w:val="false"/>
          <w:color w:val="1A1A1A"/>
          <w:sz w:val="22"/>
          <w:szCs w:val="22"/>
          <w:caps w:val="false"/>
          <w:rFonts w:ascii="Calibri" w:cs="Calibri" w:eastAsia="Calibri" w:hAnsi="Calibri"/>
        </w:rPr>
        <w:t xml:space="preserve">Identify major departments of the executive branch, including: Defense; Education; Justice; State; Treasury.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identify the major executive departments and describe what each one does to carry out the law..</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Civic Structure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An outbreak, a counterfeit bill, a border dispute, a school-funding fight — four problems, four different departments. Do you know which handles which?</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much power should one person hold — and how is the presidency kept in check?</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GC.17</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Bureaucracy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departments, agencies, and employees of the executive branch that carry out and administer federal laws and programs day to day.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burocracia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Cabinet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group of the heads (secretaries) of the executive departments who advise the President.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gabinete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Iron Triangle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close relationship among a federal agency, a congressional committee, and interest groups that shapes policy in a specific area.</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triángulo de hierro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Bureaucracy (byoo-ROK-ruh-see); Cabinet (KAB-ih-net); Iron Triangle (EYE-urn TRY-ang-gul).</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Bureaucracy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Cabinet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Iron Triangle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GC.17</w:t>
      </w:r>
      <w:r>
        <w:rPr>
          <w:b/>
          <w:bCs/>
          <w:i w:val="false"/>
          <w:iCs w:val="false"/>
          <w:color w:val="C89B3C"/>
          <w:sz w:val="18"/>
          <w:szCs w:val="18"/>
          <w:caps w:val="false"/>
          <w:rFonts w:ascii="Calibri" w:cs="Calibri" w:eastAsia="Calibri" w:hAnsi="Calibri"/>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Bureaucracy</w:t>
            </w:r>
            <w:r>
              <w:rPr>
                <w:b w:val="false"/>
                <w:bCs w:val="false"/>
                <w:i w:val="false"/>
                <w:iCs w:val="false"/>
                <w:color w:val="D9D5C8"/>
                <w:sz w:val="18"/>
                <w:szCs w:val="18"/>
                <w:caps w:val="false"/>
                <w:rFonts w:ascii="Calibri" w:cs="Calibri" w:eastAsia="Calibri" w:hAnsi="Calibri"/>
              </w:rPr>
              <w:t xml:space="preserve">      ·   ES: burocracia</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departments, agencies, and employees of the executive branch that carry out and administer federal laws and programs day to day.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“Bureaucracy” to explain this standard.</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20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Cabinet</w:t>
            </w:r>
            <w:r>
              <w:rPr>
                <w:b w:val="false"/>
                <w:bCs w:val="false"/>
                <w:i w:val="false"/>
                <w:iCs w:val="false"/>
                <w:color w:val="D9D5C8"/>
                <w:sz w:val="18"/>
                <w:szCs w:val="18"/>
                <w:caps w:val="false"/>
                <w:rFonts w:ascii="Calibri" w:cs="Calibri" w:eastAsia="Calibri" w:hAnsi="Calibri"/>
              </w:rPr>
              <w:t xml:space="preserve">      ·   ES: gabinete</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group of the heads (secretaries) of the executive departments who advise the President.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“Cabinet” to explain this standard.</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1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GC.17</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GC.17 — Departments of the Executive Branch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Cue Column — questions &amp; key terms</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Note-Taking Column — write your notes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Key idea of this standard?</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source that supports it?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check on executive power?</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Key terms →</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GC.17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MORE NOTES / DIAGRAMS</w:t>
            </w:r>
          </w:p>
          <w:p>
            <w:pPr>
              <w:spacing w:after="40"/>
            </w:pPr>
            <w:r>
              <w:rPr>
                <w:b w:val="false"/>
                <w:bCs w:val="false"/>
                <w:i w:val="false"/>
                <w:iCs w:val="false"/>
                <w:color w:val="1A1A1A"/>
                <w:sz w:val="22"/>
                <w:szCs w:val="22"/>
                <w:caps w:val="false"/>
                <w:rFonts w:ascii="Calibri" w:cs="Calibri" w:eastAsia="Calibri" w:hAnsi="Calibri"/>
              </w:rPr>
              <w:t xml:space="preserve">Continue your notes here, add a quick sketch, or map how the ideas connect.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Bureaucracy · Cabinet · Iron Triangle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Which executive department is chiefly responsible for foreign policy and relations with other countries?</w:t>
            </w:r>
          </w:p>
          <w:p>
            <w:pPr>
              <w:spacing w:after="30"/>
              <w:ind w:left="360"/>
            </w:pPr>
            <w:r>
              <w:rPr>
                <w:b w:val="false"/>
                <w:bCs w:val="false"/>
                <w:i w:val="false"/>
                <w:iCs w:val="false"/>
                <w:color w:val="1A1A1A"/>
                <w:sz w:val="21"/>
                <w:szCs w:val="21"/>
                <w:caps w:val="false"/>
                <w:rFonts w:ascii="Calibri" w:cs="Calibri" w:eastAsia="Calibri" w:hAnsi="Calibri"/>
              </w:rPr>
              <w:t xml:space="preserve">A.   The Department of the Treasury</w:t>
            </w:r>
          </w:p>
          <w:p>
            <w:pPr>
              <w:spacing w:after="30"/>
              <w:ind w:left="360"/>
            </w:pPr>
            <w:r>
              <w:rPr>
                <w:b w:val="false"/>
                <w:bCs w:val="false"/>
                <w:i w:val="false"/>
                <w:iCs w:val="false"/>
                <w:color w:val="1A1A1A"/>
                <w:sz w:val="21"/>
                <w:szCs w:val="21"/>
                <w:caps w:val="false"/>
                <w:rFonts w:ascii="Calibri" w:cs="Calibri" w:eastAsia="Calibri" w:hAnsi="Calibri"/>
              </w:rPr>
              <w:t xml:space="preserve">B.   The Department of State</w:t>
            </w:r>
          </w:p>
          <w:p>
            <w:pPr>
              <w:spacing w:after="30"/>
              <w:ind w:left="360"/>
            </w:pPr>
            <w:r>
              <w:rPr>
                <w:b w:val="false"/>
                <w:bCs w:val="false"/>
                <w:i w:val="false"/>
                <w:iCs w:val="false"/>
                <w:color w:val="1A1A1A"/>
                <w:sz w:val="21"/>
                <w:szCs w:val="21"/>
                <w:caps w:val="false"/>
                <w:rFonts w:ascii="Calibri" w:cs="Calibri" w:eastAsia="Calibri" w:hAnsi="Calibri"/>
              </w:rPr>
              <w:t xml:space="preserve">C.   The Department of Defense</w:t>
            </w:r>
          </w:p>
          <w:p>
            <w:pPr>
              <w:spacing w:after="30"/>
              <w:ind w:left="360"/>
            </w:pPr>
            <w:r>
              <w:rPr>
                <w:b w:val="false"/>
                <w:bCs w:val="false"/>
                <w:i w:val="false"/>
                <w:iCs w:val="false"/>
                <w:color w:val="1A1A1A"/>
                <w:sz w:val="21"/>
                <w:szCs w:val="21"/>
                <w:caps w:val="false"/>
                <w:rFonts w:ascii="Calibri" w:cs="Calibri" w:eastAsia="Calibri" w:hAnsi="Calibri"/>
              </w:rPr>
              <w:t xml:space="preserve">D.   The Department of Education</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GC.17</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Bureaucracy</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departments, agencies, and employees of the executive branch that carry out and administer federal laws and programs day to day.</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Cabinet</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group of the heads (secretaries) of the executive departments who advise the President.</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Iron Triangle</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close relationship among a federal agency, a congressional committee, and interest groups that shapes policy in a specific area.</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departments of the executive branch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departments of the executive branch was Bureaucracy: The departments, agencies, and employees of the executive branch that carry out and administer federal laws and programs day to day.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GC.17</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Bureaucracy</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Cabinet</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Iron Triangle</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What does the Take Care Clause require of the President, and why does that create a need for departments?</w:t>
      </w:r>
    </w:p>
    <w:p>
      <w:pPr>
        <w:spacing w:after="100"/>
      </w:pPr>
      <w:r>
        <w:rPr>
          <w:b w:val="false"/>
          <w:bCs w:val="false"/>
          <w:i w:val="false"/>
          <w:iCs w:val="false"/>
          <w:color w:val="1A1A1A"/>
          <w:sz w:val="20"/>
          <w:szCs w:val="20"/>
          <w:caps w:val="false"/>
          <w:rFonts w:ascii="Calibri" w:cs="Calibri" w:eastAsia="Calibri" w:hAnsi="Calibri"/>
        </w:rPr>
        <w:t xml:space="preserve">• Match each of the five major departments to the kind of problem it handles.</w:t>
      </w:r>
    </w:p>
    <w:p>
      <w:pPr>
        <w:spacing w:after="100"/>
      </w:pPr>
      <w:r>
        <w:rPr>
          <w:b w:val="false"/>
          <w:bCs w:val="false"/>
          <w:i w:val="false"/>
          <w:iCs w:val="false"/>
          <w:color w:val="1A1A1A"/>
          <w:sz w:val="20"/>
          <w:szCs w:val="20"/>
          <w:caps w:val="false"/>
          <w:rFonts w:ascii="Calibri" w:cs="Calibri" w:eastAsia="Calibri" w:hAnsi="Calibri"/>
        </w:rPr>
        <w:t xml:space="preserve">• What is an 'iron triangle,' and how might it shape policy?</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8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GC.17</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The Constitution makes the President responsible to 'take Care that the Laws be faithfully executed' — but no one person can run a country of over 330 million people. So the executive branch is organized into departments, each led by a secretary who sits in the President's Cabinet. Five of the major departments show the range of the job: State manages foreign policy and diplomacy; Treasury handles money, taxes, and the debt; Defense runs the armed forces; Justice enforces federal law and runs the courts and FBI; and Education sets federal school policy and funding. Together these departments and their agencies form the bureaucracy — the millions of federal workers who carry out the law day to day. Because agencies, congressional committees, and interest groups often work closely together on the same issues, analysts call that relationship an 'iron triangle.'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Bureaucracy, Cabinet.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What does the Take Care Clause require of the President, and why does that create a need for departments?</w:t>
      </w:r>
    </w:p>
    <w:p>
      <w:pPr>
        <w:spacing w:after="100"/>
      </w:pPr>
      <w:r>
        <w:rPr>
          <w:b w:val="false"/>
          <w:bCs w:val="false"/>
          <w:i w:val="false"/>
          <w:iCs w:val="false"/>
          <w:color w:val="1A1A1A"/>
          <w:sz w:val="20"/>
          <w:szCs w:val="20"/>
          <w:caps w:val="false"/>
          <w:rFonts w:ascii="Calibri" w:cs="Calibri" w:eastAsia="Calibri" w:hAnsi="Calibri"/>
        </w:rPr>
        <w:t xml:space="preserve">2. Match each of the five major departments to the kind of problem it handles.</w:t>
      </w:r>
    </w:p>
    <w:p>
      <w:pPr>
        <w:spacing w:after="100"/>
      </w:pPr>
      <w:r>
        <w:rPr>
          <w:b w:val="false"/>
          <w:bCs w:val="false"/>
          <w:i w:val="false"/>
          <w:iCs w:val="false"/>
          <w:color w:val="1A1A1A"/>
          <w:sz w:val="20"/>
          <w:szCs w:val="20"/>
          <w:caps w:val="false"/>
          <w:rFonts w:ascii="Calibri" w:cs="Calibri" w:eastAsia="Calibri" w:hAnsi="Calibri"/>
        </w:rPr>
        <w:t xml:space="preserve">3. What is an 'iron triangle,' and how might it shape policy?</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after="12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800"/>
        <w:gridCol w:w="5848"/>
      </w:tblGrid>
      <w:tr>
        <w:trPr>
          <w:tblHeader/>
        </w:trPr>
        <w:tc>
          <w:tcPr>
            <w:tcW w:type="dxa" w:w="38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8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in this unit or course</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the two connect</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GC.17</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(emblem) — analyze it with HIPPO. Builds SSP.01–SSP.02.</w:t>
      </w:r>
    </w:p>
    <w:p>
      <w:pPr>
        <w:spacing w:after="60"/>
        <w:jc w:val="center"/>
      </w:pPr>
      <w:r>
        <w:drawing>
          <wp:inline distT="0" distB="0" distL="0" distR="0">
            <wp:extent cx="3048000" cy="3048000"/>
            <wp:effectExtent t="0" r="0" b="0" l="0"/>
            <wp:docPr id="1" name="Seal of the U.S. Department of State (1900)" descr="Emblem: Seal of the U.S. Department of State (1900) (U.S. Dept. of State, 1900)." title="Seal of the U.S. Department of State (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30480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Seal of the U.S. Department of State (1900) · U.S. Dept. of State · 1900</w:t>
      </w:r>
    </w:p>
    <w:p>
      <w:pPr>
        <w:spacing w:after="40"/>
      </w:pPr>
      <w:r>
        <w:rPr>
          <w:b w:val="false"/>
          <w:bCs w:val="false"/>
          <w:i w:val="false"/>
          <w:iCs w:val="false"/>
          <w:color w:val="6B7280"/>
          <w:sz w:val="16"/>
          <w:szCs w:val="16"/>
          <w:caps w:val="false"/>
          <w:rFonts w:ascii="Calibri" w:cs="Calibri" w:eastAsia="Calibri" w:hAnsi="Calibri"/>
        </w:rPr>
        <w:t xml:space="preserve">Source: Wikimedia Commons · https://commons.wikimedia.org/wiki/File:Seal_of_the_United_States_Department_of_State_(1900).png Public domain — U.S. federal government work; pre-1929 https://commons.wikimedia.org/wiki/File:Seal_of_the_United_States_Department_of_State_(1900).png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GC.17</w:t>
      </w:r>
      <w:r>
        <w:rPr>
          <w:b/>
          <w:bCs/>
          <w:i w:val="false"/>
          <w:iCs w:val="false"/>
          <w:color w:val="C89B3C"/>
          <w:sz w:val="18"/>
          <w:szCs w:val="18"/>
          <w:caps w:val="false"/>
          <w:rFonts w:ascii="Calibri" w:cs="Calibri" w:eastAsia="Calibri" w:hAnsi="Calibri"/>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u4-gc17-dok1-1 · pre-field-test]</w:t>
      </w:r>
    </w:p>
    <w:p>
      <w:pPr>
        <w:spacing w:after="100"/>
      </w:pPr>
      <w:r>
        <w:rPr>
          <w:b/>
          <w:bCs/>
          <w:i w:val="false"/>
          <w:iCs w:val="false"/>
          <w:color w:val="1A1A1A"/>
          <w:sz w:val="21"/>
          <w:szCs w:val="21"/>
          <w:caps w:val="false"/>
          <w:rFonts w:ascii="Calibri" w:cs="Calibri" w:eastAsia="Calibri" w:hAnsi="Calibri"/>
        </w:rPr>
        <w:t xml:space="preserve">The heads of the executive departments who advise the President make up the:</w:t>
      </w:r>
    </w:p>
    <w:p>
      <w:pPr>
        <w:spacing w:after="20"/>
        <w:ind w:left="260"/>
      </w:pPr>
      <w:r>
        <w:rPr>
          <w:b w:val="false"/>
          <w:bCs w:val="false"/>
          <w:i w:val="false"/>
          <w:iCs w:val="false"/>
          <w:color w:val="1A1A1A"/>
          <w:sz w:val="20"/>
          <w:szCs w:val="20"/>
          <w:caps w:val="false"/>
          <w:rFonts w:ascii="Calibri" w:cs="Calibri" w:eastAsia="Calibri" w:hAnsi="Calibri"/>
        </w:rPr>
        <w:t xml:space="preserve">A. Cabinet</w:t>
      </w:r>
    </w:p>
    <w:p>
      <w:pPr>
        <w:spacing w:after="20"/>
        <w:ind w:left="260"/>
      </w:pPr>
      <w:r>
        <w:rPr>
          <w:b w:val="false"/>
          <w:bCs w:val="false"/>
          <w:i w:val="false"/>
          <w:iCs w:val="false"/>
          <w:color w:val="1A1A1A"/>
          <w:sz w:val="20"/>
          <w:szCs w:val="20"/>
          <w:caps w:val="false"/>
          <w:rFonts w:ascii="Calibri" w:cs="Calibri" w:eastAsia="Calibri" w:hAnsi="Calibri"/>
        </w:rPr>
        <w:t xml:space="preserve">B. Senate</w:t>
      </w:r>
    </w:p>
    <w:p>
      <w:pPr>
        <w:spacing w:after="20"/>
        <w:ind w:left="260"/>
      </w:pPr>
      <w:r>
        <w:rPr>
          <w:b w:val="false"/>
          <w:bCs w:val="false"/>
          <w:i w:val="false"/>
          <w:iCs w:val="false"/>
          <w:color w:val="1A1A1A"/>
          <w:sz w:val="20"/>
          <w:szCs w:val="20"/>
          <w:caps w:val="false"/>
          <w:rFonts w:ascii="Calibri" w:cs="Calibri" w:eastAsia="Calibri" w:hAnsi="Calibri"/>
        </w:rPr>
        <w:t xml:space="preserve">C. Electoral College</w:t>
      </w:r>
    </w:p>
    <w:p>
      <w:pPr>
        <w:spacing w:after="20"/>
        <w:ind w:left="260"/>
      </w:pPr>
      <w:r>
        <w:rPr>
          <w:b w:val="false"/>
          <w:bCs w:val="false"/>
          <w:i w:val="false"/>
          <w:iCs w:val="false"/>
          <w:color w:val="1A1A1A"/>
          <w:sz w:val="20"/>
          <w:szCs w:val="20"/>
          <w:caps w:val="false"/>
          <w:rFonts w:ascii="Calibri" w:cs="Calibri" w:eastAsia="Calibri" w:hAnsi="Calibri"/>
        </w:rPr>
        <w:t xml:space="preserve">D. Supreme Court</w:t>
      </w:r>
    </w:p>
    <w:p>
      <w:pPr>
        <w:spacing w:after="100"/>
      </w:pPr>
      <w:r>
        <w:rPr>
          <w:b/>
          <w:bCs/>
          <w:i w:val="false"/>
          <w:iCs w:val="false"/>
          <w:color w:val="6B7280"/>
          <w:sz w:val="18"/>
          <w:szCs w:val="18"/>
          <w:caps w:val="false"/>
          <w:rFonts w:ascii="Calibri" w:cs="Calibri" w:eastAsia="Calibri" w:hAnsi="Calibri"/>
        </w:rPr>
        <w:t xml:space="preserve">[DOK 2 · item u1-gc17-dok2-tc · pre-field-test]</w:t>
      </w:r>
    </w:p>
    <w:p>
      <w:pPr>
        <w:spacing w:after="100"/>
      </w:pPr>
      <w:r>
        <w:rPr>
          <w:b/>
          <w:bCs/>
          <w:i w:val="false"/>
          <w:iCs w:val="false"/>
          <w:color w:val="1A1A1A"/>
          <w:sz w:val="21"/>
          <w:szCs w:val="21"/>
          <w:caps w:val="false"/>
          <w:rFonts w:ascii="Calibri" w:cs="Calibri" w:eastAsia="Calibri" w:hAnsi="Calibri"/>
        </w:rPr>
        <w:t xml:space="preserve">Which executive department is chiefly responsible for foreign policy and relations with other countries?</w:t>
      </w:r>
    </w:p>
    <w:p>
      <w:pPr>
        <w:spacing w:after="20"/>
        <w:ind w:left="260"/>
      </w:pPr>
      <w:r>
        <w:rPr>
          <w:b w:val="false"/>
          <w:bCs w:val="false"/>
          <w:i w:val="false"/>
          <w:iCs w:val="false"/>
          <w:color w:val="1A1A1A"/>
          <w:sz w:val="20"/>
          <w:szCs w:val="20"/>
          <w:caps w:val="false"/>
          <w:rFonts w:ascii="Calibri" w:cs="Calibri" w:eastAsia="Calibri" w:hAnsi="Calibri"/>
        </w:rPr>
        <w:t xml:space="preserve">A. The Department of the Treasury</w:t>
      </w:r>
    </w:p>
    <w:p>
      <w:pPr>
        <w:spacing w:after="20"/>
        <w:ind w:left="260"/>
      </w:pPr>
      <w:r>
        <w:rPr>
          <w:b w:val="false"/>
          <w:bCs w:val="false"/>
          <w:i w:val="false"/>
          <w:iCs w:val="false"/>
          <w:color w:val="1A1A1A"/>
          <w:sz w:val="20"/>
          <w:szCs w:val="20"/>
          <w:caps w:val="false"/>
          <w:rFonts w:ascii="Calibri" w:cs="Calibri" w:eastAsia="Calibri" w:hAnsi="Calibri"/>
        </w:rPr>
        <w:t xml:space="preserve">B. The Department of State</w:t>
      </w:r>
    </w:p>
    <w:p>
      <w:pPr>
        <w:spacing w:after="20"/>
        <w:ind w:left="260"/>
      </w:pPr>
      <w:r>
        <w:rPr>
          <w:b w:val="false"/>
          <w:bCs w:val="false"/>
          <w:i w:val="false"/>
          <w:iCs w:val="false"/>
          <w:color w:val="1A1A1A"/>
          <w:sz w:val="20"/>
          <w:szCs w:val="20"/>
          <w:caps w:val="false"/>
          <w:rFonts w:ascii="Calibri" w:cs="Calibri" w:eastAsia="Calibri" w:hAnsi="Calibri"/>
        </w:rPr>
        <w:t xml:space="preserve">C. The Department of Defense</w:t>
      </w:r>
    </w:p>
    <w:p>
      <w:pPr>
        <w:spacing w:after="20"/>
        <w:ind w:left="260"/>
      </w:pPr>
      <w:r>
        <w:rPr>
          <w:b w:val="false"/>
          <w:bCs w:val="false"/>
          <w:i w:val="false"/>
          <w:iCs w:val="false"/>
          <w:color w:val="1A1A1A"/>
          <w:sz w:val="20"/>
          <w:szCs w:val="20"/>
          <w:caps w:val="false"/>
          <w:rFonts w:ascii="Calibri" w:cs="Calibri" w:eastAsia="Calibri" w:hAnsi="Calibri"/>
        </w:rPr>
        <w:t xml:space="preserve">D. The Department of Education</w:t>
      </w:r>
    </w:p>
    <w:p>
      <w:pPr>
        <w:spacing w:after="10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GC.17</w:t>
      </w:r>
      <w:r>
        <w:rPr>
          <w:b/>
          <w:bCs/>
          <w:i w:val="false"/>
          <w:iCs w:val="false"/>
          <w:color w:val="C89B3C"/>
          <w:sz w:val="18"/>
          <w:szCs w:val="18"/>
          <w:caps w:val="false"/>
          <w:rFonts w:ascii="Calibri" w:cs="Calibri" w:eastAsia="Calibri" w:hAnsi="Calibri"/>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much power should one person hold — and how is the presidency kept in check?</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Which executive department has the greatest effect on your daily life? Defend your claim with evidence about what it does.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UDL Access, Choice &amp; Reflection — GC.17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36"/>
          <w:szCs w:val="36"/>
          <w:caps w:val="false"/>
          <w:rFonts w:ascii="Calibri" w:cs="Calibri" w:eastAsia="Calibri" w:hAnsi="Calibri"/>
        </w:rPr>
        <w:t xml:space="preserve">Standard GC.18 — The Electoral College</w:t>
      </w:r>
    </w:p>
    <w:p>
      <w:pPr>
        <w:spacing w:after="60"/>
      </w:pPr>
      <w:r>
        <w:rPr>
          <w:b/>
          <w:bCs/>
          <w:i w:val="false"/>
          <w:iCs w:val="false"/>
          <w:color w:val="1A1A1A"/>
          <w:sz w:val="22"/>
          <w:szCs w:val="22"/>
          <w:caps w:val="false"/>
          <w:rFonts w:ascii="Calibri" w:cs="Calibri" w:eastAsia="Calibri" w:hAnsi="Calibri"/>
        </w:rPr>
        <w:t xml:space="preserve">TN Academic Standard GC.18: </w:t>
      </w:r>
      <w:r>
        <w:rPr>
          <w:b w:val="false"/>
          <w:bCs w:val="false"/>
          <w:i w:val="false"/>
          <w:iCs w:val="false"/>
          <w:color w:val="1A1A1A"/>
          <w:sz w:val="22"/>
          <w:szCs w:val="22"/>
          <w:caps w:val="false"/>
          <w:rFonts w:ascii="Calibri" w:cs="Calibri" w:eastAsia="Calibri" w:hAnsi="Calibri"/>
        </w:rPr>
        <w:t xml:space="preserve">Explain the Electoral College system and compare and contrast arguments for and against it. (G, 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LEARNING TARGETS — I can…</w:t>
            </w:r>
          </w:p>
          <w:p>
            <w:pPr>
              <w:spacing w:after="40"/>
            </w:pPr>
            <w:r>
              <w:rPr>
                <w:b w:val="false"/>
                <w:bCs w:val="false"/>
                <w:i w:val="false"/>
                <w:iCs w:val="false"/>
                <w:color w:val="1A1A1A"/>
                <w:sz w:val="21"/>
                <w:szCs w:val="21"/>
                <w:caps w:val="false"/>
                <w:rFonts w:ascii="Calibri" w:cs="Calibri" w:eastAsia="Calibri" w:hAnsi="Calibri"/>
              </w:rPr>
              <w:t xml:space="preserve">•  I can I can explain how the Electoral College works and weigh the arguments for and against it..</w:t>
            </w:r>
          </w:p>
        </w:tc>
      </w:tr>
    </w:tbl>
    <w:p>
      <w:pPr>
        <w:spacing w:after="80"/>
      </w:pPr>
      <w:r>
        <w:rPr>
          <w:b/>
          <w:bCs/>
          <w:i w:val="false"/>
          <w:iCs w:val="false"/>
          <w:color w:val="1B2A4A"/>
          <w:sz w:val="19"/>
          <w:szCs w:val="19"/>
          <w:caps w:val="false"/>
          <w:rFonts w:ascii="Calibri" w:cs="Calibri" w:eastAsia="Calibri" w:hAnsi="Calibri"/>
        </w:rPr>
        <w:t xml:space="preserve">Lenses for this standard: </w:t>
      </w:r>
      <w:r>
        <w:rPr>
          <w:b w:val="false"/>
          <w:bCs w:val="false"/>
          <w:i w:val="false"/>
          <w:iCs w:val="false"/>
          <w:color w:val="6B7280"/>
          <w:sz w:val="19"/>
          <w:szCs w:val="19"/>
          <w:caps w:val="false"/>
          <w:rFonts w:ascii="Calibri" w:cs="Calibri" w:eastAsia="Calibri" w:hAnsi="Calibri"/>
        </w:rPr>
        <w:t xml:space="preserve">Geography (G) · History (H)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23"/>
                <w:szCs w:val="23"/>
                <w:caps w:val="false"/>
                <w:rFonts w:ascii="Calibri" w:cs="Calibri" w:eastAsia="Calibri" w:hAnsi="Calibri"/>
              </w:rPr>
              <w:t xml:space="preserve">CORE PATH — the same for every student</w:t>
            </w:r>
          </w:p>
          <w:p>
            <w:pPr>
              <w:spacing w:after="40"/>
            </w:pPr>
            <w:r>
              <w:rPr>
                <w:b w:val="false"/>
                <w:bCs w:val="false"/>
                <w:i w:val="false"/>
                <w:iCs w:val="false"/>
                <w:color w:val="FFFFFF"/>
                <w:sz w:val="22"/>
                <w:szCs w:val="22"/>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SET YOUR GOAL (self-direction)</w:t>
            </w:r>
          </w:p>
          <w:p>
            <w:pPr>
              <w:spacing w:after="40"/>
            </w:pPr>
            <w:r>
              <w:rPr>
                <w:b w:val="false"/>
                <w:bCs w:val="false"/>
                <w:i w:val="false"/>
                <w:iCs w:val="false"/>
                <w:color w:val="1A1A1A"/>
                <w:sz w:val="22"/>
                <w:szCs w:val="22"/>
                <w:caps w:val="false"/>
                <w:rFonts w:ascii="Calibri" w:cs="Calibri" w:eastAsia="Calibri" w:hAnsi="Calibri"/>
              </w:rPr>
              <w:t xml:space="preserve">My goal for this standard — what will I be able to do, and how will I show it?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HOOK — think before you dig in</w:t>
            </w:r>
          </w:p>
          <w:p>
            <w:pPr>
              <w:spacing w:after="40"/>
            </w:pPr>
            <w:r>
              <w:rPr>
                <w:b w:val="false"/>
                <w:bCs w:val="false"/>
                <w:i w:val="false"/>
                <w:iCs w:val="false"/>
                <w:color w:val="1A1A1A"/>
                <w:sz w:val="22"/>
                <w:szCs w:val="22"/>
                <w:caps w:val="false"/>
                <w:rFonts w:ascii="Calibri" w:cs="Calibri" w:eastAsia="Calibri" w:hAnsi="Calibri"/>
              </w:rPr>
              <w:t xml:space="preserve">You never actually vote for President — you vote for someone who does. Meet the electors, and decide if the system still makes sense.</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ACTIVATE — what do you already know or wonder?</w:t>
            </w:r>
          </w:p>
          <w:p>
            <w:pPr>
              <w:spacing w:after="40"/>
            </w:pPr>
            <w:r>
              <w:rPr>
                <w:b w:val="false"/>
                <w:bCs w:val="false"/>
                <w:i w:val="false"/>
                <w:iCs w:val="false"/>
                <w:color w:val="1A1A1A"/>
                <w:sz w:val="22"/>
                <w:szCs w:val="22"/>
                <w:caps w:val="false"/>
                <w:rFonts w:ascii="Calibri" w:cs="Calibri" w:eastAsia="Calibri" w:hAnsi="Calibri"/>
              </w:rPr>
              <w:t xml:space="preserve">Jot what you already know or want to find out about this standard. You’ll come back to it.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PREVIEW &amp; PREDICT</w:t>
            </w:r>
          </w:p>
          <w:p>
            <w:pPr>
              <w:spacing w:after="40"/>
            </w:pPr>
            <w:r>
              <w:rPr>
                <w:b w:val="false"/>
                <w:bCs w:val="false"/>
                <w:i w:val="false"/>
                <w:iCs w:val="false"/>
                <w:color w:val="1A1A1A"/>
                <w:sz w:val="22"/>
                <w:szCs w:val="22"/>
                <w:caps w:val="false"/>
                <w:rFonts w:ascii="Calibri" w:cs="Calibri" w:eastAsia="Calibri" w:hAnsi="Calibri"/>
              </w:rPr>
              <w:t xml:space="preserve">Which learning target will be hardest, and why? Connect it to the unit’s big question: How much power should one person hold — and how is the presidency kept in check?</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1 — Vocabulary (Part A: Reference / Word Bank) — GC.18</w:t>
      </w:r>
      <w:r>
        <w:rPr>
          <w:b/>
          <w:bCs/>
          <w:i w:val="false"/>
          <w:iCs w:val="false"/>
          <w:color w:val="C89B3C"/>
          <w:sz w:val="18"/>
          <w:szCs w:val="18"/>
          <w:caps w:val="false"/>
          <w:rFonts w:ascii="Calibri" w:cs="Calibri" w:eastAsia="Calibri" w:hAnsi="Calibri"/>
        </w:rPr>
        <w:t xml:space="preserve">    ⏱ ~10 min</w:t>
      </w:r>
    </w:p>
    <w:p>
      <w:pPr>
        <w:spacing w:after="60"/>
      </w:pPr>
      <w:r>
        <w:rPr>
          <w:b w:val="false"/>
          <w:bCs w:val="false"/>
          <w:i w:val="false"/>
          <w:iCs w:val="false"/>
          <w:color w:val="1A1A1A"/>
          <w:sz w:val="21"/>
          <w:szCs w:val="21"/>
          <w:caps w:val="false"/>
          <w:rFonts w:ascii="Calibri" w:cs="Calibri" w:eastAsia="Calibri" w:hAnsi="Calibri"/>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Electoral College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body of electors — one per senator and representative — that formally elects the President; a candidate needs a majority (270 of 538).</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Colegio Electoral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Elector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person chosen by each state to cast that state's official vote for President based on the state's popular vote.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elector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Winner-Take-All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practice, used by most states, of awarding all of a state's electoral votes to whichever candidate wins that state's popular vote.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el ganador se lleva todo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Pronunciations: Electoral College (ee-LEK-tor-ul KOL-ij); Elector (ee-LEK-ter); Winner-Take-All (WIN-er take all).</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VOCABULARY SELF-CHECK · Knowledge Rating</w:t>
            </w:r>
          </w:p>
          <w:p>
            <w:pPr>
              <w:spacing w:after="40"/>
            </w:pPr>
            <w:r>
              <w:rPr>
                <w:b w:val="false"/>
                <w:bCs w:val="false"/>
                <w:i w:val="false"/>
                <w:iCs w:val="false"/>
                <w:color w:val="1A1A1A"/>
                <w:sz w:val="22"/>
                <w:szCs w:val="22"/>
                <w:caps w:val="false"/>
                <w:rFonts w:ascii="Calibri" w:cs="Calibri" w:eastAsia="Calibri" w:hAnsi="Calibri"/>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15"/>
                <w:szCs w:val="15"/>
                <w:caps w:val="false"/>
                <w:rFonts w:ascii="Calibri" w:cs="Calibri" w:eastAsia="Calibri" w:hAnsi="Calibri"/>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15"/>
                <w:szCs w:val="15"/>
                <w:caps w:val="false"/>
                <w:rFonts w:ascii="Calibri" w:cs="Calibri" w:eastAsia="Calibri" w:hAnsi="Calibri"/>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Electoral College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Elector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18"/>
                <w:szCs w:val="18"/>
                <w:caps w:val="false"/>
                <w:rFonts w:ascii="Calibri" w:cs="Calibri" w:eastAsia="Calibri" w:hAnsi="Calibri"/>
              </w:rPr>
              <w:t xml:space="preserve">Winner-Take-All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before="60" w:after="40"/>
      </w:pPr>
      <w:r>
        <w:rPr>
          <w:b/>
          <w:bCs/>
          <w:i w:val="false"/>
          <w:iCs w:val="false"/>
          <w:color w:val="1B2A4A"/>
          <w:sz w:val="20"/>
          <w:szCs w:val="20"/>
          <w:caps w:val="false"/>
          <w:rFonts w:ascii="Calibri" w:cs="Calibri" w:eastAsia="Calibri" w:hAnsi="Calibri"/>
        </w:rPr>
        <w:t xml:space="preserve">MAKE IT YOURS (RESPONSE CHOICE): </w:t>
      </w:r>
      <w:r>
        <w:rPr>
          <w:b w:val="false"/>
          <w:bCs w:val="false"/>
          <w:i w:val="false"/>
          <w:iCs w:val="false"/>
          <w:color w:val="1A1A1A"/>
          <w:sz w:val="20"/>
          <w:szCs w:val="20"/>
          <w:caps w:val="false"/>
          <w:rFonts w:ascii="Calibri" w:cs="Calibri" w:eastAsia="Calibri" w:hAnsi="Calibri"/>
        </w:rPr>
        <w:t xml:space="preserve">choose ONE term above and show you own it — write a sentence, sketch it, or give a real-world example.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100"/>
      </w:pPr>
      <w:r>
        <w:rPr>
          <w:b/>
          <w:bCs/>
          <w:i w:val="false"/>
          <w:iCs w:val="false"/>
          <w:color w:val="1B2A4A"/>
          <w:sz w:val="21"/>
          <w:szCs w:val="21"/>
          <w:caps w:val="false"/>
          <w:rFonts w:ascii="Calibri" w:cs="Calibri" w:eastAsia="Calibri" w:hAnsi="Calibri"/>
        </w:rPr>
        <w:t xml:space="preserve">QUICK WRITE</w:t>
      </w:r>
    </w:p>
    <w:p>
      <w:pPr>
        <w:spacing w:after="100"/>
      </w:pPr>
      <w:r>
        <w:rPr>
          <w:b w:val="false"/>
          <w:bCs w:val="false"/>
          <w:i w:val="false"/>
          <w:iCs w:val="false"/>
          <w:color w:val="1A1A1A"/>
          <w:sz w:val="20"/>
          <w:szCs w:val="20"/>
          <w:caps w:val="false"/>
          <w:rFonts w:ascii="Calibri" w:cs="Calibri" w:eastAsia="Calibri" w:hAnsi="Calibri"/>
        </w:rPr>
        <w:t xml:space="preserve">Which of these terms do you think will matter MOST for this standard, and why? You’ll revisit this at the 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2 — Vocabulary Studio (Frayer-inspired) — GC.18</w:t>
      </w:r>
      <w:r>
        <w:rPr>
          <w:b/>
          <w:bCs/>
          <w:i w:val="false"/>
          <w:iCs w:val="false"/>
          <w:color w:val="C89B3C"/>
          <w:sz w:val="18"/>
          <w:szCs w:val="18"/>
          <w:caps w:val="false"/>
          <w:rFonts w:ascii="Calibri" w:cs="Calibri" w:eastAsia="Calibri" w:hAnsi="Calibri"/>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Complete each studio by writing, speaking, or diagramming.</w:t>
            </w:r>
          </w:p>
        </w:tc>
      </w:tr>
    </w:tbl>
    <w:p>
      <w:pPr>
        <w:spacing w:after="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1</w:t>
            </w:r>
            <w:r>
              <w:rPr>
                <w:b/>
                <w:bCs/>
                <w:i w:val="false"/>
                <w:iCs w:val="false"/>
                <w:color w:val="FFFFFF"/>
                <w:sz w:val="24"/>
                <w:szCs w:val="24"/>
                <w:caps w:val="false"/>
                <w:rFonts w:ascii="Calibri" w:cs="Calibri" w:eastAsia="Calibri" w:hAnsi="Calibri"/>
              </w:rPr>
              <w:t xml:space="preserve">     Electoral College</w:t>
            </w:r>
            <w:r>
              <w:rPr>
                <w:b w:val="false"/>
                <w:bCs w:val="false"/>
                <w:i w:val="false"/>
                <w:iCs w:val="false"/>
                <w:color w:val="D9D5C8"/>
                <w:sz w:val="18"/>
                <w:szCs w:val="18"/>
                <w:caps w:val="false"/>
                <w:rFonts w:ascii="Calibri" w:cs="Calibri" w:eastAsia="Calibri" w:hAnsi="Calibri"/>
              </w:rPr>
              <w:t xml:space="preserve">      ·   ES: Colegio Electoral</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body of electors — one per senator and representative — that formally elects the President; a candidate needs a majority (270 of 538).</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“Electoral College” to explain this standard.</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20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16"/>
                <w:szCs w:val="16"/>
                <w:caps w:val="false"/>
                <w:rFonts w:ascii="Calibri" w:cs="Calibri" w:eastAsia="Calibri" w:hAnsi="Calibri"/>
              </w:rPr>
              <w:t xml:space="preserve">PRIORITY TERM 2</w:t>
            </w:r>
            <w:r>
              <w:rPr>
                <w:b/>
                <w:bCs/>
                <w:i w:val="false"/>
                <w:iCs w:val="false"/>
                <w:color w:val="FFFFFF"/>
                <w:sz w:val="24"/>
                <w:szCs w:val="24"/>
                <w:caps w:val="false"/>
                <w:rFonts w:ascii="Calibri" w:cs="Calibri" w:eastAsia="Calibri" w:hAnsi="Calibri"/>
              </w:rPr>
              <w:t xml:space="preserve">     Winner-Take-All</w:t>
            </w:r>
            <w:r>
              <w:rPr>
                <w:b w:val="false"/>
                <w:bCs w:val="false"/>
                <w:i w:val="false"/>
                <w:iCs w:val="false"/>
                <w:color w:val="D9D5C8"/>
                <w:sz w:val="18"/>
                <w:szCs w:val="18"/>
                <w:caps w:val="false"/>
                <w:rFonts w:ascii="Calibri" w:cs="Calibri" w:eastAsia="Calibri" w:hAnsi="Calibri"/>
              </w:rPr>
              <w:t xml:space="preserve">      ·   ES: el ganador se lleva todo</w:t>
            </w:r>
          </w:p>
        </w:tc>
      </w:tr>
    </w:tbl>
    <w:p>
      <w:pPr>
        <w:spacing w:after="100"/>
      </w:pPr>
      <w:r>
        <w:rPr>
          <w:b w:val="false"/>
          <w:bCs w:val="false"/>
          <w:i w:val="false"/>
          <w:iCs w:val="false"/>
          <w:color w:val="1A1A1A"/>
          <w:sz w:val="20"/>
          <w:szCs w:val="20"/>
          <w:caps w:val="false"/>
          <w:rFonts w:ascii="Calibri" w:cs="Calibri" w:eastAsia="Calibri" w:hAnsi="Calibri"/>
        </w:rPr>
        <w:t xml:space="preserve">Word-bank meaning to build on: The practice, used by most states, of awarding all of a state's electoral votes to whichever candidate wins that state's popular vote.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Use it to explain</w:t>
            </w:r>
          </w:p>
          <w:p>
            <w:pPr>
              <w:spacing w:after="40"/>
            </w:pPr>
            <w:r>
              <w:rPr>
                <w:b w:val="false"/>
                <w:bCs w:val="false"/>
                <w:i w:val="false"/>
                <w:iCs w:val="false"/>
                <w:color w:val="1A1A1A"/>
                <w:sz w:val="22"/>
                <w:szCs w:val="22"/>
                <w:caps w:val="false"/>
                <w:rFonts w:ascii="Calibri" w:cs="Calibri" w:eastAsia="Calibri" w:hAnsi="Calibri"/>
              </w:rPr>
              <w:t xml:space="preserve">Write one sentence that uses “Winner-Take-All” to explain this standard.</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14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CONNECT THE TERMS (UDL · build understanding)</w:t>
            </w:r>
          </w:p>
          <w:p>
            <w:pPr>
              <w:spacing w:after="40"/>
            </w:pPr>
            <w:r>
              <w:rPr>
                <w:b w:val="false"/>
                <w:bCs w:val="false"/>
                <w:i w:val="false"/>
                <w:iCs w:val="false"/>
                <w:color w:val="1A1A1A"/>
                <w:sz w:val="22"/>
                <w:szCs w:val="22"/>
                <w:caps w:val="false"/>
                <w:rFonts w:ascii="Calibri" w:cs="Calibri" w:eastAsia="Calibri" w:hAnsi="Calibri"/>
              </w:rPr>
              <w:t xml:space="preserve">How do these priority terms fit together? Write or sketch how one leads to or affects another.</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3 — Direct Teaching Cornell Notes — GC.18</w:t>
      </w:r>
      <w:r>
        <w:rPr>
          <w:b/>
          <w:bCs/>
          <w:i w:val="false"/>
          <w:iCs w:val="false"/>
          <w:color w:val="C89B3C"/>
          <w:sz w:val="18"/>
          <w:szCs w:val="18"/>
          <w:caps w:val="false"/>
          <w:rFonts w:ascii="Calibri" w:cs="Calibri" w:eastAsia="Calibri" w:hAnsi="Calibri"/>
        </w:rPr>
        <w:t xml:space="preserve">    ⏱ ~20 min</w:t>
      </w:r>
    </w:p>
    <w:p>
      <w:pPr>
        <w:spacing w:after="100"/>
      </w:pPr>
      <w:r>
        <w:rPr>
          <w:b w:val="false"/>
          <w:bCs w:val="false"/>
          <w:i w:val="false"/>
          <w:iCs w:val="false"/>
          <w:color w:val="1A1A1A"/>
          <w:sz w:val="21"/>
          <w:szCs w:val="21"/>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20"/>
          <w:szCs w:val="20"/>
          <w:caps w:val="false"/>
          <w:rFonts w:ascii="Calibri" w:cs="Calibri" w:eastAsia="Calibri" w:hAnsi="Calibri"/>
        </w:rPr>
        <w:t xml:space="preserve">GC.18 — The Electoral College  •  Lean Student Deck slides 2–8  •  direct-teaching slides 4–6</w:t>
      </w:r>
    </w:p>
    <w:p>
      <w:pPr>
        <w:spacing w:after="60"/>
      </w:pPr>
      <w:r>
        <w:rPr>
          <w:b w:val="false"/>
          <w:bCs w:val="false"/>
          <w:i/>
          <w:iCs/>
          <w:color w:val="6B7280"/>
          <w:sz w:val="19"/>
          <w:szCs w:val="19"/>
          <w:caps w:val="false"/>
          <w:rFonts w:ascii="Calibri" w:cs="Calibri" w:eastAsia="Calibri" w:hAnsi="Calibri"/>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Cue Column — questions &amp; key terms</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Note-Taking Column — write your notes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Key idea of this standard?</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source that supports it?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check on executive power?</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Key terms →</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before="100" w:after="30"/>
      </w:pPr>
      <w:r>
        <w:rPr>
          <w:b w:val="false"/>
          <w:bCs w:val="false"/>
          <w:i/>
          <w:iCs/>
          <w:color w:val="6B7280"/>
          <w:sz w:val="19"/>
          <w:szCs w:val="19"/>
          <w:caps w:val="false"/>
          <w:rFonts w:ascii="Calibri" w:cs="Calibri" w:eastAsia="Calibri" w:hAnsi="Calibri"/>
        </w:rPr>
        <w:t xml:space="preserve">Keep taking notes — lines run the full width of the page:</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22"/>
                <w:szCs w:val="22"/>
                <w:caps w:val="false"/>
                <w:rFonts w:ascii="Calibri" w:cs="Calibri" w:eastAsia="Calibri" w:hAnsi="Calibri"/>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2"/>
                <w:szCs w:val="12"/>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Cornell Notes — keep going, then process &amp; check — GC.18</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MORE NOTES / DIAGRAMS</w:t>
            </w:r>
          </w:p>
          <w:p>
            <w:pPr>
              <w:spacing w:after="40"/>
            </w:pPr>
            <w:r>
              <w:rPr>
                <w:b w:val="false"/>
                <w:bCs w:val="false"/>
                <w:i w:val="false"/>
                <w:iCs w:val="false"/>
                <w:color w:val="1A1A1A"/>
                <w:sz w:val="22"/>
                <w:szCs w:val="22"/>
                <w:caps w:val="false"/>
                <w:rFonts w:ascii="Calibri" w:cs="Calibri" w:eastAsia="Calibri" w:hAnsi="Calibri"/>
              </w:rPr>
              <w:t xml:space="preserve">Continue your notes here, add a quick sketch, or map how the ideas connect.</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Key terms to list</w:t>
            </w:r>
          </w:p>
          <w:p>
            <w:pPr>
              <w:spacing w:after="40"/>
            </w:pPr>
            <w:r>
              <w:rPr>
                <w:b w:val="false"/>
                <w:bCs w:val="false"/>
                <w:i w:val="false"/>
                <w:iCs w:val="false"/>
                <w:color w:val="1A1A1A"/>
                <w:sz w:val="22"/>
                <w:szCs w:val="22"/>
                <w:caps w:val="false"/>
                <w:rFonts w:ascii="Calibri" w:cs="Calibri" w:eastAsia="Calibri" w:hAnsi="Calibri"/>
              </w:rPr>
              <w:t xml:space="preserve">Electoral College · Elector · Winner-Take-All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PROGRESS CHECK · one question</w:t>
            </w:r>
          </w:p>
          <w:p>
            <w:pPr>
              <w:spacing w:after="60"/>
            </w:pPr>
            <w:r>
              <w:rPr>
                <w:b/>
                <w:bCs/>
                <w:i w:val="false"/>
                <w:iCs w:val="false"/>
                <w:color w:val="1A1A1A"/>
                <w:sz w:val="22"/>
                <w:szCs w:val="22"/>
                <w:caps w:val="false"/>
                <w:rFonts w:ascii="Calibri" w:cs="Calibri" w:eastAsia="Calibri" w:hAnsi="Calibri"/>
              </w:rPr>
              <w:t xml:space="preserve">Why can a candidate win the national popular vote yet still lose the presidency?</w:t>
            </w:r>
          </w:p>
          <w:p>
            <w:pPr>
              <w:spacing w:after="30"/>
              <w:ind w:left="360"/>
            </w:pPr>
            <w:r>
              <w:rPr>
                <w:b w:val="false"/>
                <w:bCs w:val="false"/>
                <w:i w:val="false"/>
                <w:iCs w:val="false"/>
                <w:color w:val="1A1A1A"/>
                <w:sz w:val="21"/>
                <w:szCs w:val="21"/>
                <w:caps w:val="false"/>
                <w:rFonts w:ascii="Calibri" w:cs="Calibri" w:eastAsia="Calibri" w:hAnsi="Calibri"/>
              </w:rPr>
              <w:t xml:space="preserve">A.   Because the Supreme Court chooses the President</w:t>
            </w:r>
          </w:p>
          <w:p>
            <w:pPr>
              <w:spacing w:after="30"/>
              <w:ind w:left="360"/>
            </w:pPr>
            <w:r>
              <w:rPr>
                <w:b w:val="false"/>
                <w:bCs w:val="false"/>
                <w:i w:val="false"/>
                <w:iCs w:val="false"/>
                <w:color w:val="1A1A1A"/>
                <w:sz w:val="21"/>
                <w:szCs w:val="21"/>
                <w:caps w:val="false"/>
                <w:rFonts w:ascii="Calibri" w:cs="Calibri" w:eastAsia="Calibri" w:hAnsi="Calibri"/>
              </w:rPr>
              <w:t xml:space="preserve">B.   Because Congress ignores the popular vote entirely</w:t>
            </w:r>
          </w:p>
          <w:p>
            <w:pPr>
              <w:spacing w:after="30"/>
              <w:ind w:left="360"/>
            </w:pPr>
            <w:r>
              <w:rPr>
                <w:b w:val="false"/>
                <w:bCs w:val="false"/>
                <w:i w:val="false"/>
                <w:iCs w:val="false"/>
                <w:color w:val="1A1A1A"/>
                <w:sz w:val="21"/>
                <w:szCs w:val="21"/>
                <w:caps w:val="false"/>
                <w:rFonts w:ascii="Calibri" w:cs="Calibri" w:eastAsia="Calibri" w:hAnsi="Calibri"/>
              </w:rPr>
              <w:t xml:space="preserve">C.   Because the President is chosen by the Cabinet</w:t>
            </w:r>
          </w:p>
          <w:p>
            <w:pPr>
              <w:spacing w:after="30"/>
              <w:ind w:left="360"/>
            </w:pPr>
            <w:r>
              <w:rPr>
                <w:b w:val="false"/>
                <w:bCs w:val="false"/>
                <w:i w:val="false"/>
                <w:iCs w:val="false"/>
                <w:color w:val="1A1A1A"/>
                <w:sz w:val="21"/>
                <w:szCs w:val="21"/>
                <w:caps w:val="false"/>
                <w:rFonts w:ascii="Calibri" w:cs="Calibri" w:eastAsia="Calibri" w:hAnsi="Calibri"/>
              </w:rPr>
              <w:t xml:space="preserve">D.   Because most states award all their electoral votes winner-take-all, so the Electoral College total can differ from the national vote</w:t>
            </w:r>
          </w:p>
          <w:p>
            <w:pPr>
              <w:spacing w:after="0"/>
            </w:pPr>
            <w:r>
              <w:rPr>
                <w:b w:val="false"/>
                <w:bCs w:val="false"/>
                <w:i/>
                <w:iCs/>
                <w:color w:val="6B7280"/>
                <w:sz w:val="19"/>
                <w:szCs w:val="19"/>
                <w:caps w:val="false"/>
                <w:rFonts w:ascii="Calibri" w:cs="Calibri" w:eastAsia="Calibri" w:hAnsi="Calibri"/>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CHECK YOURSELF — how am I doing?</w:t>
            </w:r>
          </w:p>
          <w:p>
            <w:pPr>
              <w:spacing w:after="40"/>
            </w:pPr>
            <w:r>
              <w:rPr>
                <w:b w:val="false"/>
                <w:bCs w:val="false"/>
                <w:i/>
                <w:iCs/>
                <w:color w:val="6B7280"/>
                <w:sz w:val="20"/>
                <w:szCs w:val="2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24"/>
                <w:szCs w:val="24"/>
                <w:caps w:val="false"/>
                <w:rFonts w:ascii="Calibri" w:cs="Calibri" w:eastAsia="Calibri" w:hAnsi="Calibri"/>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Guided Support for the Cornell Notes — GC.18</w:t>
      </w:r>
    </w:p>
    <w:p>
      <w:pPr>
        <w:spacing w:after="100"/>
      </w:pPr>
      <w:r>
        <w:rPr>
          <w:b w:val="false"/>
          <w:bCs w:val="false"/>
          <w:i/>
          <w:iCs/>
          <w:color w:val="1A1A1A"/>
          <w:sz w:val="20"/>
          <w:szCs w:val="2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Key vocabulary</w:t>
            </w:r>
          </w:p>
        </w:tc>
        <w:tc>
          <w:tcPr>
            <w:tcW w:type="dxa" w:w="6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What it means</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Electoral College</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body of electors — one per senator and representative — that formally elects the President; a candidate needs a majority (270 of 538).</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Elector</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A person chosen by each state to cast that state's official vote for President based on the state's popular vote.</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20"/>
                <w:szCs w:val="20"/>
                <w:rFonts w:ascii="Calibri" w:cs="Calibri" w:eastAsia="Calibri" w:hAnsi="Calibri"/>
              </w:rPr>
              <w:t xml:space="preserve">Winner-Take-All</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The practice, used by most states, of awarding all of a state's electoral votes to whichever candidate wins that state's popular vote.</w:t>
            </w:r>
          </w:p>
        </w:tc>
      </w:tr>
    </w:tbl>
    <w:p>
      <w:pPr>
        <w:spacing w:after="100"/>
      </w:pPr>
      <w:r>
        <w:rPr>
          <w:b/>
          <w:bCs/>
          <w:i w:val="false"/>
          <w:iCs w:val="false"/>
          <w:color w:val="1A1A1A"/>
          <w:sz w:val="21"/>
          <w:szCs w:val="21"/>
          <w:caps w:val="false"/>
          <w:rFonts w:ascii="Calibri" w:cs="Calibri" w:eastAsia="Calibri" w:hAnsi="Calibri"/>
        </w:rPr>
        <w:t xml:space="preserve">Break it into steps:</w:t>
      </w:r>
    </w:p>
    <w:p>
      <w:pPr>
        <w:spacing w:after="100"/>
      </w:pPr>
      <w:r>
        <w:rPr>
          <w:b w:val="false"/>
          <w:bCs w:val="false"/>
          <w:i w:val="false"/>
          <w:iCs w:val="false"/>
          <w:color w:val="1A1A1A"/>
          <w:sz w:val="20"/>
          <w:szCs w:val="20"/>
          <w:caps w:val="false"/>
          <w:rFonts w:ascii="Calibri" w:cs="Calibri" w:eastAsia="Calibri" w:hAnsi="Calibri"/>
        </w:rPr>
        <w:t xml:space="preserve">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Sentence frame</w:t>
            </w:r>
          </w:p>
          <w:p>
            <w:pPr>
              <w:spacing w:after="40"/>
            </w:pPr>
            <w:r>
              <w:rPr>
                <w:b w:val="false"/>
                <w:bCs w:val="false"/>
                <w:i w:val="false"/>
                <w:iCs w:val="false"/>
                <w:color w:val="1A1A1A"/>
                <w:sz w:val="22"/>
                <w:szCs w:val="22"/>
                <w:caps w:val="false"/>
                <w:rFonts w:ascii="Calibri" w:cs="Calibri" w:eastAsia="Calibri" w:hAnsi="Calibri"/>
              </w:rPr>
              <w:t xml:space="preserve">One key cause/effect of the electoral college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22"/>
                <w:szCs w:val="22"/>
                <w:caps w:val="false"/>
                <w:rFonts w:ascii="Calibri" w:cs="Calibri" w:eastAsia="Calibri" w:hAnsi="Calibri"/>
              </w:rPr>
              <w:t xml:space="preserve">A key idea of the electoral college was Electoral College: The body of electors — one per senator and representative — that formally elects the President; a candidate needs a majority (270 of 538).</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GUIDED NOTE REHEARSAL LAB</w:t>
            </w:r>
          </w:p>
          <w:p>
            <w:pPr>
              <w:spacing w:after="40"/>
            </w:pPr>
            <w:r>
              <w:rPr>
                <w:b w:val="false"/>
                <w:bCs w:val="false"/>
                <w:i w:val="false"/>
                <w:iCs w:val="false"/>
                <w:color w:val="1A1A1A"/>
                <w:sz w:val="22"/>
                <w:szCs w:val="22"/>
                <w:caps w:val="false"/>
                <w:rFonts w:ascii="Calibri" w:cs="Calibri" w:eastAsia="Calibri" w:hAnsi="Calibri"/>
              </w:rPr>
              <w:t xml:space="preserve">Rehearse the cause→effect chain below, then transfer it to your Cornell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Step</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Rehearse it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Name it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Explain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Headline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1"/>
                <w:szCs w:val="21"/>
                <w:caps w:val="false"/>
                <w:rFonts w:ascii="Calibri" w:cs="Calibri" w:eastAsia="Calibri" w:hAnsi="Calibri"/>
              </w:rPr>
              <w:t xml:space="preserve">TRANSFER CHECK — move one rehearsed idea onto the front notes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3"/>
        <w:keepNext/>
        <w:pageBreakBefore/>
        <w:spacing w:before="150" w:after="90"/>
      </w:pPr>
      <w:r>
        <w:rPr>
          <w:b/>
          <w:bCs/>
          <w:i w:val="false"/>
          <w:iCs w:val="false"/>
          <w:color w:val="B22234"/>
          <w:sz w:val="24"/>
          <w:szCs w:val="24"/>
          <w:caps w:val="false"/>
          <w:rFonts w:ascii="Calibri" w:cs="Calibri" w:eastAsia="Calibri" w:hAnsi="Calibri"/>
        </w:rPr>
        <w:t xml:space="preserve">Light Support for the Cornell Notes — GC.18</w:t>
      </w:r>
    </w:p>
    <w:p>
      <w:pPr>
        <w:spacing w:after="100"/>
      </w:pPr>
      <w:r>
        <w:rPr>
          <w:b w:val="false"/>
          <w:bCs w:val="false"/>
          <w:i/>
          <w:iCs/>
          <w:color w:val="1A1A1A"/>
          <w:sz w:val="20"/>
          <w:szCs w:val="20"/>
          <w:caps w:val="false"/>
          <w:rFonts w:ascii="Calibri" w:cs="Calibri" w:eastAsia="Calibri" w:hAnsi="Calibri"/>
        </w:rPr>
        <w:t xml:space="preserve">A lighter scaffold for the SAME Cornell notes. Try the notes first; reach for this only if you need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Key vocabulary</w:t>
            </w:r>
          </w:p>
        </w:tc>
        <w:tc>
          <w:tcPr>
            <w:tcW w:type="dxa" w:w="6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Finish the idea — “This term means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Electoral College</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Elector</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Winner-Take-All</w:t>
            </w:r>
          </w:p>
        </w:tc>
        <w:tc>
          <w:tcPr>
            <w:tcW w:type="dxa" w:w="6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after="100"/>
      </w:pPr>
      <w:r>
        <w:rPr>
          <w:b/>
          <w:bCs/>
          <w:i w:val="false"/>
          <w:iCs w:val="false"/>
          <w:color w:val="1A1A1A"/>
          <w:sz w:val="21"/>
          <w:szCs w:val="21"/>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20"/>
          <w:szCs w:val="20"/>
          <w:caps w:val="false"/>
          <w:rFonts w:ascii="Calibri" w:cs="Calibri" w:eastAsia="Calibri" w:hAnsi="Calibri"/>
        </w:rPr>
        <w:t xml:space="preserve">• How does a state decide its number of electors, according to Article II?</w:t>
      </w:r>
    </w:p>
    <w:p>
      <w:pPr>
        <w:spacing w:after="100"/>
      </w:pPr>
      <w:r>
        <w:rPr>
          <w:b w:val="false"/>
          <w:bCs w:val="false"/>
          <w:i w:val="false"/>
          <w:iCs w:val="false"/>
          <w:color w:val="1A1A1A"/>
          <w:sz w:val="20"/>
          <w:szCs w:val="20"/>
          <w:caps w:val="false"/>
          <w:rFonts w:ascii="Calibri" w:cs="Calibri" w:eastAsia="Calibri" w:hAnsi="Calibri"/>
        </w:rPr>
        <w:t xml:space="preserve">• What argument does Hamilton make for the Electoral College in Federalist 68?</w:t>
      </w:r>
    </w:p>
    <w:p>
      <w:pPr>
        <w:spacing w:after="100"/>
      </w:pPr>
      <w:r>
        <w:rPr>
          <w:b w:val="false"/>
          <w:bCs w:val="false"/>
          <w:i w:val="false"/>
          <w:iCs w:val="false"/>
          <w:color w:val="1A1A1A"/>
          <w:sz w:val="20"/>
          <w:szCs w:val="20"/>
          <w:caps w:val="false"/>
          <w:rFonts w:ascii="Calibri" w:cs="Calibri" w:eastAsia="Calibri" w:hAnsi="Calibri"/>
        </w:rPr>
        <w:t xml:space="preserve">• State one argument for and one against the Electoral College, and say which you find stronger.</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after="8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WHICH CUE STILL NEEDS WORK?</w:t>
            </w:r>
          </w:p>
          <w:p>
            <w:pPr>
              <w:spacing w:after="40"/>
            </w:pPr>
            <w:r>
              <w:rPr>
                <w:b w:val="false"/>
                <w:bCs w:val="false"/>
                <w:i w:val="false"/>
                <w:iCs w:val="false"/>
                <w:color w:val="1A1A1A"/>
                <w:sz w:val="22"/>
                <w:szCs w:val="22"/>
                <w:caps w:val="false"/>
                <w:rFonts w:ascii="Calibri" w:cs="Calibri" w:eastAsia="Calibri" w:hAnsi="Calibri"/>
              </w:rPr>
              <w:t xml:space="preserve">Circle the Cornell cue from the front page you still need help with, and tell your teacher so we can go over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LIGHT PROCESSING LAB</w:t>
            </w:r>
          </w:p>
          <w:p>
            <w:pPr>
              <w:spacing w:after="40"/>
            </w:pPr>
            <w:r>
              <w:rPr>
                <w:b w:val="false"/>
                <w:bCs w:val="false"/>
                <w:i w:val="false"/>
                <w:iCs w:val="false"/>
                <w:color w:val="1A1A1A"/>
                <w:sz w:val="22"/>
                <w:szCs w:val="22"/>
                <w:caps w:val="false"/>
                <w:rFonts w:ascii="Calibri" w:cs="Calibri" w:eastAsia="Calibri" w:hAnsi="Calibri"/>
              </w:rPr>
              <w:t xml:space="preserve">Answer one guiding question from above in a full sentence, in your own words.</w:t>
            </w:r>
          </w:p>
        </w:tc>
      </w:tr>
    </w:tbl>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4 — Close Read — GC.18</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CORE PATH</w:t>
            </w:r>
          </w:p>
          <w:p>
            <w:pPr>
              <w:spacing w:after="40"/>
            </w:pPr>
            <w:r>
              <w:rPr>
                <w:b w:val="false"/>
                <w:bCs w:val="false"/>
                <w:i w:val="false"/>
                <w:iCs w:val="false"/>
                <w:color w:val="1A1A1A"/>
                <w:sz w:val="22"/>
                <w:szCs w:val="22"/>
                <w:caps w:val="false"/>
                <w:rFonts w:ascii="Calibri" w:cs="Calibri" w:eastAsia="Calibri" w:hAnsi="Calibri"/>
              </w:rPr>
              <w:t xml:space="preserve">Americans do not elect the President directly. Instead, each state appoints electors — equal to its number of senators plus representatives — and those electors formally choose the President, with 270 of 538 needed to win. Alexander Hamilton defended the design in Federalist 68, arguing it let 'the sense of the people' operate while filtering the choice through informed electors. Because most states award all their electors winner-take-all, a candidate can win the national popular vote and still lose the Electoral College — which has happened and fuels an ongoing debate. Supporters say the system protects smaller states and forces national campaigns; critics say it can override the popular will and focuses attention on a few 'swing' states. If no candidate wins a majority, the House chooses the President. Whatever one concludes, the Electoral College shows the Framers' habit of balancing popular voice against structure.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LANGUAGE SUPPORT</w:t>
            </w:r>
          </w:p>
          <w:p>
            <w:pPr>
              <w:spacing w:after="40"/>
            </w:pPr>
            <w:r>
              <w:rPr>
                <w:b w:val="false"/>
                <w:bCs w:val="false"/>
                <w:i w:val="false"/>
                <w:iCs w:val="false"/>
                <w:color w:val="1A1A1A"/>
                <w:sz w:val="22"/>
                <w:szCs w:val="22"/>
                <w:caps w:val="false"/>
                <w:rFonts w:ascii="Calibri" w:cs="Calibri" w:eastAsia="Calibri" w:hAnsi="Calibri"/>
              </w:rPr>
              <w:t xml:space="preserve">Key terms to know first: Electoral College, Elector. Read once for the gist, then again for evidence.</w:t>
            </w:r>
          </w:p>
        </w:tc>
      </w:tr>
    </w:tbl>
    <w:p>
      <w:pPr>
        <w:spacing w:after="100"/>
      </w:pPr>
      <w:r>
        <w:rPr>
          <w:b/>
          <w:bCs/>
          <w:i w:val="false"/>
          <w:iCs w:val="false"/>
          <w:color w:val="1A1A1A"/>
          <w:sz w:val="21"/>
          <w:szCs w:val="21"/>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20"/>
          <w:szCs w:val="20"/>
          <w:caps w:val="false"/>
          <w:rFonts w:ascii="Calibri" w:cs="Calibri" w:eastAsia="Calibri" w:hAnsi="Calibri"/>
        </w:rPr>
        <w:t xml:space="preserve">1. How does a state decide its number of electors, according to Article II?</w:t>
      </w:r>
    </w:p>
    <w:p>
      <w:pPr>
        <w:spacing w:after="100"/>
      </w:pPr>
      <w:r>
        <w:rPr>
          <w:b w:val="false"/>
          <w:bCs w:val="false"/>
          <w:i w:val="false"/>
          <w:iCs w:val="false"/>
          <w:color w:val="1A1A1A"/>
          <w:sz w:val="20"/>
          <w:szCs w:val="20"/>
          <w:caps w:val="false"/>
          <w:rFonts w:ascii="Calibri" w:cs="Calibri" w:eastAsia="Calibri" w:hAnsi="Calibri"/>
        </w:rPr>
        <w:t xml:space="preserve">2. What argument does Hamilton make for the Electoral College in Federalist 68?</w:t>
      </w:r>
    </w:p>
    <w:p>
      <w:pPr>
        <w:spacing w:after="100"/>
      </w:pPr>
      <w:r>
        <w:rPr>
          <w:b w:val="false"/>
          <w:bCs w:val="false"/>
          <w:i w:val="false"/>
          <w:iCs w:val="false"/>
          <w:color w:val="1A1A1A"/>
          <w:sz w:val="20"/>
          <w:szCs w:val="20"/>
          <w:caps w:val="false"/>
          <w:rFonts w:ascii="Calibri" w:cs="Calibri" w:eastAsia="Calibri" w:hAnsi="Calibri"/>
        </w:rPr>
        <w:t xml:space="preserve">3. State one argument for and one against the Electoral College, and say which you find stronger.</w:t>
      </w:r>
    </w:p>
    <w:p>
      <w:pPr>
        <w:spacing w:after="100"/>
      </w:pPr>
      <w:r>
        <w:rPr>
          <w:b w:val="false"/>
          <w:bCs w:val="false"/>
          <w:i/>
          <w:iCs/>
          <w:color w:val="1A1A1A"/>
          <w:sz w:val="20"/>
          <w:szCs w:val="20"/>
          <w:caps w:val="false"/>
          <w:rFonts w:ascii="Calibri" w:cs="Calibri" w:eastAsia="Calibri" w:hAnsi="Calibri"/>
        </w:rPr>
        <w:t xml:space="preserve">RESPONSE CHOICE: answer any question by writing in the Evidence Lab, saying/recording it, or diagramming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CLOSE-READ EVIDENCE LAB</w:t>
            </w:r>
          </w:p>
          <w:p>
            <w:pPr>
              <w:spacing w:after="40"/>
            </w:pPr>
            <w:r>
              <w:rPr>
                <w:b w:val="false"/>
                <w:bCs w:val="false"/>
                <w:i w:val="false"/>
                <w:iCs w:val="false"/>
                <w:color w:val="1A1A1A"/>
                <w:sz w:val="22"/>
                <w:szCs w:val="22"/>
                <w:caps w:val="false"/>
                <w:rFonts w:ascii="Calibri" w:cs="Calibri" w:eastAsia="Calibri" w:hAnsi="Calibri"/>
              </w:rPr>
              <w:t xml:space="preserve">Log evidence from the passage below.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Question / claim</w:t>
            </w:r>
          </w:p>
        </w:tc>
        <w:tc>
          <w:tcPr>
            <w:tcW w:type="dxa" w:w="32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Exact passage evidence</w:t>
            </w:r>
          </w:p>
        </w:tc>
        <w:tc>
          <w:tcPr>
            <w:tcW w:type="dxa" w:w="32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What the evidence shows</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32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spacing w:after="12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SPACED RETRIEVAL — quick recall (no notes)</w:t>
            </w:r>
          </w:p>
          <w:p>
            <w:pPr>
              <w:spacing w:after="40"/>
            </w:pPr>
            <w:r>
              <w:rPr>
                <w:b w:val="false"/>
                <w:bCs w:val="false"/>
                <w:i w:val="false"/>
                <w:iCs w:val="false"/>
                <w:color w:val="1A1A1A"/>
                <w:sz w:val="22"/>
                <w:szCs w:val="22"/>
                <w:caps w:val="false"/>
                <w:rFonts w:ascii="Calibri" w:cs="Calibri" w:eastAsia="Calibri" w:hAnsi="Calibri"/>
              </w:rPr>
              <w:t xml:space="preserve">Pull it up cold to strengthen memory, then check your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800"/>
        <w:gridCol w:w="5848"/>
      </w:tblGrid>
      <w:tr>
        <w:trPr>
          <w:tblHeader/>
        </w:trPr>
        <w:tc>
          <w:tcPr>
            <w:tcW w:type="dxa" w:w="38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Recall prompt</w:t>
            </w:r>
          </w:p>
        </w:tc>
        <w:tc>
          <w:tcPr>
            <w:tcW w:type="dxa" w:w="58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(from memory)</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key term or fact from THIS standard</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thing you learned EARLIER in this unit or course</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the two connect</w:t>
            </w:r>
          </w:p>
        </w:tc>
        <w:tc>
          <w:tcPr>
            <w:tcW w:type="dxa" w:w="58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5 — Primary Source / Data Analysis — GC.18</w:t>
      </w:r>
      <w:r>
        <w:rPr>
          <w:b/>
          <w:bCs/>
          <w:i w:val="false"/>
          <w:iCs w:val="false"/>
          <w:color w:val="C89B3C"/>
          <w:sz w:val="18"/>
          <w:szCs w:val="18"/>
          <w:caps w:val="false"/>
          <w:rFonts w:ascii="Calibri" w:cs="Calibri" w:eastAsia="Calibri" w:hAnsi="Calibri"/>
        </w:rPr>
        <w:t xml:space="preserve">    ⏱ ~15 min</w:t>
      </w:r>
    </w:p>
    <w:p>
      <w:pPr>
        <w:spacing w:after="100"/>
      </w:pPr>
      <w:r>
        <w:rPr>
          <w:b w:val="false"/>
          <w:bCs w:val="false"/>
          <w:i/>
          <w:iCs/>
          <w:color w:val="6B7280"/>
          <w:sz w:val="20"/>
          <w:szCs w:val="20"/>
          <w:caps w:val="false"/>
          <w:rFonts w:ascii="Calibri" w:cs="Calibri" w:eastAsia="Calibri" w:hAnsi="Calibri"/>
        </w:rPr>
        <w:t xml:space="preserve">Primary source (cartoon) — analyze it with HIPPO. Builds SSP.01–SSP.02.</w:t>
      </w:r>
    </w:p>
    <w:p>
      <w:pPr>
        <w:spacing w:after="60"/>
        <w:jc w:val="center"/>
      </w:pPr>
      <w:r>
        <w:drawing>
          <wp:inline distT="0" distB="0" distL="0" distR="0">
            <wp:extent cx="3238500" cy="2476500"/>
            <wp:effectExtent t="0" r="0" b="0" l="0"/>
            <wp:docPr id="1" name="The Political Farce of 1876 (Hayes–Tilden)" descr="Cartoon: The Political Farce of 1876 (Hayes–Tilden) ((unattributed), 1876)." title="The Political Farce of 1876 (Hayes–Til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476500"/>
                    </a:xfrm>
                    <a:prstGeom prst="rect">
                      <a:avLst/>
                    </a:prstGeom>
                  </pic:spPr>
                </pic:pic>
              </a:graphicData>
            </a:graphic>
          </wp:inline>
        </w:drawing>
      </w:r>
    </w:p>
    <w:p>
      <w:pPr>
        <w:spacing w:after="20"/>
      </w:pPr>
      <w:r>
        <w:rPr>
          <w:b/>
          <w:bCs/>
          <w:i w:val="false"/>
          <w:iCs w:val="false"/>
          <w:color w:val="1A1A1A"/>
          <w:sz w:val="19"/>
          <w:szCs w:val="19"/>
          <w:caps w:val="false"/>
          <w:rFonts w:ascii="Calibri" w:cs="Calibri" w:eastAsia="Calibri" w:hAnsi="Calibri"/>
        </w:rPr>
        <w:t xml:space="preserve">The Political Farce of 1876 (Hayes–Tilden) · (unattributed) · 1876</w:t>
      </w:r>
    </w:p>
    <w:p>
      <w:pPr>
        <w:spacing w:after="40"/>
      </w:pPr>
      <w:r>
        <w:rPr>
          <w:b w:val="false"/>
          <w:bCs w:val="false"/>
          <w:i w:val="false"/>
          <w:iCs w:val="false"/>
          <w:color w:val="6B7280"/>
          <w:sz w:val="16"/>
          <w:szCs w:val="16"/>
          <w:caps w:val="false"/>
          <w:rFonts w:ascii="Calibri" w:cs="Calibri" w:eastAsia="Calibri" w:hAnsi="Calibri"/>
        </w:rPr>
        <w:t xml:space="preserve">Source: Library of Congress · https://www.loc.gov/item/2006677483/ Public domain — 1876 lithograph (pre-1929) https://www.loc.gov/item/2006677483/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SUPPORT OPTION</w:t>
            </w:r>
          </w:p>
          <w:p>
            <w:pPr>
              <w:spacing w:after="40"/>
            </w:pPr>
            <w:r>
              <w:rPr>
                <w:b w:val="false"/>
                <w:bCs w:val="false"/>
                <w:i w:val="false"/>
                <w:iCs w:val="false"/>
                <w:color w:val="1A1A1A"/>
                <w:sz w:val="22"/>
                <w:szCs w:val="22"/>
                <w:caps w:val="false"/>
                <w:rFonts w:ascii="Calibri" w:cs="Calibri" w:eastAsia="Calibri" w:hAnsi="Calibri"/>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CONFIDENCE CHECK-IN</w:t>
            </w:r>
          </w:p>
          <w:p>
            <w:pPr>
              <w:spacing w:after="40"/>
            </w:pPr>
            <w:r>
              <w:rPr>
                <w:b w:val="false"/>
                <w:bCs w:val="false"/>
                <w:i w:val="false"/>
                <w:iCs w:val="false"/>
                <w:color w:val="1A1A1A"/>
                <w:sz w:val="22"/>
                <w:szCs w:val="22"/>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6 — Core Application: Practice Quiz — GC.18</w:t>
      </w:r>
      <w:r>
        <w:rPr>
          <w:b/>
          <w:bCs/>
          <w:i w:val="false"/>
          <w:iCs w:val="false"/>
          <w:color w:val="C89B3C"/>
          <w:sz w:val="18"/>
          <w:szCs w:val="18"/>
          <w:caps w:val="false"/>
          <w:rFonts w:ascii="Calibri" w:cs="Calibri" w:eastAsia="Calibri" w:hAnsi="Calibri"/>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RESPONSE CHOICE</w:t>
            </w:r>
          </w:p>
          <w:p>
            <w:pPr>
              <w:spacing w:after="40"/>
            </w:pPr>
            <w:r>
              <w:rPr>
                <w:b w:val="false"/>
                <w:bCs w:val="false"/>
                <w:i w:val="false"/>
                <w:iCs w:val="false"/>
                <w:color w:val="1A1A1A"/>
                <w:sz w:val="22"/>
                <w:szCs w:val="22"/>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18"/>
          <w:szCs w:val="18"/>
          <w:caps w:val="false"/>
          <w:rFonts w:ascii="Calibri" w:cs="Calibri" w:eastAsia="Calibri" w:hAnsi="Calibri"/>
        </w:rPr>
        <w:t xml:space="preserve">[DOK 1 · item u4-gc18-dok1-1 · pre-field-test]</w:t>
      </w:r>
    </w:p>
    <w:p>
      <w:pPr>
        <w:spacing w:after="100"/>
      </w:pPr>
      <w:r>
        <w:rPr>
          <w:b/>
          <w:bCs/>
          <w:i w:val="false"/>
          <w:iCs w:val="false"/>
          <w:color w:val="1A1A1A"/>
          <w:sz w:val="21"/>
          <w:szCs w:val="21"/>
          <w:caps w:val="false"/>
          <w:rFonts w:ascii="Calibri" w:cs="Calibri" w:eastAsia="Calibri" w:hAnsi="Calibri"/>
        </w:rPr>
        <w:t xml:space="preserve">How many electoral votes are needed to win the presidency?</w:t>
      </w:r>
    </w:p>
    <w:p>
      <w:pPr>
        <w:spacing w:after="20"/>
        <w:ind w:left="260"/>
      </w:pPr>
      <w:r>
        <w:rPr>
          <w:b w:val="false"/>
          <w:bCs w:val="false"/>
          <w:i w:val="false"/>
          <w:iCs w:val="false"/>
          <w:color w:val="1A1A1A"/>
          <w:sz w:val="20"/>
          <w:szCs w:val="20"/>
          <w:caps w:val="false"/>
          <w:rFonts w:ascii="Calibri" w:cs="Calibri" w:eastAsia="Calibri" w:hAnsi="Calibri"/>
        </w:rPr>
        <w:t xml:space="preserve">A. 218</w:t>
      </w:r>
    </w:p>
    <w:p>
      <w:pPr>
        <w:spacing w:after="20"/>
        <w:ind w:left="260"/>
      </w:pPr>
      <w:r>
        <w:rPr>
          <w:b w:val="false"/>
          <w:bCs w:val="false"/>
          <w:i w:val="false"/>
          <w:iCs w:val="false"/>
          <w:color w:val="1A1A1A"/>
          <w:sz w:val="20"/>
          <w:szCs w:val="20"/>
          <w:caps w:val="false"/>
          <w:rFonts w:ascii="Calibri" w:cs="Calibri" w:eastAsia="Calibri" w:hAnsi="Calibri"/>
        </w:rPr>
        <w:t xml:space="preserve">B. 270</w:t>
      </w:r>
    </w:p>
    <w:p>
      <w:pPr>
        <w:spacing w:after="20"/>
        <w:ind w:left="260"/>
      </w:pPr>
      <w:r>
        <w:rPr>
          <w:b w:val="false"/>
          <w:bCs w:val="false"/>
          <w:i w:val="false"/>
          <w:iCs w:val="false"/>
          <w:color w:val="1A1A1A"/>
          <w:sz w:val="20"/>
          <w:szCs w:val="20"/>
          <w:caps w:val="false"/>
          <w:rFonts w:ascii="Calibri" w:cs="Calibri" w:eastAsia="Calibri" w:hAnsi="Calibri"/>
        </w:rPr>
        <w:t xml:space="preserve">C. 435</w:t>
      </w:r>
    </w:p>
    <w:p>
      <w:pPr>
        <w:spacing w:after="20"/>
        <w:ind w:left="260"/>
      </w:pPr>
      <w:r>
        <w:rPr>
          <w:b w:val="false"/>
          <w:bCs w:val="false"/>
          <w:i w:val="false"/>
          <w:iCs w:val="false"/>
          <w:color w:val="1A1A1A"/>
          <w:sz w:val="20"/>
          <w:szCs w:val="20"/>
          <w:caps w:val="false"/>
          <w:rFonts w:ascii="Calibri" w:cs="Calibri" w:eastAsia="Calibri" w:hAnsi="Calibri"/>
        </w:rPr>
        <w:t xml:space="preserve">D. 538</w:t>
      </w:r>
    </w:p>
    <w:p>
      <w:pPr>
        <w:spacing w:after="100"/>
      </w:pPr>
      <w:r>
        <w:rPr>
          <w:b/>
          <w:bCs/>
          <w:i w:val="false"/>
          <w:iCs w:val="false"/>
          <w:color w:val="6B7280"/>
          <w:sz w:val="18"/>
          <w:szCs w:val="18"/>
          <w:caps w:val="false"/>
          <w:rFonts w:ascii="Calibri" w:cs="Calibri" w:eastAsia="Calibri" w:hAnsi="Calibri"/>
        </w:rPr>
        <w:t xml:space="preserve">[DOK 3 · item u1-gc18-dok3-tc · pre-field-test]</w:t>
      </w:r>
    </w:p>
    <w:p>
      <w:pPr>
        <w:spacing w:after="100"/>
      </w:pPr>
      <w:r>
        <w:rPr>
          <w:b/>
          <w:bCs/>
          <w:i w:val="false"/>
          <w:iCs w:val="false"/>
          <w:color w:val="1A1A1A"/>
          <w:sz w:val="21"/>
          <w:szCs w:val="21"/>
          <w:caps w:val="false"/>
          <w:rFonts w:ascii="Calibri" w:cs="Calibri" w:eastAsia="Calibri" w:hAnsi="Calibri"/>
        </w:rPr>
        <w:t xml:space="preserve">Why can a candidate win the national popular vote yet still lose the presidency?</w:t>
      </w:r>
    </w:p>
    <w:p>
      <w:pPr>
        <w:spacing w:after="20"/>
        <w:ind w:left="260"/>
      </w:pPr>
      <w:r>
        <w:rPr>
          <w:b w:val="false"/>
          <w:bCs w:val="false"/>
          <w:i w:val="false"/>
          <w:iCs w:val="false"/>
          <w:color w:val="1A1A1A"/>
          <w:sz w:val="20"/>
          <w:szCs w:val="20"/>
          <w:caps w:val="false"/>
          <w:rFonts w:ascii="Calibri" w:cs="Calibri" w:eastAsia="Calibri" w:hAnsi="Calibri"/>
        </w:rPr>
        <w:t xml:space="preserve">A. Because the Supreme Court chooses the President</w:t>
      </w:r>
    </w:p>
    <w:p>
      <w:pPr>
        <w:spacing w:after="20"/>
        <w:ind w:left="260"/>
      </w:pPr>
      <w:r>
        <w:rPr>
          <w:b w:val="false"/>
          <w:bCs w:val="false"/>
          <w:i w:val="false"/>
          <w:iCs w:val="false"/>
          <w:color w:val="1A1A1A"/>
          <w:sz w:val="20"/>
          <w:szCs w:val="20"/>
          <w:caps w:val="false"/>
          <w:rFonts w:ascii="Calibri" w:cs="Calibri" w:eastAsia="Calibri" w:hAnsi="Calibri"/>
        </w:rPr>
        <w:t xml:space="preserve">B. Because Congress ignores the popular vote entirely</w:t>
      </w:r>
    </w:p>
    <w:p>
      <w:pPr>
        <w:spacing w:after="20"/>
        <w:ind w:left="260"/>
      </w:pPr>
      <w:r>
        <w:rPr>
          <w:b w:val="false"/>
          <w:bCs w:val="false"/>
          <w:i w:val="false"/>
          <w:iCs w:val="false"/>
          <w:color w:val="1A1A1A"/>
          <w:sz w:val="20"/>
          <w:szCs w:val="20"/>
          <w:caps w:val="false"/>
          <w:rFonts w:ascii="Calibri" w:cs="Calibri" w:eastAsia="Calibri" w:hAnsi="Calibri"/>
        </w:rPr>
        <w:t xml:space="preserve">C. Because the President is chosen by the Cabinet</w:t>
      </w:r>
    </w:p>
    <w:p>
      <w:pPr>
        <w:spacing w:after="20"/>
        <w:ind w:left="260"/>
      </w:pPr>
      <w:r>
        <w:rPr>
          <w:b w:val="false"/>
          <w:bCs w:val="false"/>
          <w:i w:val="false"/>
          <w:iCs w:val="false"/>
          <w:color w:val="1A1A1A"/>
          <w:sz w:val="20"/>
          <w:szCs w:val="20"/>
          <w:caps w:val="false"/>
          <w:rFonts w:ascii="Calibri" w:cs="Calibri" w:eastAsia="Calibri" w:hAnsi="Calibri"/>
        </w:rPr>
        <w:t xml:space="preserve">D. Because most states award all their electoral votes winner-take-all, so the Electoral College total can differ from the national vote</w:t>
      </w:r>
    </w:p>
    <w:p>
      <w:pPr>
        <w:spacing w:after="100"/>
      </w:pPr>
      <w:r>
        <w:rPr>
          <w:b w:val="false"/>
          <w:bCs w:val="false"/>
          <w:i w:val="false"/>
          <w:iCs w:val="false"/>
          <w:color w:val="1A1A1A"/>
          <w:sz w:val="12"/>
          <w:szCs w:val="12"/>
          <w:caps w:val="false"/>
          <w:rFonts w:ascii="Calibri" w:cs="Calibri" w:eastAsia="Calibri" w:hAnsi="Calibri"/>
        </w:rPr>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STRETCH — think like a test-writer (open to all)</w:t>
            </w:r>
          </w:p>
          <w:p>
            <w:pPr>
              <w:spacing w:after="40"/>
            </w:pPr>
            <w:r>
              <w:rPr>
                <w:b w:val="false"/>
                <w:bCs w:val="false"/>
                <w:i w:val="false"/>
                <w:iCs w:val="false"/>
                <w:color w:val="1A1A1A"/>
                <w:sz w:val="22"/>
                <w:szCs w:val="22"/>
                <w:caps w:val="false"/>
                <w:rFonts w:ascii="Calibri" w:cs="Calibri" w:eastAsia="Calibri" w:hAnsi="Calibri"/>
              </w:rPr>
              <w:t xml:space="preserve">Write your OWN DOK-3 question for this standard, then a one-sentence answer key. Use the supports below — everyone can do this.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HOW TO WRITE A DOK-3 QUESTION (supports)</w:t>
            </w:r>
          </w:p>
          <w:p>
            <w:pPr>
              <w:spacing w:after="40"/>
            </w:pPr>
            <w:r>
              <w:rPr>
                <w:b w:val="false"/>
                <w:bCs w:val="false"/>
                <w:i w:val="false"/>
                <w:iCs w:val="false"/>
                <w:color w:val="1A1A1A"/>
                <w:sz w:val="22"/>
                <w:szCs w:val="22"/>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22"/>
                <w:szCs w:val="22"/>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22"/>
                <w:szCs w:val="22"/>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22"/>
                <w:szCs w:val="22"/>
                <w:caps w:val="false"/>
                <w:rFonts w:ascii="Calibri" w:cs="Calibri" w:eastAsia="Calibri" w:hAnsi="Calibri"/>
              </w:rPr>
              <w:t xml:space="preserve">Quick check: does my question make the reader THINK and use evidence? If yes, it’s DOK-3.</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Your DOK-3 question</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answer key (one sentence)</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Activity 7 — Constructed Response (CER) — GC.18</w:t>
      </w:r>
      <w:r>
        <w:rPr>
          <w:b/>
          <w:bCs/>
          <w:i w:val="false"/>
          <w:iCs w:val="false"/>
          <w:color w:val="C89B3C"/>
          <w:sz w:val="18"/>
          <w:szCs w:val="18"/>
          <w:caps w:val="false"/>
          <w:rFonts w:ascii="Calibri" w:cs="Calibri" w:eastAsia="Calibri" w:hAnsi="Calibri"/>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BIG-QUESTION ORGANIZER (before you write) — How much power should one person hold — and how is the presidency kept in check?</w:t>
            </w:r>
          </w:p>
          <w:p>
            <w:pPr>
              <w:spacing w:after="40"/>
            </w:pPr>
            <w:r>
              <w:rPr>
                <w:b w:val="false"/>
                <w:bCs w:val="false"/>
                <w:i w:val="false"/>
                <w:iCs w:val="false"/>
                <w:color w:val="1A1A1A"/>
                <w:sz w:val="22"/>
                <w:szCs w:val="22"/>
                <w:caps w:val="false"/>
                <w:rFonts w:ascii="Calibri" w:cs="Calibri" w:eastAsia="Calibri" w:hAnsi="Calibri"/>
              </w:rPr>
              <w:t xml:space="preserve">Plan your argument here, then use it to write your claim, evidence, and reasoning below.</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Plan your argument</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quick notes (from this standard)</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 (answer the prompt)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(a source or fact)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 (why it proves the claim)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22"/>
                <w:szCs w:val="22"/>
                <w:caps w:val="false"/>
                <w:rFonts w:ascii="Calibri" w:cs="Calibri" w:eastAsia="Calibri" w:hAnsi="Calibri"/>
              </w:rPr>
              <w:t xml:space="preserve">Claim + Evidence + Reasoning: Should the United States keep, reform, or replace the Electoral College? Defend your claim with an argument on each side.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SELF-CHECK against the CER rubric (see Toolkit)</w:t>
            </w:r>
          </w:p>
          <w:p>
            <w:pPr>
              <w:spacing w:after="40"/>
            </w:pPr>
            <w:r>
              <w:rPr>
                <w:b w:val="false"/>
                <w:bCs w:val="false"/>
                <w:i w:val="false"/>
                <w:iCs w:val="false"/>
                <w:color w:val="1A1A1A"/>
                <w:sz w:val="22"/>
                <w:szCs w:val="22"/>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28"/>
          <w:szCs w:val="28"/>
          <w:caps w:val="false"/>
          <w:rFonts w:ascii="Calibri" w:cs="Calibri" w:eastAsia="Calibri" w:hAnsi="Calibri"/>
        </w:rPr>
        <w:t xml:space="preserve">UDL Access, Choice &amp; Reflection — GC.18</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UDL ACCESS &amp; MTSS SUPPORT (this standard)</w:t>
            </w:r>
          </w:p>
          <w:p>
            <w:pPr>
              <w:spacing w:after="40"/>
            </w:pPr>
            <w:r>
              <w:rPr>
                <w:b w:val="false"/>
                <w:bCs w:val="false"/>
                <w:i w:val="false"/>
                <w:iCs w:val="false"/>
                <w:color w:val="1A1A1A"/>
                <w:sz w:val="22"/>
                <w:szCs w:val="22"/>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22"/>
                <w:szCs w:val="22"/>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22"/>
                <w:szCs w:val="22"/>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22"/>
                <w:szCs w:val="22"/>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22"/>
                <w:szCs w:val="22"/>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22"/>
                <w:szCs w:val="22"/>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22"/>
                <w:szCs w:val="22"/>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22"/>
                <w:szCs w:val="22"/>
                <w:caps w:val="false"/>
                <w:rFonts w:ascii="Calibri" w:cs="Calibri" w:eastAsia="Calibri" w:hAnsi="Calibri"/>
              </w:rPr>
              <w:t xml:space="preserve">Your pick is yours — bring what matters to you into the work.</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22"/>
                <w:szCs w:val="22"/>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22"/>
                <w:szCs w:val="22"/>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22"/>
                <w:szCs w:val="22"/>
                <w:caps w:val="false"/>
                <w:rFonts w:ascii="Calibri" w:cs="Calibri" w:eastAsia="Calibri" w:hAnsi="Calibri"/>
              </w:rPr>
              <w:t xml:space="preserve">Norm (restorative): we critique ideas, not people; we assume good faith; we make room for every voice.</w:t>
            </w:r>
          </w:p>
        </w:tc>
      </w:tr>
    </w:tbl>
    <w:p>
      <w:pPr>
        <w:pStyle w:val="Heading1"/>
        <w:keepNext/>
        <w:spacing w:before="220" w:after="90"/>
      </w:pPr>
      <w:r>
        <w:rPr>
          <w:b/>
          <w:bCs/>
          <w:i w:val="false"/>
          <w:iCs w:val="false"/>
          <w:color w:val="1B2A4A"/>
          <w:sz w:val="36"/>
          <w:szCs w:val="36"/>
          <w:caps w:val="false"/>
          <w:rFonts w:ascii="Calibri" w:cs="Calibri" w:eastAsia="Calibri" w:hAnsi="Calibri"/>
        </w:rPr>
        <w:t xml:space="preserve">Your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21"/>
                <w:szCs w:val="21"/>
                <w:caps w:val="false"/>
                <w:rFonts w:ascii="Calibri" w:cs="Calibri" w:eastAsia="Calibri" w:hAnsi="Calibri"/>
              </w:rPr>
              <w:t xml:space="preserve">★ TENNESSEE CONNECTION</w:t>
            </w:r>
          </w:p>
          <w:p>
            <w:pPr>
              <w:spacing w:after="40"/>
            </w:pPr>
            <w:r>
              <w:rPr>
                <w:b w:val="false"/>
                <w:bCs w:val="false"/>
                <w:i w:val="false"/>
                <w:iCs w:val="false"/>
                <w:color w:val="1A1A1A"/>
                <w:sz w:val="22"/>
                <w:szCs w:val="22"/>
                <w:caps w:val="false"/>
                <w:rFonts w:ascii="Calibri" w:cs="Calibri" w:eastAsia="Calibri" w:hAnsi="Calibri"/>
              </w:rPr>
              <w:t xml:space="preserve">Tennessee has sent three of its own to the presidency: Andrew Jackson, James K. Polk, and Andrew Johnson all built their careers in Tennessee before reaching the White House. Andrew Johnson's presidency ended in the first impeachment trial of a President — a direct test of the checks on executive power studied in this unit (GC.16).</w:t>
            </w:r>
          </w:p>
        </w:tc>
      </w:tr>
    </w:tbl>
    <w:p>
      <w:pPr>
        <w:spacing w:after="100"/>
      </w:pPr>
      <w:r>
        <w:rPr>
          <w:b w:val="false"/>
          <w:bCs w:val="false"/>
          <w:i w:val="false"/>
          <w:iCs w:val="false"/>
          <w:color w:val="1A1A1A"/>
          <w:sz w:val="21"/>
          <w:szCs w:val="21"/>
          <w:caps w:val="false"/>
          <w:rFonts w:ascii="Calibri" w:cs="Calibri" w:eastAsia="Calibri" w:hAnsi="Calibri"/>
        </w:rPr>
        <w:t xml:space="preserve">Reflect (RESPONSE CHOICE): How does a Tennessee connection change the way you understand a national idea? Answer by writing, recording, or diagramming.</w:t>
      </w:r>
    </w:p>
    <w:p>
      <w:pPr>
        <w:pStyle w:val="Heading2"/>
        <w:keepNext/>
        <w:spacing w:before="150" w:after="90"/>
      </w:pPr>
      <w:r>
        <w:rPr>
          <w:b/>
          <w:bCs/>
          <w:i w:val="false"/>
          <w:iCs w:val="false"/>
          <w:color w:val="1B2A4A"/>
          <w:sz w:val="28"/>
          <w:szCs w:val="28"/>
          <w:caps w:val="false"/>
          <w:rFonts w:ascii="Calibri" w:cs="Calibri" w:eastAsia="Calibri" w:hAnsi="Calibri"/>
        </w:rPr>
        <w:t xml:space="preserve">Tennessee Civics Investigation</w:t>
      </w:r>
    </w:p>
    <w:p>
      <w:pPr>
        <w:spacing w:after="100"/>
      </w:pPr>
      <w:r>
        <w:rPr>
          <w:b w:val="false"/>
          <w:bCs w:val="false"/>
          <w:i w:val="false"/>
          <w:iCs w:val="false"/>
          <w:color w:val="1A1A1A"/>
          <w:sz w:val="22"/>
          <w:szCs w:val="22"/>
          <w:caps w:val="false"/>
          <w:rFonts w:ascii="Calibri" w:cs="Calibri" w:eastAsia="Calibri" w:hAnsi="Calibri"/>
        </w:rPr>
        <w:t xml:space="preserve">Three Presidents called Tennessee home. Choose one — Jackson, Polk, or Johnson — and investigate one power of the presidency they used or tested, and record what you find with a source.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Prompt</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Your findings</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A Tennessee example connected to this unit</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source I could check (library, TN Secretary of State, TSLA, a representative’s office)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How it connects to a standard in this unit</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One question I still have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1"/>
        <w:keepNext/>
        <w:spacing w:before="220" w:after="90"/>
      </w:pPr>
      <w:r>
        <w:rPr>
          <w:b/>
          <w:bCs/>
          <w:i w:val="false"/>
          <w:iCs w:val="false"/>
          <w:color w:val="1B2A4A"/>
          <w:sz w:val="36"/>
          <w:szCs w:val="36"/>
          <w:caps w:val="false"/>
          <w:rFonts w:ascii="Calibri" w:cs="Calibri" w:eastAsia="Calibri" w:hAnsi="Calibri"/>
        </w:rPr>
        <w:t xml:space="preserve">Progress Tracker &amp; Cumulative Review</w:t>
      </w:r>
    </w:p>
    <w:p>
      <w:pPr>
        <w:spacing w:after="100"/>
      </w:pPr>
      <w:r>
        <w:rPr>
          <w:b w:val="false"/>
          <w:bCs w:val="false"/>
          <w:i w:val="false"/>
          <w:iCs w:val="false"/>
          <w:color w:val="1A1A1A"/>
          <w:sz w:val="22"/>
          <w:szCs w:val="22"/>
          <w:caps w:val="false"/>
          <w:rFonts w:ascii="Calibri" w:cs="Calibri" w:eastAsia="Calibri" w:hAnsi="Calibri"/>
        </w:rPr>
        <w:t xml:space="preserve">Track your Progress Check result for each standard and note one thing to revisit.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4024"/>
        <w:gridCol w:w="4024"/>
      </w:tblGrid>
      <w:tr>
        <w:trPr>
          <w:tblHeader/>
        </w:trPr>
        <w:tc>
          <w:tcPr>
            <w:tcW w:type="dxa" w:w="1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Standard</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Progress Check (✓ / reteach)</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One thing to revisit</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GC.16</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GC.17</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GC.18</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p>
      <w:pPr>
        <w:pStyle w:val="Heading1"/>
        <w:keepNext/>
        <w:spacing w:before="220" w:after="90"/>
      </w:pPr>
      <w:r>
        <w:rPr>
          <w:b/>
          <w:bCs/>
          <w:i w:val="false"/>
          <w:iCs w:val="false"/>
          <w:color w:val="1B2A4A"/>
          <w:sz w:val="36"/>
          <w:szCs w:val="36"/>
          <w:caps w:val="false"/>
          <w:rFonts w:ascii="Calibri" w:cs="Calibri" w:eastAsia="Calibri" w:hAnsi="Calibri"/>
        </w:rPr>
        <w:t xml:space="preserve">Optional Extension Bank (higher-DOK, open to all)</w:t>
      </w:r>
    </w:p>
    <w:p>
      <w:pPr>
        <w:spacing w:after="100"/>
      </w:pPr>
      <w:r>
        <w:rPr>
          <w:b w:val="false"/>
          <w:bCs w:val="false"/>
          <w:i w:val="false"/>
          <w:iCs w:val="false"/>
          <w:color w:val="1A1A1A"/>
          <w:sz w:val="22"/>
          <w:szCs w:val="22"/>
          <w:caps w:val="false"/>
          <w:rFonts w:ascii="Calibri" w:cs="Calibri" w:eastAsia="Calibri" w:hAnsi="Calibri"/>
        </w:rPr>
        <w:t xml:space="preserve">Any student may choose an extension. These are EXTENSION, not a track.</w:t>
      </w:r>
    </w:p>
    <w:p>
      <w:pPr>
        <w:spacing w:after="100"/>
      </w:pPr>
      <w:r>
        <w:rPr>
          <w:b/>
          <w:bCs/>
          <w:i w:val="false"/>
          <w:iCs w:val="false"/>
          <w:color w:val="1B2A4A"/>
          <w:sz w:val="21"/>
          <w:szCs w:val="21"/>
          <w:caps w:val="false"/>
          <w:rFonts w:ascii="Calibri" w:cs="Calibri" w:eastAsia="Calibri" w:hAnsi="Calibri"/>
        </w:rPr>
        <w:t xml:space="preserve">GC.16: </w:t>
      </w:r>
      <w:r>
        <w:rPr>
          <w:b w:val="false"/>
          <w:bCs w:val="false"/>
          <w:i w:val="false"/>
          <w:iCs w:val="false"/>
          <w:color w:val="1A1A1A"/>
          <w:sz w:val="21"/>
          <w:szCs w:val="21"/>
          <w:caps w:val="false"/>
          <w:rFonts w:ascii="Calibri" w:cs="Calibri" w:eastAsia="Calibri" w:hAnsi="Calibri"/>
        </w:rPr>
        <w:t xml:space="preserve">Is the President's power well balanced by the checks in Article II, or does one branch hold too much? Defend your claim with evidence.</w:t>
      </w:r>
    </w:p>
    <w:p>
      <w:pPr>
        <w:spacing w:after="100"/>
      </w:pPr>
      <w:r>
        <w:rPr>
          <w:b/>
          <w:bCs/>
          <w:i w:val="false"/>
          <w:iCs w:val="false"/>
          <w:color w:val="1B2A4A"/>
          <w:sz w:val="21"/>
          <w:szCs w:val="21"/>
          <w:caps w:val="false"/>
          <w:rFonts w:ascii="Calibri" w:cs="Calibri" w:eastAsia="Calibri" w:hAnsi="Calibri"/>
        </w:rPr>
        <w:t xml:space="preserve">GC.17: </w:t>
      </w:r>
      <w:r>
        <w:rPr>
          <w:b w:val="false"/>
          <w:bCs w:val="false"/>
          <w:i w:val="false"/>
          <w:iCs w:val="false"/>
          <w:color w:val="1A1A1A"/>
          <w:sz w:val="21"/>
          <w:szCs w:val="21"/>
          <w:caps w:val="false"/>
          <w:rFonts w:ascii="Calibri" w:cs="Calibri" w:eastAsia="Calibri" w:hAnsi="Calibri"/>
        </w:rPr>
        <w:t xml:space="preserve">Which executive department has the greatest effect on your daily life? Defend your claim with evidence about what it does.</w:t>
      </w:r>
    </w:p>
    <w:p>
      <w:pPr>
        <w:spacing w:after="100"/>
      </w:pPr>
      <w:r>
        <w:rPr>
          <w:b/>
          <w:bCs/>
          <w:i w:val="false"/>
          <w:iCs w:val="false"/>
          <w:color w:val="1B2A4A"/>
          <w:sz w:val="21"/>
          <w:szCs w:val="21"/>
          <w:caps w:val="false"/>
          <w:rFonts w:ascii="Calibri" w:cs="Calibri" w:eastAsia="Calibri" w:hAnsi="Calibri"/>
        </w:rPr>
        <w:t xml:space="preserve">GC.18: </w:t>
      </w:r>
      <w:r>
        <w:rPr>
          <w:b w:val="false"/>
          <w:bCs w:val="false"/>
          <w:i w:val="false"/>
          <w:iCs w:val="false"/>
          <w:color w:val="1A1A1A"/>
          <w:sz w:val="21"/>
          <w:szCs w:val="21"/>
          <w:caps w:val="false"/>
          <w:rFonts w:ascii="Calibri" w:cs="Calibri" w:eastAsia="Calibri" w:hAnsi="Calibri"/>
        </w:rPr>
        <w:t xml:space="preserve">Should the United States keep, reform, or replace the Electoral College? Defend your claim with an argument on each side.</w:t>
      </w:r>
    </w:p>
    <w:p>
      <w:pPr>
        <w:pStyle w:val="Heading1"/>
        <w:keepNext/>
        <w:spacing w:before="220" w:after="90"/>
      </w:pPr>
      <w:r>
        <w:rPr>
          <w:b/>
          <w:bCs/>
          <w:i w:val="false"/>
          <w:iCs w:val="false"/>
          <w:color w:val="1B2A4A"/>
          <w:sz w:val="36"/>
          <w:szCs w:val="36"/>
          <w:caps w:val="false"/>
          <w:rFonts w:ascii="Calibri" w:cs="Calibri" w:eastAsia="Calibri" w:hAnsi="Calibri"/>
        </w:rPr>
        <w:t xml:space="preserve">Reusable Toolkit &amp; Source Library</w:t>
      </w:r>
    </w:p>
    <w:p>
      <w:pPr>
        <w:pStyle w:val="Heading2"/>
        <w:keepNext/>
        <w:spacing w:before="150" w:after="90"/>
      </w:pPr>
      <w:r>
        <w:rPr>
          <w:b/>
          <w:bCs/>
          <w:i w:val="false"/>
          <w:iCs w:val="false"/>
          <w:color w:val="1B2A4A"/>
          <w:sz w:val="28"/>
          <w:szCs w:val="28"/>
          <w:caps w:val="false"/>
          <w:rFonts w:ascii="Calibri" w:cs="Calibri" w:eastAsia="Calibri" w:hAnsi="Calibri"/>
        </w:rPr>
        <w:t xml:space="preserve">Written Response Rubric (CER)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2616"/>
        <w:gridCol w:w="2616"/>
        <w:gridCol w:w="2616"/>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Level</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Claim</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Evidence</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9"/>
                <w:szCs w:val="19"/>
                <w:caps w:val="false"/>
                <w:rFonts w:ascii="Calibri" w:cs="Calibri" w:eastAsia="Calibri" w:hAnsi="Calibri"/>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4 — Strong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Precise, defensible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 specific</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3 — Proficient</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Clear</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2 — Developing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General</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1 — Beginning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Unclear/missing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Missing/inaccurate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20"/>
                <w:szCs w:val="20"/>
                <w:caps w:val="false"/>
                <w:rFonts w:ascii="Calibri" w:cs="Calibri" w:eastAsia="Calibri" w:hAnsi="Calibri"/>
              </w:rPr>
              <w:t xml:space="preserve">No reasoning</w:t>
            </w:r>
          </w:p>
        </w:tc>
      </w:tr>
    </w:tbl>
    <w:p>
      <w:pPr>
        <w:pStyle w:val="Heading2"/>
        <w:keepNext/>
        <w:spacing w:before="150" w:after="90"/>
      </w:pPr>
      <w:r>
        <w:rPr>
          <w:b/>
          <w:bCs/>
          <w:i w:val="false"/>
          <w:iCs w:val="false"/>
          <w:color w:val="1B2A4A"/>
          <w:sz w:val="28"/>
          <w:szCs w:val="28"/>
          <w:caps w:val="false"/>
          <w:rFonts w:ascii="Calibri" w:cs="Calibri" w:eastAsia="Calibri" w:hAnsi="Calibri"/>
        </w:rPr>
        <w:t xml:space="preserve">Source Library — full citations &amp; clickable links</w:t>
      </w:r>
    </w:p>
    <w:p>
      <w:pPr>
        <w:spacing w:after="100"/>
      </w:pPr>
      <w:r>
        <w:rPr>
          <w:b/>
          <w:bCs/>
          <w:i w:val="false"/>
          <w:iCs w:val="false"/>
          <w:color w:val="1B2A4A"/>
          <w:sz w:val="21"/>
          <w:szCs w:val="21"/>
          <w:caps w:val="false"/>
          <w:rFonts w:ascii="Calibri" w:cs="Calibri" w:eastAsia="Calibri" w:hAnsi="Calibri"/>
        </w:rPr>
        <w:t xml:space="preserve">GC.16 — Article II &amp; the Presidency</w:t>
      </w:r>
    </w:p>
    <w:p>
      <w:pPr>
        <w:spacing w:after="100"/>
      </w:pPr>
      <w:r>
        <w:rPr>
          <w:b/>
          <w:bCs/>
          <w:i w:val="false"/>
          <w:iCs w:val="false"/>
          <w:color w:val="1A1A1A"/>
          <w:sz w:val="19"/>
          <w:szCs w:val="19"/>
          <w:caps w:val="false"/>
          <w:rFonts w:ascii="Calibri" w:cs="Calibri" w:eastAsia="Calibri" w:hAnsi="Calibri"/>
        </w:rPr>
        <w:t xml:space="preserve">U.S. Constitution, Article II, Section 1 (Oath). </w:t>
      </w:r>
      <w:r>
        <w:rPr>
          <w:b w:val="false"/>
          <w:bCs w:val="false"/>
          <w:i w:val="false"/>
          <w:iCs w:val="false"/>
          <w:color w:val="1A1A1A"/>
          <w:sz w:val="19"/>
          <w:szCs w:val="19"/>
          <w:caps w:val="false"/>
          <w:rFonts w:ascii="Calibri" w:cs="Calibri" w:eastAsia="Calibri" w:hAnsi="Calibri"/>
        </w:rPr>
        <w:t xml:space="preserve">Constitutional Convention, 1787.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https://www.archives.gov/founding-docs/constitution-transcript</w:t>
      </w:r>
    </w:p>
    <w:p>
      <w:pPr>
        <w:spacing w:after="100"/>
      </w:pPr>
      <w:r>
        <w:rPr>
          <w:b/>
          <w:bCs/>
          <w:i w:val="false"/>
          <w:iCs w:val="false"/>
          <w:color w:val="1A1A1A"/>
          <w:sz w:val="19"/>
          <w:szCs w:val="19"/>
          <w:caps w:val="false"/>
          <w:rFonts w:ascii="Calibri" w:cs="Calibri" w:eastAsia="Calibri" w:hAnsi="Calibri"/>
        </w:rPr>
        <w:t xml:space="preserve">U.S. Constitution, Article II, Section 2. </w:t>
      </w:r>
      <w:r>
        <w:rPr>
          <w:b w:val="false"/>
          <w:bCs w:val="false"/>
          <w:i w:val="false"/>
          <w:iCs w:val="false"/>
          <w:color w:val="1A1A1A"/>
          <w:sz w:val="19"/>
          <w:szCs w:val="19"/>
          <w:caps w:val="false"/>
          <w:rFonts w:ascii="Calibri" w:cs="Calibri" w:eastAsia="Calibri" w:hAnsi="Calibri"/>
        </w:rPr>
        <w:t xml:space="preserve">Constitutional Convention, 1787.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https://www.archives.gov/founding-docs/constitution-transcript</w:t>
      </w:r>
    </w:p>
    <w:p>
      <w:pPr>
        <w:spacing w:after="100"/>
      </w:pPr>
      <w:r>
        <w:rPr>
          <w:b/>
          <w:bCs/>
          <w:i w:val="false"/>
          <w:iCs w:val="false"/>
          <w:color w:val="1B2A4A"/>
          <w:sz w:val="21"/>
          <w:szCs w:val="21"/>
          <w:caps w:val="false"/>
          <w:rFonts w:ascii="Calibri" w:cs="Calibri" w:eastAsia="Calibri" w:hAnsi="Calibri"/>
        </w:rPr>
        <w:t xml:space="preserve">GC.17 — Departments of the Executive Branch</w:t>
      </w:r>
    </w:p>
    <w:p>
      <w:pPr>
        <w:spacing w:after="100"/>
      </w:pPr>
      <w:r>
        <w:rPr>
          <w:b/>
          <w:bCs/>
          <w:i w:val="false"/>
          <w:iCs w:val="false"/>
          <w:color w:val="1A1A1A"/>
          <w:sz w:val="19"/>
          <w:szCs w:val="19"/>
          <w:caps w:val="false"/>
          <w:rFonts w:ascii="Calibri" w:cs="Calibri" w:eastAsia="Calibri" w:hAnsi="Calibri"/>
        </w:rPr>
        <w:t xml:space="preserve">U.S. Constitution, Article II, Section 2. </w:t>
      </w:r>
      <w:r>
        <w:rPr>
          <w:b w:val="false"/>
          <w:bCs w:val="false"/>
          <w:i w:val="false"/>
          <w:iCs w:val="false"/>
          <w:color w:val="1A1A1A"/>
          <w:sz w:val="19"/>
          <w:szCs w:val="19"/>
          <w:caps w:val="false"/>
          <w:rFonts w:ascii="Calibri" w:cs="Calibri" w:eastAsia="Calibri" w:hAnsi="Calibri"/>
        </w:rPr>
        <w:t xml:space="preserve">Constitutional Convention, 1787.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https://www.archives.gov/founding-docs/constitution-transcript</w:t>
      </w:r>
    </w:p>
    <w:p>
      <w:pPr>
        <w:spacing w:after="100"/>
      </w:pPr>
      <w:r>
        <w:rPr>
          <w:b/>
          <w:bCs/>
          <w:i w:val="false"/>
          <w:iCs w:val="false"/>
          <w:color w:val="1A1A1A"/>
          <w:sz w:val="19"/>
          <w:szCs w:val="19"/>
          <w:caps w:val="false"/>
          <w:rFonts w:ascii="Calibri" w:cs="Calibri" w:eastAsia="Calibri" w:hAnsi="Calibri"/>
        </w:rPr>
        <w:t xml:space="preserve">U.S. Constitution, Article II, Section 3 (Take Care Clause). </w:t>
      </w:r>
      <w:r>
        <w:rPr>
          <w:b w:val="false"/>
          <w:bCs w:val="false"/>
          <w:i w:val="false"/>
          <w:iCs w:val="false"/>
          <w:color w:val="1A1A1A"/>
          <w:sz w:val="19"/>
          <w:szCs w:val="19"/>
          <w:caps w:val="false"/>
          <w:rFonts w:ascii="Calibri" w:cs="Calibri" w:eastAsia="Calibri" w:hAnsi="Calibri"/>
        </w:rPr>
        <w:t xml:space="preserve">Constitutional Convention, 1787.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https://www.archives.gov/founding-docs/constitution-transcript</w:t>
      </w:r>
    </w:p>
    <w:p>
      <w:pPr>
        <w:spacing w:after="100"/>
      </w:pPr>
      <w:r>
        <w:rPr>
          <w:b/>
          <w:bCs/>
          <w:i w:val="false"/>
          <w:iCs w:val="false"/>
          <w:color w:val="1B2A4A"/>
          <w:sz w:val="21"/>
          <w:szCs w:val="21"/>
          <w:caps w:val="false"/>
          <w:rFonts w:ascii="Calibri" w:cs="Calibri" w:eastAsia="Calibri" w:hAnsi="Calibri"/>
        </w:rPr>
        <w:t xml:space="preserve">GC.18 — The Electoral College</w:t>
      </w:r>
    </w:p>
    <w:p>
      <w:pPr>
        <w:spacing w:after="100"/>
      </w:pPr>
      <w:r>
        <w:rPr>
          <w:b/>
          <w:bCs/>
          <w:i w:val="false"/>
          <w:iCs w:val="false"/>
          <w:color w:val="1A1A1A"/>
          <w:sz w:val="19"/>
          <w:szCs w:val="19"/>
          <w:caps w:val="false"/>
          <w:rFonts w:ascii="Calibri" w:cs="Calibri" w:eastAsia="Calibri" w:hAnsi="Calibri"/>
        </w:rPr>
        <w:t xml:space="preserve">U.S. Constitution, Article II, Section 1. </w:t>
      </w:r>
      <w:r>
        <w:rPr>
          <w:b w:val="false"/>
          <w:bCs w:val="false"/>
          <w:i w:val="false"/>
          <w:iCs w:val="false"/>
          <w:color w:val="1A1A1A"/>
          <w:sz w:val="19"/>
          <w:szCs w:val="19"/>
          <w:caps w:val="false"/>
          <w:rFonts w:ascii="Calibri" w:cs="Calibri" w:eastAsia="Calibri" w:hAnsi="Calibri"/>
        </w:rPr>
        <w:t xml:space="preserve">Constitutional Convention, 1787. U.S. National Archives. Public domain. </w:t>
      </w:r>
      <w:r>
        <w:rPr>
          <w:b w:val="false"/>
          <w:bCs w:val="false"/>
          <w:i w:val="false"/>
          <w:iCs w:val="false"/>
          <w:color w:val="2A5DB0"/>
          <w:sz w:val="17"/>
          <w:szCs w:val="17"/>
          <w:caps w:val="false"/>
          <w:rFonts w:ascii="Calibri" w:cs="Calibri" w:eastAsia="Calibri" w:hAnsi="Calibri"/>
        </w:rPr>
        <w:t xml:space="preserve">https://www.archives.gov/founding-docs/constitution-transcript</w:t>
      </w:r>
    </w:p>
    <w:p>
      <w:pPr>
        <w:spacing w:after="100"/>
      </w:pPr>
      <w:r>
        <w:rPr>
          <w:b/>
          <w:bCs/>
          <w:i w:val="false"/>
          <w:iCs w:val="false"/>
          <w:color w:val="1A1A1A"/>
          <w:sz w:val="19"/>
          <w:szCs w:val="19"/>
          <w:caps w:val="false"/>
          <w:rFonts w:ascii="Calibri" w:cs="Calibri" w:eastAsia="Calibri" w:hAnsi="Calibri"/>
        </w:rPr>
        <w:t xml:space="preserve">Federalist No. 68. </w:t>
      </w:r>
      <w:r>
        <w:rPr>
          <w:b w:val="false"/>
          <w:bCs w:val="false"/>
          <w:i w:val="false"/>
          <w:iCs w:val="false"/>
          <w:color w:val="1A1A1A"/>
          <w:sz w:val="19"/>
          <w:szCs w:val="19"/>
          <w:caps w:val="false"/>
          <w:rFonts w:ascii="Calibri" w:cs="Calibri" w:eastAsia="Calibri" w:hAnsi="Calibri"/>
        </w:rPr>
        <w:t xml:space="preserve">Alexander Hamilton (Publius), 1788. The Avalon Project, Yale Law School. Public domain. </w:t>
      </w:r>
      <w:r>
        <w:rPr>
          <w:b w:val="false"/>
          <w:bCs w:val="false"/>
          <w:i w:val="false"/>
          <w:iCs w:val="false"/>
          <w:color w:val="2A5DB0"/>
          <w:sz w:val="17"/>
          <w:szCs w:val="17"/>
          <w:caps w:val="false"/>
          <w:rFonts w:ascii="Calibri" w:cs="Calibri" w:eastAsia="Calibri" w:hAnsi="Calibri"/>
        </w:rPr>
        <w:t xml:space="preserve">https://avalon.law.yale.edu/18th_century/fed68.asp</w:t>
      </w:r>
    </w:p>
    <w:p>
      <w:pPr>
        <w:pStyle w:val="Heading1"/>
        <w:keepNext/>
        <w:spacing w:before="220" w:after="90"/>
      </w:pPr>
      <w:r>
        <w:rPr>
          <w:b/>
          <w:bCs/>
          <w:i w:val="false"/>
          <w:iCs w:val="false"/>
          <w:color w:val="1B2A4A"/>
          <w:sz w:val="36"/>
          <w:szCs w:val="36"/>
          <w:caps w:val="false"/>
          <w:rFonts w:ascii="Calibri" w:cs="Calibri" w:eastAsia="Calibri" w:hAnsi="Calibri"/>
        </w:rPr>
        <w:t xml:space="preserve">How Strong Should the President Be? Perspectives on Executive Power</w:t>
      </w:r>
    </w:p>
    <w:p>
      <w:pPr>
        <w:spacing w:after="100"/>
      </w:pPr>
      <w:r>
        <w:rPr>
          <w:b w:val="false"/>
          <w:bCs w:val="false"/>
          <w:i w:val="false"/>
          <w:iCs w:val="false"/>
          <w:color w:val="1A1A1A"/>
          <w:sz w:val="22"/>
          <w:szCs w:val="22"/>
          <w:caps w:val="false"/>
          <w:rFonts w:ascii="Calibri" w:cs="Calibri" w:eastAsia="Calibri" w:hAnsi="Calibri"/>
        </w:rPr>
        <w:t xml:space="preserve">This section weighs a central tension of the office: energy in the executive versus the danger of one person holding too much power. It is Government Hack–authored instructional synthesis grounded in this unit's sourced record — not a primary source.</w:t>
      </w:r>
    </w:p>
    <w:p>
      <w:pPr>
        <w:pStyle w:val="Heading2"/>
        <w:keepNext/>
        <w:spacing w:before="150" w:after="90"/>
      </w:pPr>
      <w:r>
        <w:rPr>
          <w:b/>
          <w:bCs/>
          <w:i w:val="false"/>
          <w:iCs w:val="false"/>
          <w:color w:val="1B2A4A"/>
          <w:sz w:val="28"/>
          <w:szCs w:val="28"/>
          <w:caps w:val="false"/>
          <w:rFonts w:ascii="Calibri" w:cs="Calibri" w:eastAsia="Calibri" w:hAnsi="Calibri"/>
        </w:rPr>
        <w:t xml:space="preserve">Energy in the Executive</w:t>
      </w:r>
    </w:p>
    <w:p>
      <w:pPr>
        <w:spacing w:after="100"/>
      </w:pPr>
      <w:r>
        <w:rPr>
          <w:b w:val="false"/>
          <w:bCs w:val="false"/>
          <w:i w:val="false"/>
          <w:iCs w:val="false"/>
          <w:color w:val="1A1A1A"/>
          <w:sz w:val="21"/>
          <w:szCs w:val="21"/>
          <w:caps w:val="false"/>
          <w:rFonts w:ascii="Calibri" w:cs="Calibri" w:eastAsia="Calibri" w:hAnsi="Calibri"/>
        </w:rPr>
        <w:t xml:space="preserve">Hamilton argued a single, energetic executive is essential to act decisively in war and crisis (Federalist 68/70; connects to GC.16).</w:t>
      </w:r>
    </w:p>
    <w:p>
      <w:pPr>
        <w:pStyle w:val="Heading2"/>
        <w:keepNext/>
        <w:spacing w:before="150" w:after="90"/>
      </w:pPr>
      <w:r>
        <w:rPr>
          <w:b/>
          <w:bCs/>
          <w:i w:val="false"/>
          <w:iCs w:val="false"/>
          <w:color w:val="1B2A4A"/>
          <w:sz w:val="28"/>
          <w:szCs w:val="28"/>
          <w:caps w:val="false"/>
          <w:rFonts w:ascii="Calibri" w:cs="Calibri" w:eastAsia="Calibri" w:hAnsi="Calibri"/>
        </w:rPr>
        <w:t xml:space="preserve">Fear of a King</w:t>
      </w:r>
    </w:p>
    <w:p>
      <w:pPr>
        <w:spacing w:after="100"/>
      </w:pPr>
      <w:r>
        <w:rPr>
          <w:b w:val="false"/>
          <w:bCs w:val="false"/>
          <w:i w:val="false"/>
          <w:iCs w:val="false"/>
          <w:color w:val="1A1A1A"/>
          <w:sz w:val="21"/>
          <w:szCs w:val="21"/>
          <w:caps w:val="false"/>
          <w:rFonts w:ascii="Calibri" w:cs="Calibri" w:eastAsia="Calibri" w:hAnsi="Calibri"/>
        </w:rPr>
        <w:t xml:space="preserve">Anti-Federalists worried the presidency could become an elected monarchy — a fear that shaped term limits and impeachment (GC.16, connects to Unit 1 GC.04).</w:t>
      </w:r>
    </w:p>
    <w:p>
      <w:pPr>
        <w:pStyle w:val="Heading2"/>
        <w:keepNext/>
        <w:spacing w:before="150" w:after="90"/>
      </w:pPr>
      <w:r>
        <w:rPr>
          <w:b/>
          <w:bCs/>
          <w:i w:val="false"/>
          <w:iCs w:val="false"/>
          <w:color w:val="1B2A4A"/>
          <w:sz w:val="28"/>
          <w:szCs w:val="28"/>
          <w:caps w:val="false"/>
          <w:rFonts w:ascii="Calibri" w:cs="Calibri" w:eastAsia="Calibri" w:hAnsi="Calibri"/>
        </w:rPr>
        <w:t xml:space="preserve">The Bureaucracy</w:t>
      </w:r>
    </w:p>
    <w:p>
      <w:pPr>
        <w:spacing w:after="100"/>
      </w:pPr>
      <w:r>
        <w:rPr>
          <w:b w:val="false"/>
          <w:bCs w:val="false"/>
          <w:i w:val="false"/>
          <w:iCs w:val="false"/>
          <w:color w:val="1A1A1A"/>
          <w:sz w:val="21"/>
          <w:szCs w:val="21"/>
          <w:caps w:val="false"/>
          <w:rFonts w:ascii="Calibri" w:cs="Calibri" w:eastAsia="Calibri" w:hAnsi="Calibri"/>
        </w:rPr>
        <w:t xml:space="preserve">Millions of federal employees in departments and agencies carry out the law day to day, raising questions about who really controls policy (GC.17).</w:t>
      </w:r>
    </w:p>
    <w:p>
      <w:pPr>
        <w:pStyle w:val="Heading2"/>
        <w:keepNext/>
        <w:spacing w:before="150" w:after="90"/>
      </w:pPr>
      <w:r>
        <w:rPr>
          <w:b/>
          <w:bCs/>
          <w:i w:val="false"/>
          <w:iCs w:val="false"/>
          <w:color w:val="1B2A4A"/>
          <w:sz w:val="28"/>
          <w:szCs w:val="28"/>
          <w:caps w:val="false"/>
          <w:rFonts w:ascii="Calibri" w:cs="Calibri" w:eastAsia="Calibri" w:hAnsi="Calibri"/>
        </w:rPr>
        <w:t xml:space="preserve">The Electoral College</w:t>
      </w:r>
    </w:p>
    <w:p>
      <w:pPr>
        <w:spacing w:after="100"/>
      </w:pPr>
      <w:r>
        <w:rPr>
          <w:b w:val="false"/>
          <w:bCs w:val="false"/>
          <w:i w:val="false"/>
          <w:iCs w:val="false"/>
          <w:color w:val="1A1A1A"/>
          <w:sz w:val="21"/>
          <w:szCs w:val="21"/>
          <w:caps w:val="false"/>
          <w:rFonts w:ascii="Calibri" w:cs="Calibri" w:eastAsia="Calibri" w:hAnsi="Calibri"/>
        </w:rPr>
        <w:t xml:space="preserve">The winner of the most national votes has sometimes lost the presidency, sparking a lasting debate over how we choose a President (GC.18).</w:t>
      </w:r>
    </w:p>
    <w:p>
      <w:pPr>
        <w:pStyle w:val="Heading2"/>
        <w:keepNext/>
        <w:spacing w:before="150" w:after="90"/>
      </w:pPr>
      <w:r>
        <w:rPr>
          <w:b/>
          <w:bCs/>
          <w:i w:val="false"/>
          <w:iCs w:val="false"/>
          <w:color w:val="1B2A4A"/>
          <w:sz w:val="28"/>
          <w:szCs w:val="28"/>
          <w:caps w:val="false"/>
          <w:rFonts w:ascii="Calibri" w:cs="Calibri" w:eastAsia="Calibri" w:hAnsi="Calibri"/>
        </w:rPr>
        <w:t xml:space="preserve">Unit Reflection</w:t>
      </w:r>
    </w:p>
    <w:p>
      <w:pPr>
        <w:spacing w:after="100"/>
      </w:pPr>
      <w:r>
        <w:rPr>
          <w:b w:val="false"/>
          <w:bCs w:val="false"/>
          <w:i w:val="false"/>
          <w:iCs w:val="false"/>
          <w:color w:val="1A1A1A"/>
          <w:sz w:val="22"/>
          <w:szCs w:val="22"/>
          <w:caps w:val="false"/>
          <w:rFonts w:ascii="Calibri" w:cs="Calibri" w:eastAsia="Calibri" w:hAnsi="Calibri"/>
        </w:rPr>
        <w:t xml:space="preserve">Return to the unit’s big question: How much power should one person hold — and how is the presidency kept in check? Write a final claim with two pieces of evidence from different standards.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18"/>
                <w:szCs w:val="18"/>
                <w:caps w:val="false"/>
                <w:rFonts w:ascii="Calibri" w:cs="Calibri" w:eastAsia="Calibri" w:hAnsi="Calibri"/>
              </w:rPr>
              <w:t xml:space="preserve">Part</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18"/>
                <w:szCs w:val="18"/>
                <w:caps w:val="false"/>
                <w:rFonts w:ascii="Calibri" w:cs="Calibri" w:eastAsia="Calibri" w:hAnsi="Calibri"/>
              </w:rPr>
              <w:t xml:space="preserve">Write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My claim</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1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Evidence 2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0"/>
                <w:szCs w:val="20"/>
                <w:caps w:val="false"/>
                <w:rFonts w:ascii="Calibri" w:cs="Calibri" w:eastAsia="Calibri" w:hAnsi="Calibri"/>
              </w:rPr>
              <w:t xml:space="preserve">Why it matters today</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p>
            <w:pPr>
              <w:spacing w:before="0" w:after="0" w:line="70" w:lineRule="exact"/>
            </w:pPr>
            <w:r>
              <w:rPr>
                <w:b w:val="false"/>
                <w:bCs w:val="false"/>
                <w:i w:val="false"/>
                <w:iCs w:val="false"/>
                <w:color w:val="1A1A1A"/>
                <w:sz w:val="2"/>
                <w:szCs w:val="2"/>
                <w:caps w:val="false"/>
                <w:rFonts w:ascii="Calibri" w:cs="Calibri" w:eastAsia="Calibri" w:hAnsi="Calibri"/>
              </w:rPr>
              <w:t xml:space="preserve"> </w:t>
            </w:r>
          </w:p>
          <w:p>
            <w:pPr>
              <w:pBdr>
                <w:bottom w:val="single" w:color="C9C4B5" w:sz="4" w:space="3"/>
              </w:pBdr>
              <w:spacing w:before="0" w:after="0" w:line="255" w:lineRule="auto"/>
            </w:pPr>
            <w:r>
              <w:rPr>
                <w:b w:val="false"/>
                <w:bCs w:val="false"/>
                <w:i w:val="false"/>
                <w:iCs w:val="false"/>
                <w:color w:val="1A1A1A"/>
                <w:sz w:val="16"/>
                <w:szCs w:val="16"/>
                <w:caps w:val="false"/>
                <w:rFonts w:ascii="Calibri" w:cs="Calibri" w:eastAsia="Calibri" w:hAnsi="Calibri"/>
              </w:rPr>
              <w:t xml:space="preserve"> </w:t>
            </w:r>
          </w:p>
        </w:tc>
      </w:tr>
    </w:tbl>
    <w:sectPr>
      <w:headerReference w:type="default" r:id="rId6"/>
      <w:footerReference w:type="default" r:id="rId7"/>
      <w:pgSz w:w="12240" w:h="15840" w:orient="portrait"/>
      <w:pgMar w:top="1152" w:right="1296" w:bottom="1152" w:left="129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b w:val="false"/>
        <w:bCs w:val="false"/>
        <w:i w:val="false"/>
        <w:iCs w:val="false"/>
        <w:color w:val="6B7280"/>
        <w:sz w:val="15"/>
        <w:szCs w:val="15"/>
        <w:caps w:val="false"/>
        <w:rFonts w:ascii="Calibri" w:cs="Calibri" w:eastAsia="Calibri" w:hAnsi="Calibri"/>
      </w:rPr>
      <w:t xml:space="preserve">Government Hack™ · Unit 4 (Course Standard)   © 2026 TroopToTeacher Technologies LLC   |   Page </w:t>
    </w:r>
    <w:r>
      <w:rPr>
        <w:b/>
        <w:bCs/>
        <w:color w:val="6B7280"/>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i w:val="false"/>
        <w:iCs w:val="false"/>
        <w:color w:val="C89B3C"/>
        <w:sz w:val="16"/>
        <w:szCs w:val="16"/>
        <w:caps w:val="false"/>
        <w:rFonts w:ascii="Calibri" w:cs="Calibri" w:eastAsia="Calibri" w:hAnsi="Calibri"/>
      </w:rPr>
      <w:t xml:space="preserve">Government Hack™ · Unit 4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20" w:after="90"/>
      <w:outlineLvl w:val="0"/>
    </w:pPr>
    <w:rPr>
      <w:b/>
      <w:bCs/>
      <w:color w:val="1B2A4A"/>
      <w:sz w:val="36"/>
      <w:szCs w:val="36"/>
      <w:rFonts w:ascii="Calibri" w:cs="Calibri" w:eastAsia="Calibri" w:hAnsi="Calibri"/>
    </w:rPr>
  </w:style>
  <w:style w:type="paragraph" w:styleId="Heading2">
    <w:name w:val="Heading 2"/>
    <w:basedOn w:val="Normal"/>
    <w:next w:val="Normal"/>
    <w:qFormat/>
    <w:pPr>
      <w:keepNext/>
      <w:spacing w:before="150" w:after="80"/>
      <w:outlineLvl w:val="1"/>
    </w:pPr>
    <w:rPr>
      <w:b/>
      <w:bCs/>
      <w:color w:val="1B2A4A"/>
      <w:sz w:val="28"/>
      <w:szCs w:val="28"/>
      <w:rFonts w:ascii="Calibri" w:cs="Calibri" w:eastAsia="Calibri" w:hAnsi="Calibri"/>
    </w:rPr>
  </w:style>
  <w:style w:type="paragraph" w:styleId="Heading3">
    <w:name w:val="Heading 3"/>
    <w:basedOn w:val="Normal"/>
    <w:next w:val="Normal"/>
    <w:qFormat/>
    <w:pPr>
      <w:keepNext/>
      <w:spacing w:before="120" w:after="70"/>
      <w:outlineLvl w:val="2"/>
    </w:pPr>
    <w:rPr>
      <w:b/>
      <w:bCs/>
      <w:color w:val="B22234"/>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l09omds0oi3yctudk3g2.png"/><Relationship Id="rId9" Type="http://schemas.openxmlformats.org/officeDocument/2006/relationships/image" Target="media/neme90qy-izcerufmwjvd.png"/><Relationship Id="rId10" Type="http://schemas.openxmlformats.org/officeDocument/2006/relationships/image" Target="media/sagrvnrk28rk6he8q8ngs.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Hack — Unit 4 Course Standard Student Workbook</dc:title>
  <dc:creator>TroopToTeacher Technologies LLC</dc:creator>
  <cp:lastModifiedBy>Un-named</cp:lastModifiedBy>
  <cp:revision>1</cp:revision>
  <dcterms:created xsi:type="dcterms:W3CDTF">2026-07-30T05:15:43.674Z</dcterms:created>
  <dcterms:modified xsi:type="dcterms:W3CDTF">2026-07-30T05:15:43.674Z</dcterms:modified>
</cp:coreProperties>
</file>

<file path=docProps/custom.xml><?xml version="1.0" encoding="utf-8"?>
<Properties xmlns="http://schemas.openxmlformats.org/officeDocument/2006/custom-properties" xmlns:vt="http://schemas.openxmlformats.org/officeDocument/2006/docPropsVTypes"/>
</file>