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B1" w:rsidRDefault="00836C39">
      <w:r>
        <w:rPr>
          <w:rFonts w:hint="eastAsia"/>
        </w:rPr>
        <w:t>摘要</w:t>
      </w:r>
    </w:p>
    <w:p w:rsidR="00836C39" w:rsidRDefault="00836C39">
      <w:r>
        <w:rPr>
          <w:rFonts w:hint="eastAsia"/>
        </w:rPr>
        <w:t>Abstract</w:t>
      </w:r>
    </w:p>
    <w:p w:rsidR="00026426" w:rsidRDefault="00026426">
      <w:r>
        <w:t>目录</w:t>
      </w:r>
    </w:p>
    <w:p w:rsidR="00836C39" w:rsidRDefault="00836C39" w:rsidP="00836C39">
      <w:pPr>
        <w:pStyle w:val="a3"/>
        <w:numPr>
          <w:ilvl w:val="0"/>
          <w:numId w:val="1"/>
        </w:numPr>
        <w:ind w:firstLineChars="0"/>
      </w:pPr>
      <w:r>
        <w:rPr>
          <w:rFonts w:hint="eastAsia"/>
        </w:rPr>
        <w:t>绪论</w:t>
      </w:r>
    </w:p>
    <w:p w:rsidR="00836C39" w:rsidRDefault="00026426" w:rsidP="00EC70A5">
      <w:pPr>
        <w:pStyle w:val="a3"/>
        <w:numPr>
          <w:ilvl w:val="1"/>
          <w:numId w:val="2"/>
        </w:numPr>
        <w:ind w:firstLineChars="0"/>
      </w:pPr>
      <w:r>
        <w:t>研究背景</w:t>
      </w:r>
    </w:p>
    <w:p w:rsidR="00EC70A5" w:rsidRDefault="00EC70A5" w:rsidP="00CF31B1">
      <w:pPr>
        <w:ind w:firstLineChars="200" w:firstLine="519"/>
      </w:pPr>
      <w:r>
        <w:rPr>
          <w:rFonts w:hint="eastAsia"/>
        </w:rPr>
        <w:t>随着</w:t>
      </w:r>
      <w:r w:rsidR="00F874C4">
        <w:rPr>
          <w:rFonts w:hint="eastAsia"/>
        </w:rPr>
        <w:t>社会发展的不断进步，电力电子设备得到了</w:t>
      </w:r>
      <w:r>
        <w:rPr>
          <w:rFonts w:hint="eastAsia"/>
        </w:rPr>
        <w:t>广泛</w:t>
      </w:r>
      <w:r w:rsidR="00F874C4">
        <w:rPr>
          <w:rFonts w:hint="eastAsia"/>
        </w:rPr>
        <w:t>的</w:t>
      </w:r>
      <w:r>
        <w:rPr>
          <w:rFonts w:hint="eastAsia"/>
        </w:rPr>
        <w:t>应用，</w:t>
      </w:r>
      <w:r w:rsidR="00F874C4">
        <w:rPr>
          <w:rFonts w:hint="eastAsia"/>
        </w:rPr>
        <w:t>其产生的谐波和电磁干扰对电力系统产生了巨大的影响，成为了电力系统的主要污染源。因为电力电子产品通常是将电网交流电压先整流，再经过滤波电容，接着通过直流变换器获得直流源。</w:t>
      </w:r>
      <w:r w:rsidR="002352C1">
        <w:rPr>
          <w:rFonts w:hint="eastAsia"/>
        </w:rPr>
        <w:t>传统的</w:t>
      </w:r>
      <w:r w:rsidR="00F874C4">
        <w:rPr>
          <w:rFonts w:hint="eastAsia"/>
        </w:rPr>
        <w:t>整流和滤波</w:t>
      </w:r>
      <w:r w:rsidR="002352C1">
        <w:rPr>
          <w:rFonts w:hint="eastAsia"/>
        </w:rPr>
        <w:t>电路</w:t>
      </w:r>
      <w:r w:rsidR="00F874C4">
        <w:rPr>
          <w:rFonts w:hint="eastAsia"/>
        </w:rPr>
        <w:t>通常采用</w:t>
      </w:r>
      <w:r w:rsidR="002352C1">
        <w:rPr>
          <w:rFonts w:hint="eastAsia"/>
        </w:rPr>
        <w:t>四个整流二极管</w:t>
      </w:r>
      <w:r w:rsidR="00F874C4">
        <w:rPr>
          <w:rFonts w:hint="eastAsia"/>
        </w:rPr>
        <w:t>和滤波电容，</w:t>
      </w:r>
      <w:r w:rsidR="002352C1">
        <w:rPr>
          <w:rFonts w:hint="eastAsia"/>
        </w:rPr>
        <w:t>使输入电流产生畸变，引入大量的谐波，产生大量无功功率，电能利用效率低，</w:t>
      </w:r>
      <w:r w:rsidR="00F874C4">
        <w:rPr>
          <w:rFonts w:hint="eastAsia"/>
        </w:rPr>
        <w:t>图</w:t>
      </w:r>
      <w:r w:rsidR="00F874C4">
        <w:rPr>
          <w:rFonts w:hint="eastAsia"/>
        </w:rPr>
        <w:t>1.1</w:t>
      </w:r>
      <w:r w:rsidR="00CD14AD">
        <w:rPr>
          <w:rFonts w:hint="eastAsia"/>
        </w:rPr>
        <w:t>为</w:t>
      </w:r>
      <w:r w:rsidR="002352C1">
        <w:rPr>
          <w:rFonts w:hint="eastAsia"/>
        </w:rPr>
        <w:t>传统的</w:t>
      </w:r>
      <w:r w:rsidR="00CD14AD">
        <w:rPr>
          <w:rFonts w:hint="eastAsia"/>
        </w:rPr>
        <w:t>整流滤波电路</w:t>
      </w:r>
      <w:r w:rsidR="00F874C4">
        <w:rPr>
          <w:rFonts w:hint="eastAsia"/>
        </w:rPr>
        <w:t>。</w:t>
      </w:r>
    </w:p>
    <w:p w:rsidR="00EE0412" w:rsidRDefault="00EE0412" w:rsidP="00EE0412">
      <w:pPr>
        <w:jc w:val="center"/>
      </w:pPr>
      <w:r>
        <w:object w:dxaOrig="247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114.4pt" o:ole="">
            <v:imagedata r:id="rId9" o:title=""/>
          </v:shape>
          <o:OLEObject Type="Embed" ProgID="Visio.Drawing.15" ShapeID="_x0000_i1025" DrawAspect="Content" ObjectID="_1543248102" r:id="rId10"/>
        </w:object>
      </w:r>
    </w:p>
    <w:p w:rsidR="00EE0412" w:rsidRPr="00074E84" w:rsidRDefault="002352C1" w:rsidP="002352C1">
      <w:pPr>
        <w:pStyle w:val="a3"/>
        <w:ind w:left="360" w:firstLineChars="0" w:firstLine="0"/>
        <w:jc w:val="center"/>
        <w:rPr>
          <w:sz w:val="21"/>
          <w:szCs w:val="21"/>
        </w:rPr>
      </w:pPr>
      <w:r w:rsidRPr="00074E84">
        <w:rPr>
          <w:sz w:val="21"/>
          <w:szCs w:val="21"/>
        </w:rPr>
        <w:t>图</w:t>
      </w:r>
      <w:r w:rsidRPr="00074E84">
        <w:rPr>
          <w:rFonts w:hint="eastAsia"/>
          <w:sz w:val="21"/>
          <w:szCs w:val="21"/>
        </w:rPr>
        <w:t>1-</w:t>
      </w:r>
      <w:r w:rsidRPr="00074E84">
        <w:rPr>
          <w:sz w:val="21"/>
          <w:szCs w:val="21"/>
        </w:rPr>
        <w:t>1</w:t>
      </w:r>
      <w:r w:rsidR="00C94B6A" w:rsidRPr="00074E84">
        <w:rPr>
          <w:sz w:val="21"/>
          <w:szCs w:val="21"/>
        </w:rPr>
        <w:t xml:space="preserve"> </w:t>
      </w:r>
      <w:r w:rsidR="00EE0412" w:rsidRPr="00074E84">
        <w:rPr>
          <w:rFonts w:hint="eastAsia"/>
          <w:sz w:val="21"/>
          <w:szCs w:val="21"/>
        </w:rPr>
        <w:t>整流滤波电路</w:t>
      </w:r>
    </w:p>
    <w:p w:rsidR="00AB5BE9" w:rsidRDefault="00AB5BE9" w:rsidP="00CF31B1">
      <w:pPr>
        <w:ind w:firstLineChars="200" w:firstLine="519"/>
      </w:pPr>
      <w:r>
        <w:t>传统电力电子设备的整流部分普遍采用图</w:t>
      </w:r>
      <w:r>
        <w:rPr>
          <w:rFonts w:hint="eastAsia"/>
        </w:rPr>
        <w:t>1-</w:t>
      </w:r>
      <w:r w:rsidR="00AF2246">
        <w:t>1</w:t>
      </w:r>
      <w:r>
        <w:t>的电路结构</w:t>
      </w:r>
      <w:r>
        <w:rPr>
          <w:rFonts w:hint="eastAsia"/>
        </w:rPr>
        <w:t>，</w:t>
      </w:r>
      <w:r>
        <w:t>该结构由四个二极管</w:t>
      </w:r>
      <w:r>
        <w:rPr>
          <w:rFonts w:hint="eastAsia"/>
        </w:rPr>
        <w:t>D1</w:t>
      </w:r>
      <w:r>
        <w:rPr>
          <w:rFonts w:hint="eastAsia"/>
        </w:rPr>
        <w:t>、</w:t>
      </w:r>
      <w:r>
        <w:rPr>
          <w:rFonts w:hint="eastAsia"/>
        </w:rPr>
        <w:t>D2</w:t>
      </w:r>
      <w:r>
        <w:rPr>
          <w:rFonts w:hint="eastAsia"/>
        </w:rPr>
        <w:t>、</w:t>
      </w:r>
      <w:r>
        <w:rPr>
          <w:rFonts w:hint="eastAsia"/>
        </w:rPr>
        <w:t>D3</w:t>
      </w:r>
      <w:r>
        <w:rPr>
          <w:rFonts w:hint="eastAsia"/>
        </w:rPr>
        <w:t>、</w:t>
      </w:r>
      <w:r>
        <w:rPr>
          <w:rFonts w:hint="eastAsia"/>
        </w:rPr>
        <w:t>D4</w:t>
      </w:r>
      <w:r>
        <w:rPr>
          <w:rFonts w:hint="eastAsia"/>
        </w:rPr>
        <w:t>组成全桥不可控电</w:t>
      </w:r>
      <w:r w:rsidR="00CF31B1">
        <w:rPr>
          <w:rFonts w:hint="eastAsia"/>
        </w:rPr>
        <w:t>路</w:t>
      </w:r>
      <w:r>
        <w:rPr>
          <w:rFonts w:hint="eastAsia"/>
        </w:rPr>
        <w:t>，由电容</w:t>
      </w:r>
      <w:r>
        <w:rPr>
          <w:rFonts w:hint="eastAsia"/>
        </w:rPr>
        <w:t>C</w:t>
      </w:r>
      <w:r>
        <w:rPr>
          <w:rFonts w:hint="eastAsia"/>
        </w:rPr>
        <w:t>作为输出滤波大电容，在滤波电容</w:t>
      </w:r>
      <w:r>
        <w:rPr>
          <w:rFonts w:hint="eastAsia"/>
        </w:rPr>
        <w:t>C</w:t>
      </w:r>
      <w:r>
        <w:rPr>
          <w:rFonts w:hint="eastAsia"/>
        </w:rPr>
        <w:t>的作用下，使得输出电压</w:t>
      </w:r>
      <w:r>
        <w:rPr>
          <w:rFonts w:hint="eastAsia"/>
        </w:rPr>
        <w:t>Vout</w:t>
      </w:r>
      <w:r>
        <w:rPr>
          <w:rFonts w:hint="eastAsia"/>
        </w:rPr>
        <w:t>趋于平稳。当系统带负载时，只有当输入交流电压</w:t>
      </w:r>
      <w:r>
        <w:rPr>
          <w:rFonts w:hint="eastAsia"/>
        </w:rPr>
        <w:t>Vac</w:t>
      </w:r>
      <w:r>
        <w:rPr>
          <w:rFonts w:hint="eastAsia"/>
        </w:rPr>
        <w:t>大于滤波电容电压</w:t>
      </w:r>
      <w:r w:rsidR="00C94B6A">
        <w:rPr>
          <w:rFonts w:hint="eastAsia"/>
        </w:rPr>
        <w:t>Vout</w:t>
      </w:r>
      <w:r>
        <w:rPr>
          <w:rFonts w:hint="eastAsia"/>
        </w:rPr>
        <w:t>时，二极管才会有电流流过</w:t>
      </w:r>
      <w:r w:rsidR="00C94B6A">
        <w:rPr>
          <w:rFonts w:hint="eastAsia"/>
        </w:rPr>
        <w:t>，导致输入电流产生严重畸变，呈现尖峰状，</w:t>
      </w:r>
      <w:r w:rsidR="00AF2246">
        <w:rPr>
          <w:rFonts w:hint="eastAsia"/>
        </w:rPr>
        <w:t>产生一系列奇次谐波，使功率因数较低，所以输入电流畸变是造成电路功率因数低的主要原因，</w:t>
      </w:r>
      <w:r w:rsidR="00C94B6A">
        <w:rPr>
          <w:rFonts w:hint="eastAsia"/>
        </w:rPr>
        <w:t>如图</w:t>
      </w:r>
      <w:r w:rsidR="00C94B6A">
        <w:rPr>
          <w:rFonts w:hint="eastAsia"/>
        </w:rPr>
        <w:t>1-</w:t>
      </w:r>
      <w:r w:rsidR="00C94B6A">
        <w:t>2</w:t>
      </w:r>
      <w:r w:rsidR="00C94B6A">
        <w:t>所示</w:t>
      </w:r>
      <w:r w:rsidR="00C94B6A">
        <w:rPr>
          <w:rFonts w:hint="eastAsia"/>
        </w:rPr>
        <w:t>：</w:t>
      </w:r>
    </w:p>
    <w:p w:rsidR="00C94B6A" w:rsidRDefault="00074E84" w:rsidP="0028673F">
      <w:pPr>
        <w:jc w:val="center"/>
      </w:pPr>
      <w:r>
        <w:object w:dxaOrig="1904" w:dyaOrig="1506">
          <v:shape id="_x0000_i1026" type="#_x0000_t75" style="width:190pt;height:150pt" o:ole="">
            <v:imagedata r:id="rId11" o:title=""/>
          </v:shape>
          <o:OLEObject Type="Embed" ProgID="Visio.Drawing.15" ShapeID="_x0000_i1026" DrawAspect="Content" ObjectID="_1543248103" r:id="rId12"/>
        </w:object>
      </w:r>
    </w:p>
    <w:p w:rsidR="0028673F" w:rsidRDefault="0028673F" w:rsidP="0028673F">
      <w:pPr>
        <w:jc w:val="center"/>
        <w:rPr>
          <w:sz w:val="21"/>
          <w:szCs w:val="21"/>
        </w:rPr>
      </w:pPr>
      <w:r w:rsidRPr="00074E84">
        <w:rPr>
          <w:sz w:val="21"/>
          <w:szCs w:val="21"/>
        </w:rPr>
        <w:t>图</w:t>
      </w:r>
      <w:r w:rsidRPr="00074E84">
        <w:rPr>
          <w:rFonts w:hint="eastAsia"/>
          <w:sz w:val="21"/>
          <w:szCs w:val="21"/>
        </w:rPr>
        <w:t>1-</w:t>
      </w:r>
      <w:r w:rsidRPr="00074E84">
        <w:rPr>
          <w:sz w:val="21"/>
          <w:szCs w:val="21"/>
        </w:rPr>
        <w:t xml:space="preserve">2 </w:t>
      </w:r>
      <w:r w:rsidRPr="00074E84">
        <w:rPr>
          <w:sz w:val="21"/>
          <w:szCs w:val="21"/>
        </w:rPr>
        <w:t>输入电压</w:t>
      </w:r>
      <w:r w:rsidRPr="00074E84">
        <w:rPr>
          <w:rFonts w:hint="eastAsia"/>
          <w:sz w:val="21"/>
          <w:szCs w:val="21"/>
        </w:rPr>
        <w:t>、</w:t>
      </w:r>
      <w:r w:rsidRPr="00074E84">
        <w:rPr>
          <w:sz w:val="21"/>
          <w:szCs w:val="21"/>
        </w:rPr>
        <w:t>电流波形</w:t>
      </w:r>
    </w:p>
    <w:p w:rsidR="00B401D1" w:rsidRPr="00B401D1" w:rsidRDefault="00B401D1" w:rsidP="00B401D1">
      <w:pPr>
        <w:jc w:val="center"/>
        <w:rPr>
          <w:rFonts w:ascii="宋体" w:hAnsi="宋体" w:hint="eastAsia"/>
        </w:rPr>
      </w:pPr>
    </w:p>
    <w:p w:rsidR="00CF31B1" w:rsidRDefault="00BE0E1D" w:rsidP="00BE0E1D">
      <w:r>
        <w:rPr>
          <w:rFonts w:hint="eastAsia"/>
        </w:rPr>
        <w:t>1.1.1</w:t>
      </w:r>
      <w:r w:rsidR="00CF31B1" w:rsidRPr="00CF31B1">
        <w:rPr>
          <w:rFonts w:hint="eastAsia"/>
        </w:rPr>
        <w:t>谐波</w:t>
      </w:r>
    </w:p>
    <w:p w:rsidR="00C671A0" w:rsidRDefault="00CF31B1" w:rsidP="00C671A0">
      <w:pPr>
        <w:ind w:firstLine="516"/>
      </w:pPr>
      <w:r>
        <w:rPr>
          <w:rFonts w:hint="eastAsia"/>
        </w:rPr>
        <w:t>谐波，是数学或物理学概念，是指周期函数或周期性的波形中能用常数、与原函数的最小正周期相同的正弦函数和余弦函数的线性组合表达的部分。从严格意义上讲，谐波是指电流中所含有的频率为基波的整数倍的</w:t>
      </w:r>
      <w:r>
        <w:rPr>
          <w:rFonts w:hint="eastAsia"/>
        </w:rPr>
        <w:lastRenderedPageBreak/>
        <w:t>电量</w:t>
      </w:r>
      <w:r w:rsidR="00F0446B">
        <w:rPr>
          <w:rFonts w:hint="eastAsia"/>
        </w:rPr>
        <w:t>，一般指对周期性的非正弦电量进行傅里叶级数分解，其余大于基波频率的电流产生的电量。</w:t>
      </w:r>
    </w:p>
    <w:p w:rsidR="00C671A0" w:rsidRDefault="00C671A0" w:rsidP="00C671A0">
      <w:pPr>
        <w:ind w:firstLineChars="200" w:firstLine="519"/>
      </w:pPr>
      <w:r>
        <w:t>根据傅里叶变换原理</w:t>
      </w:r>
      <w:r>
        <w:rPr>
          <w:rFonts w:hint="eastAsia"/>
        </w:rPr>
        <w:t>，</w:t>
      </w:r>
      <w:r>
        <w:t>其瞬时输入电流可表示为</w:t>
      </w:r>
      <w:r>
        <w:rPr>
          <w:rFonts w:hint="eastAsia"/>
        </w:rPr>
        <w:t>：</w:t>
      </w:r>
    </w:p>
    <w:p w:rsidR="00C671A0" w:rsidRDefault="00C671A0" w:rsidP="00C671A0">
      <w:pPr>
        <w:jc w:val="center"/>
      </w:pPr>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nwt</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cos</m:t>
                </m:r>
                <m:d>
                  <m:dPr>
                    <m:ctrlPr>
                      <w:rPr>
                        <w:rFonts w:ascii="Cambria Math" w:hAnsi="Cambria Math"/>
                        <w:i/>
                      </w:rPr>
                    </m:ctrlPr>
                  </m:dPr>
                  <m:e>
                    <m:r>
                      <w:rPr>
                        <w:rFonts w:ascii="Cambria Math" w:hAnsi="Cambria Math"/>
                      </w:rPr>
                      <m:t>nwt</m:t>
                    </m:r>
                  </m:e>
                </m:d>
              </m:e>
            </m:nary>
          </m:e>
        </m:nary>
      </m:oMath>
      <w:r>
        <w:rPr>
          <w:rFonts w:hint="eastAsia"/>
        </w:rPr>
        <w:t xml:space="preserve">           </w:t>
      </w:r>
      <w:r>
        <w:t xml:space="preserve"> </w:t>
      </w:r>
      <w:r w:rsidRPr="00B401D1">
        <w:rPr>
          <w:rFonts w:ascii="宋体" w:hAnsi="宋体" w:hint="eastAsia"/>
        </w:rPr>
        <w:t>(</w:t>
      </w:r>
      <w:r w:rsidRPr="00B401D1">
        <w:rPr>
          <w:rFonts w:ascii="宋体" w:hAnsi="宋体"/>
        </w:rPr>
        <w:t>1</w:t>
      </w:r>
      <w:r w:rsidRPr="00B401D1">
        <w:rPr>
          <w:rFonts w:ascii="宋体" w:hAnsi="宋体" w:hint="eastAsia"/>
        </w:rPr>
        <w:t>)</w:t>
      </w:r>
    </w:p>
    <w:p w:rsidR="00C671A0" w:rsidRDefault="00C671A0" w:rsidP="00C671A0">
      <w:pPr>
        <w:ind w:firstLineChars="200" w:firstLine="519"/>
      </w:pPr>
      <w:r>
        <w:t>式中</w:t>
      </w:r>
      <w:r>
        <w:rPr>
          <w:rFonts w:hint="eastAsia"/>
        </w:rPr>
        <w:t>，</w:t>
      </w:r>
      <w:r>
        <w:t>n</w:t>
      </w:r>
      <w:r>
        <w:t>是谐波次数</w:t>
      </w:r>
      <w:r>
        <w:rPr>
          <w:rFonts w:hint="eastAsia"/>
        </w:rPr>
        <w:t>。</w:t>
      </w:r>
      <w:r>
        <w:t>输入总电流的有效值可表示为</w:t>
      </w:r>
      <w:r>
        <w:rPr>
          <w:rFonts w:hint="eastAsia"/>
        </w:rPr>
        <w:t>：</w:t>
      </w:r>
    </w:p>
    <w:p w:rsidR="00C671A0" w:rsidRPr="007F1ABE" w:rsidRDefault="00C671A0" w:rsidP="00C671A0">
      <w:pPr>
        <w:jc w:val="center"/>
        <w:rPr>
          <w:rFonts w:hint="eastAsia"/>
        </w:rPr>
      </w:pPr>
      <m:oMath>
        <m:sSub>
          <m:sSubPr>
            <m:ctrlPr>
              <w:rPr>
                <w:rFonts w:ascii="Cambria Math" w:hAnsi="Cambria Math"/>
              </w:rPr>
            </m:ctrlPr>
          </m:sSubPr>
          <m:e>
            <m:r>
              <m:rPr>
                <m:sty m:val="p"/>
              </m:rPr>
              <w:rPr>
                <w:rFonts w:ascii="Cambria Math" w:hAnsi="Cambria Math"/>
              </w:rPr>
              <m:t>I</m:t>
            </m:r>
          </m:e>
          <m:sub>
            <m:r>
              <w:rPr>
                <w:rFonts w:ascii="Cambria Math" w:hAnsi="Cambria Math"/>
              </w:rPr>
              <m:t>rms</m:t>
            </m:r>
          </m:sub>
        </m:sSub>
        <m:r>
          <m:rPr>
            <m:sty m:val="p"/>
          </m:rPr>
          <w:rPr>
            <w:rFonts w:ascii="Cambria Math" w:hAnsi="Cambria Math" w:hint="eastAsia"/>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oMath>
      <w:r>
        <w:rPr>
          <w:rFonts w:hint="eastAsia"/>
        </w:rPr>
        <w:t xml:space="preserve">                </w:t>
      </w:r>
      <w:r>
        <w:t xml:space="preserve">       </w:t>
      </w:r>
      <w:r w:rsidRPr="00B401D1">
        <w:rPr>
          <w:rFonts w:ascii="宋体" w:hAnsi="宋体" w:hint="eastAsia"/>
        </w:rPr>
        <w:t>(</w:t>
      </w:r>
      <w:r w:rsidRPr="00B401D1">
        <w:rPr>
          <w:rFonts w:ascii="宋体" w:hAnsi="宋体"/>
        </w:rPr>
        <w:t>2</w:t>
      </w:r>
      <w:r w:rsidRPr="00B401D1">
        <w:rPr>
          <w:rFonts w:ascii="宋体" w:hAnsi="宋体" w:hint="eastAsia"/>
        </w:rPr>
        <w:t>)</w:t>
      </w:r>
    </w:p>
    <w:p w:rsidR="00C671A0" w:rsidRDefault="00C671A0" w:rsidP="00C671A0">
      <w:pPr>
        <w:jc w:val="center"/>
      </w:pPr>
      <m:oMath>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num>
              <m:den>
                <m:r>
                  <w:rPr>
                    <w:rFonts w:ascii="Cambria Math" w:hAnsi="Cambria Math"/>
                  </w:rPr>
                  <m:t>2</m:t>
                </m:r>
              </m:den>
            </m:f>
          </m:e>
        </m:rad>
      </m:oMath>
      <w:r>
        <w:rPr>
          <w:rFonts w:hint="eastAsia"/>
        </w:rPr>
        <w:t xml:space="preserve">                   </w:t>
      </w:r>
      <w:r>
        <w:t xml:space="preserve">               </w:t>
      </w:r>
      <w:r>
        <w:t xml:space="preserve">   </w:t>
      </w:r>
      <w:r w:rsidRPr="00B401D1">
        <w:rPr>
          <w:rFonts w:ascii="宋体" w:hAnsi="宋体" w:hint="eastAsia"/>
        </w:rPr>
        <w:t>(</w:t>
      </w:r>
      <w:r w:rsidRPr="00B401D1">
        <w:rPr>
          <w:rFonts w:ascii="宋体" w:hAnsi="宋体"/>
        </w:rPr>
        <w:t>3</w:t>
      </w:r>
      <w:r w:rsidRPr="00B401D1">
        <w:rPr>
          <w:rFonts w:ascii="宋体" w:hAnsi="宋体" w:hint="eastAsia"/>
        </w:rPr>
        <w:t>)</w:t>
      </w:r>
    </w:p>
    <w:p w:rsidR="00C671A0" w:rsidRDefault="00C671A0" w:rsidP="00C671A0">
      <w:pPr>
        <w:ind w:firstLineChars="200" w:firstLine="519"/>
        <w:rPr>
          <w:rFonts w:ascii="宋体" w:hAnsi="宋体"/>
        </w:rPr>
      </w:pPr>
      <w:r w:rsidRPr="00B401D1">
        <w:rPr>
          <w:rFonts w:asciiTheme="minorEastAsia" w:eastAsiaTheme="minorEastAsia" w:hAnsiTheme="minorEastAsia"/>
        </w:rPr>
        <w:t>上式中</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1</w:t>
      </w:r>
      <w:r w:rsidRPr="00B401D1">
        <w:rPr>
          <w:rFonts w:asciiTheme="minorEastAsia" w:eastAsiaTheme="minorEastAsia" w:hAnsiTheme="minorEastAsia"/>
        </w:rPr>
        <w:t>为基波电流的有效值</w:t>
      </w:r>
      <w:r w:rsidRPr="00B401D1">
        <w:rPr>
          <w:rFonts w:asciiTheme="minorEastAsia" w:eastAsiaTheme="minorEastAsia" w:hAnsiTheme="minorEastAsia" w:hint="eastAsia"/>
        </w:rPr>
        <w:t>，</w:t>
      </w:r>
      <w:r w:rsidRPr="00B401D1">
        <w:rPr>
          <w:rFonts w:asciiTheme="minorEastAsia" w:eastAsiaTheme="minorEastAsia" w:hAnsiTheme="minorEastAsia"/>
        </w:rPr>
        <w:t>其余</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2</w:t>
      </w:r>
      <w:r w:rsidRPr="00B401D1">
        <w:rPr>
          <w:rFonts w:asciiTheme="minorEastAsia" w:eastAsiaTheme="minorEastAsia" w:hAnsiTheme="minorEastAsia" w:hint="eastAsia"/>
          <w:vertAlign w:val="subscript"/>
        </w:rPr>
        <w:t>、</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3</w:t>
      </w:r>
      <w:r w:rsidRPr="00B401D1">
        <w:rPr>
          <w:rFonts w:asciiTheme="minorEastAsia" w:eastAsiaTheme="minorEastAsia" w:hAnsiTheme="minorEastAsia" w:hint="eastAsia"/>
        </w:rPr>
        <w:t xml:space="preserve"> …I</w:t>
      </w:r>
      <w:r w:rsidRPr="00B401D1">
        <w:rPr>
          <w:rFonts w:asciiTheme="minorEastAsia" w:eastAsiaTheme="minorEastAsia" w:hAnsiTheme="minorEastAsia"/>
          <w:vertAlign w:val="subscript"/>
        </w:rPr>
        <w:t>n</w:t>
      </w:r>
      <w:r w:rsidRPr="00B401D1">
        <w:rPr>
          <w:rFonts w:asciiTheme="minorEastAsia" w:eastAsiaTheme="minorEastAsia" w:hAnsiTheme="minorEastAsia"/>
        </w:rPr>
        <w:t>分别代表</w:t>
      </w:r>
      <w:r w:rsidRPr="00B401D1">
        <w:rPr>
          <w:rFonts w:asciiTheme="minorEastAsia" w:eastAsiaTheme="minorEastAsia" w:hAnsiTheme="minorEastAsia" w:hint="eastAsia"/>
        </w:rPr>
        <w:t>2,3…n次谐波电流有效值。电流总谐波含量反应了电流波形的畸变特性，用基波电流百分比表示的电流总谐波含量叫总谐波失真THD，也叫总谐波畸变率，公式如下：</w:t>
      </w:r>
    </w:p>
    <w:p w:rsidR="00C671A0" w:rsidRDefault="00C671A0" w:rsidP="00C671A0">
      <w:pPr>
        <w:jc w:val="center"/>
        <w:rPr>
          <w:rFonts w:ascii="宋体" w:hAnsi="宋体"/>
        </w:rPr>
      </w:pPr>
      <m:oMath>
        <m:r>
          <m:rPr>
            <m:sty m:val="p"/>
          </m:rPr>
          <w:rPr>
            <w:rFonts w:ascii="Cambria Math" w:hAnsi="Cambria Math"/>
          </w:rPr>
          <m:t>THD=</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×100%</m:t>
        </m:r>
      </m:oMath>
      <w:r w:rsidRPr="00B401D1">
        <w:rPr>
          <w:rFonts w:ascii="宋体" w:hAnsi="宋体" w:hint="eastAsia"/>
        </w:rPr>
        <w:t xml:space="preserve">                   </w:t>
      </w:r>
      <w:r>
        <w:rPr>
          <w:rFonts w:ascii="宋体" w:hAnsi="宋体"/>
        </w:rPr>
        <w:t xml:space="preserve">    </w:t>
      </w:r>
      <w:bookmarkStart w:id="0" w:name="_GoBack"/>
      <w:bookmarkEnd w:id="0"/>
      <w:r w:rsidRPr="00B401D1">
        <w:rPr>
          <w:rFonts w:ascii="宋体" w:hAnsi="宋体" w:hint="eastAsia"/>
        </w:rPr>
        <w:t>(</w:t>
      </w:r>
      <w:r w:rsidRPr="00B401D1">
        <w:rPr>
          <w:rFonts w:ascii="宋体" w:hAnsi="宋体"/>
        </w:rPr>
        <w:t>4</w:t>
      </w:r>
      <w:r w:rsidRPr="00B401D1">
        <w:rPr>
          <w:rFonts w:ascii="宋体" w:hAnsi="宋体" w:hint="eastAsia"/>
        </w:rPr>
        <w:t>)</w:t>
      </w:r>
    </w:p>
    <w:p w:rsidR="00C671A0" w:rsidRDefault="00C671A0" w:rsidP="00C671A0">
      <w:pPr>
        <w:rPr>
          <w:rFonts w:hint="eastAsia"/>
        </w:rPr>
      </w:pPr>
    </w:p>
    <w:p w:rsidR="00CF31B1" w:rsidRDefault="00CF31B1" w:rsidP="00C671A0">
      <w:pPr>
        <w:ind w:firstLine="516"/>
      </w:pPr>
      <w:r>
        <w:t>谐波</w:t>
      </w:r>
      <w:r w:rsidR="00C671A0">
        <w:t>电流会</w:t>
      </w:r>
      <w:r w:rsidR="00F0446B">
        <w:rPr>
          <w:rFonts w:hint="eastAsia"/>
        </w:rPr>
        <w:t>对</w:t>
      </w:r>
      <w:r w:rsidR="00F0446B">
        <w:t>电网</w:t>
      </w:r>
      <w:r w:rsidR="00C671A0">
        <w:t>与电气设置</w:t>
      </w:r>
      <w:r w:rsidR="00F0446B">
        <w:t>产生</w:t>
      </w:r>
      <w:r w:rsidR="00C671A0">
        <w:t>巨大的</w:t>
      </w:r>
      <w:r>
        <w:t>危害</w:t>
      </w:r>
      <w:r w:rsidR="00C671A0">
        <w:rPr>
          <w:rFonts w:hint="eastAsia"/>
        </w:rPr>
        <w:t>，</w:t>
      </w:r>
      <w:r w:rsidR="00F0446B">
        <w:t>主要包括以下几个方面</w:t>
      </w:r>
      <w:r>
        <w:rPr>
          <w:rFonts w:hint="eastAsia"/>
        </w:rPr>
        <w:t>：</w:t>
      </w:r>
    </w:p>
    <w:p w:rsidR="00CF31B1" w:rsidRDefault="00CF31B1" w:rsidP="00CF31B1">
      <w:pPr>
        <w:pStyle w:val="a3"/>
        <w:numPr>
          <w:ilvl w:val="0"/>
          <w:numId w:val="5"/>
        </w:numPr>
        <w:ind w:firstLineChars="0"/>
      </w:pPr>
      <w:r>
        <w:rPr>
          <w:rFonts w:hint="eastAsia"/>
        </w:rPr>
        <w:t>高次谐波会使电网电压与电流波形发生严重畸变，同频谐波电压和谐波电流会产生大量无功功率，从而降低电网电压，增加线路损耗，浪费电网容量</w:t>
      </w:r>
      <w:r w:rsidR="00F0446B">
        <w:rPr>
          <w:rFonts w:hint="eastAsia"/>
        </w:rPr>
        <w:t>。</w:t>
      </w:r>
    </w:p>
    <w:p w:rsidR="00CF31B1" w:rsidRDefault="00627C7B" w:rsidP="00CF31B1">
      <w:pPr>
        <w:pStyle w:val="a3"/>
        <w:numPr>
          <w:ilvl w:val="0"/>
          <w:numId w:val="5"/>
        </w:numPr>
        <w:ind w:firstLineChars="0"/>
      </w:pPr>
      <w:r>
        <w:rPr>
          <w:rFonts w:hint="eastAsia"/>
        </w:rPr>
        <w:t>谐波</w:t>
      </w:r>
      <w:r>
        <w:t>电流使变压器的铜耗增加</w:t>
      </w:r>
      <w:r>
        <w:rPr>
          <w:rFonts w:hint="eastAsia"/>
        </w:rPr>
        <w:t>，</w:t>
      </w:r>
      <w:r>
        <w:t>引起局部过热</w:t>
      </w:r>
      <w:r>
        <w:rPr>
          <w:rFonts w:hint="eastAsia"/>
        </w:rPr>
        <w:t>，</w:t>
      </w:r>
      <w:r>
        <w:t>噪声增大</w:t>
      </w:r>
      <w:r>
        <w:rPr>
          <w:rFonts w:hint="eastAsia"/>
        </w:rPr>
        <w:t>，</w:t>
      </w:r>
      <w:r>
        <w:t>绕组附加发热等</w:t>
      </w:r>
      <w:r>
        <w:rPr>
          <w:rFonts w:hint="eastAsia"/>
        </w:rPr>
        <w:t>。</w:t>
      </w:r>
      <w:r>
        <w:t>谐波电压引起的附加损耗使变压器的磁滞及涡流损耗增加</w:t>
      </w:r>
      <w:r>
        <w:rPr>
          <w:rFonts w:hint="eastAsia"/>
        </w:rPr>
        <w:t>，</w:t>
      </w:r>
      <w:r>
        <w:t>对三角形连接的绕组</w:t>
      </w:r>
      <w:r>
        <w:rPr>
          <w:rFonts w:hint="eastAsia"/>
        </w:rPr>
        <w:t>，</w:t>
      </w:r>
      <w:r>
        <w:t>零序性谐波在绕组内形成换流</w:t>
      </w:r>
      <w:r>
        <w:rPr>
          <w:rFonts w:hint="eastAsia"/>
        </w:rPr>
        <w:t>，</w:t>
      </w:r>
      <w:r>
        <w:t>是绕组温度升高</w:t>
      </w:r>
      <w:r>
        <w:rPr>
          <w:rFonts w:hint="eastAsia"/>
        </w:rPr>
        <w:t>，</w:t>
      </w:r>
      <w:r>
        <w:t>增加系统损耗</w:t>
      </w:r>
      <w:r>
        <w:rPr>
          <w:rFonts w:hint="eastAsia"/>
        </w:rPr>
        <w:t>。</w:t>
      </w:r>
    </w:p>
    <w:p w:rsidR="00CF31B1" w:rsidRDefault="00CF31B1" w:rsidP="00CF31B1">
      <w:pPr>
        <w:pStyle w:val="a3"/>
        <w:numPr>
          <w:ilvl w:val="0"/>
          <w:numId w:val="5"/>
        </w:numPr>
        <w:ind w:firstLineChars="0"/>
      </w:pPr>
      <w:r>
        <w:t>谐波会造成异步电动机效率下降</w:t>
      </w:r>
      <w:r>
        <w:rPr>
          <w:rFonts w:hint="eastAsia"/>
        </w:rPr>
        <w:t>，</w:t>
      </w:r>
      <w:r>
        <w:t>噪声增大</w:t>
      </w:r>
      <w:r>
        <w:rPr>
          <w:rFonts w:hint="eastAsia"/>
        </w:rPr>
        <w:t>，</w:t>
      </w:r>
      <w:r>
        <w:rPr>
          <w:noProof/>
        </w:rPr>
        <w:t>使得低压设备产生误动作</w:t>
      </w:r>
      <w:r>
        <w:rPr>
          <w:rFonts w:hint="eastAsia"/>
          <w:noProof/>
        </w:rPr>
        <w:t>，</w:t>
      </w:r>
      <w:r>
        <w:rPr>
          <w:noProof/>
        </w:rPr>
        <w:t>对企业自动化的正常通讯造成干扰</w:t>
      </w:r>
      <w:r w:rsidR="00627C7B">
        <w:rPr>
          <w:rFonts w:hint="eastAsia"/>
          <w:noProof/>
        </w:rPr>
        <w:t>。</w:t>
      </w:r>
    </w:p>
    <w:p w:rsidR="00CF31B1" w:rsidRDefault="00627C7B" w:rsidP="00CF31B1">
      <w:pPr>
        <w:pStyle w:val="a3"/>
        <w:numPr>
          <w:ilvl w:val="0"/>
          <w:numId w:val="5"/>
        </w:numPr>
        <w:ind w:firstLineChars="0"/>
      </w:pPr>
      <w:r>
        <w:rPr>
          <w:rFonts w:hint="eastAsia"/>
        </w:rPr>
        <w:t>谐波污染将会使电缆的介质损耗、输电损耗增大，泄露电流上升，温升增大及干式电缆的局部放电增加，引发单相接地故障的可能性增加。</w:t>
      </w:r>
    </w:p>
    <w:p w:rsidR="00BE0E1D" w:rsidRDefault="00BE0E1D" w:rsidP="00BE0E1D">
      <w:pPr>
        <w:ind w:firstLineChars="200" w:firstLine="519"/>
      </w:pPr>
      <w:r>
        <w:t>因此</w:t>
      </w:r>
      <w:r>
        <w:rPr>
          <w:rFonts w:hint="eastAsia"/>
        </w:rPr>
        <w:t>，</w:t>
      </w:r>
      <w:r>
        <w:t>解决谐波问题对提高电网供电质量和提高系统功率因数等具有非常重要的意义</w:t>
      </w:r>
      <w:r>
        <w:rPr>
          <w:rFonts w:hint="eastAsia"/>
        </w:rPr>
        <w:t>。</w:t>
      </w:r>
    </w:p>
    <w:p w:rsidR="00BE0E1D" w:rsidRDefault="00BE0E1D" w:rsidP="00BE0E1D"/>
    <w:p w:rsidR="00BE0E1D" w:rsidRDefault="00AF2246" w:rsidP="00AF2246">
      <w:r>
        <w:rPr>
          <w:rFonts w:hint="eastAsia"/>
        </w:rPr>
        <w:t>1.1.2</w:t>
      </w:r>
      <w:r w:rsidR="00BE0E1D">
        <w:t>功率因数定义</w:t>
      </w:r>
    </w:p>
    <w:p w:rsidR="00C93E52" w:rsidRDefault="00BE0E1D" w:rsidP="00BE0E1D">
      <w:r>
        <w:rPr>
          <w:rFonts w:hint="eastAsia"/>
        </w:rPr>
        <w:t xml:space="preserve">   </w:t>
      </w:r>
      <w:r>
        <w:rPr>
          <w:rFonts w:hint="eastAsia"/>
        </w:rPr>
        <w:t>功率因数</w:t>
      </w:r>
      <w:r>
        <w:rPr>
          <w:rFonts w:hint="eastAsia"/>
        </w:rPr>
        <w:t>(</w:t>
      </w:r>
      <w:r>
        <w:t>Power Factor</w:t>
      </w:r>
      <w:r>
        <w:rPr>
          <w:rFonts w:hint="eastAsia"/>
        </w:rPr>
        <w:t>，</w:t>
      </w:r>
      <w:r>
        <w:rPr>
          <w:rFonts w:hint="eastAsia"/>
        </w:rPr>
        <w:t>PF)</w:t>
      </w:r>
      <w:r w:rsidR="00C93E52">
        <w:rPr>
          <w:rFonts w:hint="eastAsia"/>
        </w:rPr>
        <w:t>的大小为有功功率与视在功率的比值。无功功率会引起电网中流动的功率增大，增大电网损耗，污染电网并破坏电网的稳定性。有功功率越大，功率因数</w:t>
      </w:r>
      <w:r w:rsidR="00C93E52">
        <w:rPr>
          <w:rFonts w:hint="eastAsia"/>
        </w:rPr>
        <w:t>PF</w:t>
      </w:r>
      <w:r w:rsidR="00C93E52">
        <w:rPr>
          <w:rFonts w:hint="eastAsia"/>
        </w:rPr>
        <w:t>值越高，</w:t>
      </w:r>
      <w:r w:rsidR="00C93E52">
        <w:rPr>
          <w:rFonts w:hint="eastAsia"/>
        </w:rPr>
        <w:t>PF</w:t>
      </w:r>
      <w:r w:rsidR="00C93E52">
        <w:rPr>
          <w:rFonts w:hint="eastAsia"/>
        </w:rPr>
        <w:t>值越趋近为</w:t>
      </w:r>
      <w:r w:rsidR="00C93E52">
        <w:rPr>
          <w:rFonts w:hint="eastAsia"/>
        </w:rPr>
        <w:t>1</w:t>
      </w:r>
      <w:r w:rsidR="00C93E52">
        <w:rPr>
          <w:rFonts w:hint="eastAsia"/>
        </w:rPr>
        <w:t>。因此，提高功率因素对电网的意义重大。</w:t>
      </w:r>
    </w:p>
    <w:p w:rsidR="009E7836" w:rsidRPr="009E7836" w:rsidRDefault="00C93E52" w:rsidP="00BE0E1D">
      <w:pPr>
        <w:rPr>
          <w:rFonts w:ascii="宋体" w:hAnsi="宋体"/>
        </w:rPr>
      </w:pPr>
      <w:r>
        <w:tab/>
      </w:r>
      <w:r>
        <w:t>在交流电路中</w:t>
      </w:r>
      <w:r>
        <w:rPr>
          <w:rFonts w:hint="eastAsia"/>
        </w:rPr>
        <w:t>，</w:t>
      </w:r>
      <w:r w:rsidR="00F67EA4">
        <w:t>功率因数</w:t>
      </w:r>
      <w:r w:rsidR="00F67EA4">
        <w:rPr>
          <w:rFonts w:hint="eastAsia"/>
        </w:rPr>
        <w:t>PF</w:t>
      </w:r>
      <w:r w:rsidR="00F67EA4">
        <w:rPr>
          <w:rFonts w:hint="eastAsia"/>
        </w:rPr>
        <w:t>是指交流输入的有功功率</w:t>
      </w:r>
      <w:r w:rsidR="00F67EA4">
        <w:rPr>
          <w:rFonts w:hint="eastAsia"/>
        </w:rPr>
        <w:t>P</w:t>
      </w:r>
      <w:r w:rsidR="00F67EA4">
        <w:rPr>
          <w:rFonts w:hint="eastAsia"/>
        </w:rPr>
        <w:t>与视在功率</w:t>
      </w:r>
      <w:r w:rsidR="00F67EA4">
        <w:rPr>
          <w:rFonts w:hint="eastAsia"/>
        </w:rPr>
        <w:t>S</w:t>
      </w:r>
      <w:r w:rsidR="00F67EA4">
        <w:rPr>
          <w:rFonts w:hint="eastAsia"/>
        </w:rPr>
        <w:t>的比值</w:t>
      </w:r>
      <w:r w:rsidR="009E7836">
        <w:rPr>
          <w:rFonts w:ascii="宋体" w:hAnsi="宋体" w:hint="eastAsia"/>
        </w:rPr>
        <w:t>，其公式表达式为：</w:t>
      </w:r>
      <w:r w:rsidR="009E7836" w:rsidRPr="009E7836">
        <w:rPr>
          <w:rFonts w:ascii="宋体" w:hAnsi="宋体"/>
        </w:rPr>
        <w:t xml:space="preserve"> </w:t>
      </w:r>
    </w:p>
    <w:p w:rsidR="00F67EA4" w:rsidRPr="00D457A9" w:rsidRDefault="009E7836" w:rsidP="00643B5B">
      <w:pPr>
        <w:jc w:val="center"/>
        <w:rPr>
          <w:rFonts w:hint="eastAsia"/>
        </w:rPr>
      </w:pPr>
      <m:oMath>
        <m:r>
          <m:rPr>
            <m:sty m:val="p"/>
          </m:rPr>
          <w:rPr>
            <w:rFonts w:ascii="Cambria Math" w:hAnsi="Cambria Math"/>
          </w:rPr>
          <m:t>PF=</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num>
          <m:den>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rms</m:t>
                </m:r>
              </m:sub>
            </m:sSub>
          </m:den>
        </m:f>
      </m:oMath>
      <w:r w:rsidR="00643B5B">
        <w:rPr>
          <w:rFonts w:hint="eastAsia"/>
        </w:rPr>
        <w:t xml:space="preserve"> </w:t>
      </w:r>
      <w:r w:rsidR="00643B5B">
        <w:t xml:space="preserve">            </w:t>
      </w:r>
      <w:r w:rsidR="00643B5B">
        <w:rPr>
          <w:rFonts w:hint="eastAsia"/>
        </w:rPr>
        <w:t>(</w:t>
      </w:r>
      <w:r w:rsidR="00643B5B">
        <w:t>5</w:t>
      </w:r>
      <w:r w:rsidR="00643B5B">
        <w:rPr>
          <w:rFonts w:hint="eastAsia"/>
        </w:rPr>
        <w:t>)</w:t>
      </w:r>
    </w:p>
    <w:p w:rsidR="00B13A59" w:rsidRDefault="00D457A9" w:rsidP="005B4B02">
      <w:pPr>
        <w:ind w:firstLineChars="200" w:firstLine="519"/>
      </w:pPr>
      <w:r>
        <w:lastRenderedPageBreak/>
        <w:t>其中</w:t>
      </w:r>
      <w:r>
        <w:rPr>
          <w:rFonts w:hint="eastAsia"/>
        </w:rPr>
        <w:t>，</w:t>
      </w:r>
      <w:r>
        <w:rPr>
          <w:rFonts w:hint="eastAsia"/>
        </w:rPr>
        <w:t>P</w:t>
      </w:r>
      <w:r>
        <w:rPr>
          <w:rFonts w:hint="eastAsia"/>
        </w:rPr>
        <w:t>为有功功率，</w:t>
      </w:r>
      <w:r>
        <w:rPr>
          <w:rFonts w:hint="eastAsia"/>
        </w:rPr>
        <w:t>S</w:t>
      </w:r>
      <w:r>
        <w:rPr>
          <w:rFonts w:hint="eastAsia"/>
        </w:rPr>
        <w:t>为视在功率，</w:t>
      </w:r>
      <m:oMath>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rPr>
          <w:rFonts w:hint="eastAsia"/>
        </w:rPr>
        <w:t>为基波功率因数</w:t>
      </w:r>
      <w:r w:rsidR="00F67EA4">
        <w:rPr>
          <w:rFonts w:hint="eastAsia"/>
        </w:rPr>
        <w:t>(</w:t>
      </w:r>
      <w:r w:rsidR="00F67EA4">
        <w:rPr>
          <w:rFonts w:hint="eastAsia"/>
        </w:rPr>
        <w:t>相移因数</w:t>
      </w:r>
      <w:r w:rsidR="00F67EA4">
        <w:rPr>
          <w:rFonts w:hint="eastAsia"/>
        </w:rPr>
        <w:t>)</w:t>
      </w:r>
      <w:r w:rsidR="00F67EA4">
        <w:rPr>
          <w:rFonts w:hint="eastAsia"/>
        </w:rPr>
        <w:t>，它反映了基波电流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t>与电压</w:t>
      </w:r>
      <w:r w:rsidR="00F67EA4">
        <w:rPr>
          <w:rFonts w:hint="eastAsia"/>
        </w:rPr>
        <w:t>U</w:t>
      </w:r>
      <w:r w:rsidR="00F67EA4">
        <w:rPr>
          <w:rFonts w:hint="eastAsia"/>
        </w:rPr>
        <w:t>的相位关系，</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t>是基波相位角</w:t>
      </w:r>
      <w:r w:rsidR="00F67EA4">
        <w:rPr>
          <w:rFonts w:hint="eastAsia"/>
        </w:rPr>
        <w:t>，其中输入基波电流有效值</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rPr>
          <w:rFonts w:hint="eastAsia"/>
        </w:rPr>
        <w:t>与输入总电流有效值</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sidR="00F67EA4">
        <w:t>的百分比叫做输入电流失真系数</w:t>
      </w:r>
      <w:r w:rsidR="00F67EA4">
        <w:rPr>
          <w:rFonts w:hint="eastAsia"/>
        </w:rPr>
        <w:t>。</w:t>
      </w:r>
    </w:p>
    <w:p w:rsidR="00F67EA4" w:rsidRDefault="00643B5B" w:rsidP="005B4B02">
      <w:pPr>
        <w:ind w:firstLineChars="200" w:firstLine="519"/>
      </w:pPr>
      <w:r>
        <w:rPr>
          <w:rFonts w:hint="eastAsia"/>
        </w:rPr>
        <w:t>上式表明，在非正弦的电路中，功率因素</w:t>
      </w:r>
      <w:r>
        <w:rPr>
          <w:rFonts w:hint="eastAsia"/>
        </w:rPr>
        <w:t>PF</w:t>
      </w:r>
      <w:r>
        <w:rPr>
          <w:rFonts w:hint="eastAsia"/>
        </w:rPr>
        <w:t>不仅与基波电流与电压的相位角有关，还与输入的电流失真系数</w:t>
      </w:r>
      <m:oMath>
        <m:r>
          <m:rPr>
            <m:sty m:val="p"/>
          </m:rPr>
          <w:rPr>
            <w:rFonts w:ascii="Cambria Math" w:hAnsi="Cambria Math"/>
          </w:rPr>
          <m:t>σ</m:t>
        </m:r>
      </m:oMath>
      <w:r>
        <w:rPr>
          <w:rFonts w:hint="eastAsia"/>
        </w:rPr>
        <w:t>有关。输入电流的失真系数就是基波电流相对电压滞后的情况，将</w:t>
      </w:r>
      <w:r>
        <w:rPr>
          <w:rFonts w:hint="eastAsia"/>
        </w:rPr>
        <w:t>(</w:t>
      </w:r>
      <w:r>
        <w:t>2</w:t>
      </w:r>
      <w:r>
        <w:rPr>
          <w:rFonts w:hint="eastAsia"/>
        </w:rPr>
        <w:t>)</w:t>
      </w:r>
      <w:r>
        <w:rPr>
          <w:rFonts w:hint="eastAsia"/>
        </w:rPr>
        <w:t>、</w:t>
      </w:r>
      <w:r>
        <w:t>(4)</w:t>
      </w:r>
      <w:r>
        <w:t>代入</w:t>
      </w:r>
      <w:r>
        <w:rPr>
          <w:rFonts w:hint="eastAsia"/>
        </w:rPr>
        <w:t>(</w:t>
      </w:r>
      <w:r>
        <w:t>5</w:t>
      </w:r>
      <w:r>
        <w:rPr>
          <w:rFonts w:hint="eastAsia"/>
        </w:rPr>
        <w:t>)</w:t>
      </w:r>
      <w:r>
        <w:rPr>
          <w:rFonts w:hint="eastAsia"/>
        </w:rPr>
        <w:t>中得到功率因数</w:t>
      </w:r>
      <w:r>
        <w:rPr>
          <w:rFonts w:hint="eastAsia"/>
        </w:rPr>
        <w:t>PF</w:t>
      </w:r>
      <w:r>
        <w:rPr>
          <w:rFonts w:hint="eastAsia"/>
        </w:rPr>
        <w:t>与总谐波失真</w:t>
      </w:r>
      <w:r>
        <w:rPr>
          <w:rFonts w:hint="eastAsia"/>
        </w:rPr>
        <w:t>THD</w:t>
      </w:r>
      <w:r>
        <w:rPr>
          <w:rFonts w:hint="eastAsia"/>
        </w:rPr>
        <w:t>的关系如下公式：</w:t>
      </w:r>
    </w:p>
    <w:p w:rsidR="00643B5B" w:rsidRDefault="00643B5B" w:rsidP="00643B5B">
      <w:pPr>
        <w:jc w:val="center"/>
      </w:pPr>
      <m:oMath>
        <m:r>
          <m:rPr>
            <m:sty m:val="p"/>
          </m:rPr>
          <w:rPr>
            <w:rFonts w:ascii="Cambria Math" w:hAnsi="Cambria Math"/>
          </w:rPr>
          <m:t>PF=</m:t>
        </m:r>
        <m:f>
          <m:fPr>
            <m:ctrlPr>
              <w:rPr>
                <w:rFonts w:ascii="Cambria Math" w:hAnsi="Cambria Math"/>
              </w:rPr>
            </m:ctrlPr>
          </m:fPr>
          <m:num>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THD</m:t>
                    </m:r>
                  </m:e>
                  <m:sup>
                    <m:r>
                      <w:rPr>
                        <w:rFonts w:ascii="Cambria Math" w:hAnsi="Cambria Math"/>
                      </w:rPr>
                      <m:t>2</m:t>
                    </m:r>
                  </m:sup>
                </m:sSup>
                <m:r>
                  <w:rPr>
                    <w:rFonts w:ascii="Cambria Math" w:hAnsi="Cambria Math"/>
                  </w:rPr>
                  <m:t>)</m:t>
                </m:r>
              </m:e>
            </m:rad>
          </m:den>
        </m:f>
      </m:oMath>
      <w:r>
        <w:rPr>
          <w:rFonts w:hint="eastAsia"/>
        </w:rPr>
        <w:t xml:space="preserve">                   (</w:t>
      </w:r>
      <w:r>
        <w:t>6</w:t>
      </w:r>
      <w:r>
        <w:rPr>
          <w:rFonts w:hint="eastAsia"/>
        </w:rPr>
        <w:t>)</w:t>
      </w:r>
    </w:p>
    <w:p w:rsidR="00643B5B" w:rsidRPr="00643B5B" w:rsidRDefault="00643B5B" w:rsidP="005B4B02">
      <w:pPr>
        <w:ind w:firstLineChars="200" w:firstLine="519"/>
        <w:rPr>
          <w:rFonts w:hint="eastAsia"/>
        </w:rPr>
      </w:pPr>
      <w:r>
        <w:t>上式说明</w:t>
      </w:r>
      <w:r>
        <w:rPr>
          <w:rFonts w:hint="eastAsia"/>
        </w:rPr>
        <w:t>，</w:t>
      </w:r>
      <w:r>
        <w:t>在相移因数</w:t>
      </w:r>
      <m:oMath>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oMath>
      <w:r>
        <w:t>不变时</w:t>
      </w:r>
      <w:r>
        <w:rPr>
          <w:rFonts w:hint="eastAsia"/>
        </w:rPr>
        <w:t>，</w:t>
      </w:r>
      <w:r>
        <w:t>降低总谐波失真</w:t>
      </w:r>
      <w:r>
        <w:rPr>
          <w:rFonts w:hint="eastAsia"/>
        </w:rPr>
        <w:t>THD</w:t>
      </w:r>
      <w:r>
        <w:rPr>
          <w:rFonts w:hint="eastAsia"/>
        </w:rPr>
        <w:t>，可提高功率因数</w:t>
      </w:r>
      <w:r>
        <w:rPr>
          <w:rFonts w:hint="eastAsia"/>
        </w:rPr>
        <w:t>PF</w:t>
      </w:r>
      <w:r>
        <w:rPr>
          <w:rFonts w:hint="eastAsia"/>
        </w:rPr>
        <w:t>。反之，</w:t>
      </w:r>
      <w:r>
        <w:rPr>
          <w:rFonts w:hint="eastAsia"/>
        </w:rPr>
        <w:t>PF</w:t>
      </w:r>
      <w:r>
        <w:rPr>
          <w:rFonts w:hint="eastAsia"/>
        </w:rPr>
        <w:t>越高则</w:t>
      </w:r>
      <w:r>
        <w:rPr>
          <w:rFonts w:hint="eastAsia"/>
        </w:rPr>
        <w:t>THD</w:t>
      </w:r>
      <w:r>
        <w:rPr>
          <w:rFonts w:hint="eastAsia"/>
        </w:rPr>
        <w:t>越小。</w:t>
      </w:r>
    </w:p>
    <w:sectPr w:rsidR="00643B5B" w:rsidRPr="00643B5B" w:rsidSect="00836C39">
      <w:pgSz w:w="11906" w:h="16838" w:code="9"/>
      <w:pgMar w:top="1440" w:right="1797" w:bottom="1440" w:left="1797" w:header="851" w:footer="1701" w:gutter="0"/>
      <w:cols w:space="425"/>
      <w:docGrid w:type="linesAndChars" w:linePitch="340" w:charSpace="40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020" w:rsidRDefault="00333020" w:rsidP="00E53635">
      <w:r>
        <w:separator/>
      </w:r>
    </w:p>
  </w:endnote>
  <w:endnote w:type="continuationSeparator" w:id="0">
    <w:p w:rsidR="00333020" w:rsidRDefault="00333020" w:rsidP="00E5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020" w:rsidRDefault="00333020" w:rsidP="00E53635">
      <w:r>
        <w:separator/>
      </w:r>
    </w:p>
  </w:footnote>
  <w:footnote w:type="continuationSeparator" w:id="0">
    <w:p w:rsidR="00333020" w:rsidRDefault="00333020" w:rsidP="00E53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951AE"/>
    <w:multiLevelType w:val="hybridMultilevel"/>
    <w:tmpl w:val="B0EAA49A"/>
    <w:lvl w:ilvl="0" w:tplc="7590A5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EA6169"/>
    <w:multiLevelType w:val="multilevel"/>
    <w:tmpl w:val="43B86AF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DC011B"/>
    <w:multiLevelType w:val="hybridMultilevel"/>
    <w:tmpl w:val="0142C0EC"/>
    <w:lvl w:ilvl="0" w:tplc="D8643036">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3" w15:restartNumberingAfterBreak="0">
    <w:nsid w:val="62046EE2"/>
    <w:multiLevelType w:val="hybridMultilevel"/>
    <w:tmpl w:val="077099E8"/>
    <w:lvl w:ilvl="0" w:tplc="80A84EB6">
      <w:start w:val="1"/>
      <w:numFmt w:val="japaneseCounting"/>
      <w:lvlText w:val="第%1章"/>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8352A"/>
    <w:multiLevelType w:val="hybridMultilevel"/>
    <w:tmpl w:val="9B660126"/>
    <w:lvl w:ilvl="0" w:tplc="2D14ABEA">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HorizontalSpacing w:val="130"/>
  <w:drawingGridVerticalSpacing w:val="17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4A"/>
    <w:rsid w:val="00026426"/>
    <w:rsid w:val="00043B4A"/>
    <w:rsid w:val="00074E84"/>
    <w:rsid w:val="00094FEC"/>
    <w:rsid w:val="002352C1"/>
    <w:rsid w:val="0028673F"/>
    <w:rsid w:val="002964C3"/>
    <w:rsid w:val="00333020"/>
    <w:rsid w:val="00503954"/>
    <w:rsid w:val="005B4B02"/>
    <w:rsid w:val="00627C7B"/>
    <w:rsid w:val="00643B5B"/>
    <w:rsid w:val="006C66FE"/>
    <w:rsid w:val="006D2764"/>
    <w:rsid w:val="007F1ABE"/>
    <w:rsid w:val="00836C39"/>
    <w:rsid w:val="00930E35"/>
    <w:rsid w:val="009E7836"/>
    <w:rsid w:val="00A75400"/>
    <w:rsid w:val="00AB5BE9"/>
    <w:rsid w:val="00AF2246"/>
    <w:rsid w:val="00B13A59"/>
    <w:rsid w:val="00B401D1"/>
    <w:rsid w:val="00B57DB1"/>
    <w:rsid w:val="00BE0E1D"/>
    <w:rsid w:val="00C671A0"/>
    <w:rsid w:val="00C93E52"/>
    <w:rsid w:val="00C94B6A"/>
    <w:rsid w:val="00CD14AD"/>
    <w:rsid w:val="00CE19C9"/>
    <w:rsid w:val="00CF31B1"/>
    <w:rsid w:val="00D457A9"/>
    <w:rsid w:val="00E53635"/>
    <w:rsid w:val="00EC70A5"/>
    <w:rsid w:val="00ED16CA"/>
    <w:rsid w:val="00EE0412"/>
    <w:rsid w:val="00EE1556"/>
    <w:rsid w:val="00F0446B"/>
    <w:rsid w:val="00F67EA4"/>
    <w:rsid w:val="00F874C4"/>
    <w:rsid w:val="21413AD8"/>
    <w:rsid w:val="4652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ADD847-DF9C-4F7D-945A-0101A993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C39"/>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36C39"/>
    <w:pPr>
      <w:ind w:firstLineChars="200" w:firstLine="420"/>
    </w:pPr>
  </w:style>
  <w:style w:type="paragraph" w:styleId="a4">
    <w:name w:val="header"/>
    <w:basedOn w:val="a"/>
    <w:link w:val="Char"/>
    <w:rsid w:val="00E536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53635"/>
    <w:rPr>
      <w:rFonts w:eastAsia="宋体"/>
      <w:kern w:val="2"/>
      <w:sz w:val="18"/>
      <w:szCs w:val="18"/>
    </w:rPr>
  </w:style>
  <w:style w:type="paragraph" w:styleId="a5">
    <w:name w:val="footer"/>
    <w:basedOn w:val="a"/>
    <w:link w:val="Char0"/>
    <w:rsid w:val="00E53635"/>
    <w:pPr>
      <w:tabs>
        <w:tab w:val="center" w:pos="4153"/>
        <w:tab w:val="right" w:pos="8306"/>
      </w:tabs>
      <w:snapToGrid w:val="0"/>
      <w:jc w:val="left"/>
    </w:pPr>
    <w:rPr>
      <w:sz w:val="18"/>
      <w:szCs w:val="18"/>
    </w:rPr>
  </w:style>
  <w:style w:type="character" w:customStyle="1" w:styleId="Char0">
    <w:name w:val="页脚 Char"/>
    <w:basedOn w:val="a0"/>
    <w:link w:val="a5"/>
    <w:rsid w:val="00E53635"/>
    <w:rPr>
      <w:rFonts w:eastAsia="宋体"/>
      <w:kern w:val="2"/>
      <w:sz w:val="18"/>
      <w:szCs w:val="18"/>
    </w:rPr>
  </w:style>
  <w:style w:type="character" w:styleId="a6">
    <w:name w:val="Placeholder Text"/>
    <w:basedOn w:val="a0"/>
    <w:uiPriority w:val="99"/>
    <w:semiHidden/>
    <w:rsid w:val="009E7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2.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DB38F-C6A3-4A75-B788-46630AD9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dc:creator>
  <cp:keywords/>
  <dc:description/>
  <cp:lastModifiedBy>binbin</cp:lastModifiedBy>
  <cp:revision>11</cp:revision>
  <dcterms:created xsi:type="dcterms:W3CDTF">2014-10-29T12:08:00Z</dcterms:created>
  <dcterms:modified xsi:type="dcterms:W3CDTF">2016-12-14T11:15:00Z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