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DB45E" w14:textId="77777777" w:rsidR="000D7CC4" w:rsidRPr="000D7CC4" w:rsidRDefault="000D7CC4" w:rsidP="003611E2">
      <w:pPr>
        <w:pStyle w:val="Heading2"/>
      </w:pPr>
      <w:r w:rsidRPr="000D7CC4">
        <w:t>Instructor Information</w:t>
      </w:r>
    </w:p>
    <w:p w14:paraId="1E9E2B1F" w14:textId="20D716A2" w:rsidR="00872D63" w:rsidRPr="0016052E" w:rsidRDefault="001D11A1" w:rsidP="001D2348">
      <w:pPr>
        <w:pStyle w:val="Heading3"/>
        <w:spacing w:before="0"/>
      </w:pPr>
      <w:r w:rsidRPr="0016052E">
        <w:t>Instructor</w:t>
      </w:r>
      <w:r w:rsidR="001D2348">
        <w:t>: Ronald E. Cross</w:t>
      </w:r>
    </w:p>
    <w:p w14:paraId="68E7DA28" w14:textId="753377E1" w:rsidR="00872D63" w:rsidRPr="0016052E" w:rsidRDefault="00141EC6" w:rsidP="001D2348">
      <w:pPr>
        <w:pStyle w:val="Heading3"/>
        <w:spacing w:before="0"/>
      </w:pPr>
      <w:r w:rsidRPr="0016052E">
        <w:t xml:space="preserve">Office </w:t>
      </w:r>
      <w:r w:rsidRPr="000D7CC4">
        <w:t>Number</w:t>
      </w:r>
      <w:r w:rsidR="001D2348">
        <w:t>: ERB 54</w:t>
      </w:r>
      <w:r w:rsidR="00A85A9A">
        <w:t>9</w:t>
      </w:r>
    </w:p>
    <w:p w14:paraId="70F94266" w14:textId="6BBF3AE5" w:rsidR="00872D63" w:rsidRPr="000D7CC4" w:rsidRDefault="000E5E04" w:rsidP="001D2348">
      <w:pPr>
        <w:pStyle w:val="Heading3"/>
        <w:spacing w:before="0"/>
      </w:pPr>
      <w:r>
        <w:t>Office Telephone Number</w:t>
      </w:r>
      <w:r w:rsidR="001D2348">
        <w:t>: (817) 272-1728</w:t>
      </w:r>
    </w:p>
    <w:p w14:paraId="1E688F50" w14:textId="6DE93B89" w:rsidR="00C31056" w:rsidRDefault="000E5E04" w:rsidP="001D2348">
      <w:pPr>
        <w:pStyle w:val="Heading3"/>
        <w:spacing w:before="0"/>
      </w:pPr>
      <w:r>
        <w:t>Email Address</w:t>
      </w:r>
      <w:r w:rsidR="001D2348">
        <w:t xml:space="preserve">: </w:t>
      </w:r>
      <w:hyperlink r:id="rId11" w:history="1">
        <w:r w:rsidR="00AA1FAD" w:rsidRPr="00AE0B80">
          <w:rPr>
            <w:rStyle w:val="Hyperlink"/>
          </w:rPr>
          <w:t>recross@uta.edu</w:t>
        </w:r>
      </w:hyperlink>
    </w:p>
    <w:p w14:paraId="770C1C81" w14:textId="77777777" w:rsidR="00AA1FAD" w:rsidRPr="00AA1FAD" w:rsidRDefault="00AA1FAD" w:rsidP="00AA1FAD"/>
    <w:p w14:paraId="61B941B9" w14:textId="6E763094" w:rsidR="00C31056" w:rsidRPr="00AA1FAD" w:rsidRDefault="000E5E04" w:rsidP="00AA1FAD">
      <w:pPr>
        <w:rPr>
          <w:rFonts w:ascii="Times New Roman" w:hAnsi="Times New Roman"/>
          <w:sz w:val="24"/>
          <w:szCs w:val="24"/>
        </w:rPr>
      </w:pPr>
      <w:r w:rsidRPr="00AA1FAD">
        <w:rPr>
          <w:rFonts w:cs="Arial"/>
          <w:b/>
          <w:szCs w:val="21"/>
        </w:rPr>
        <w:t>Faculty Profile</w:t>
      </w:r>
      <w:r w:rsidR="00AA1FAD" w:rsidRPr="00AA1FAD">
        <w:rPr>
          <w:rFonts w:cs="Arial"/>
          <w:b/>
          <w:szCs w:val="21"/>
        </w:rPr>
        <w:t>:</w:t>
      </w:r>
      <w:r w:rsidR="00AA1FAD">
        <w:t xml:space="preserve"> </w:t>
      </w:r>
      <w:r w:rsidR="00AA1FAD">
        <w:rPr>
          <w:rFonts w:ascii="Times New Roman" w:hAnsi="Times New Roman"/>
          <w:color w:val="0000FF"/>
          <w:sz w:val="24"/>
          <w:szCs w:val="24"/>
        </w:rPr>
        <w:t>https://mentis.uta.edu/public/#profile/profile/edit/id/16499/category/1</w:t>
      </w:r>
    </w:p>
    <w:p w14:paraId="7FCF4E58" w14:textId="49783A81" w:rsidR="00C31056" w:rsidRPr="00AA1FAD" w:rsidRDefault="000E5E04" w:rsidP="00AA1FAD">
      <w:pPr>
        <w:pStyle w:val="Heading3"/>
      </w:pPr>
      <w:r>
        <w:t>Office Hours</w:t>
      </w:r>
      <w:r w:rsidR="00AA1FAD">
        <w:t>: M/W from 11:00am to 12:</w:t>
      </w:r>
      <w:r w:rsidR="006C0A9B">
        <w:t>45</w:t>
      </w:r>
      <w:r w:rsidR="00AA1FAD">
        <w:t>pm</w:t>
      </w:r>
    </w:p>
    <w:p w14:paraId="4EFD7982" w14:textId="77777777" w:rsidR="000D7CC4" w:rsidRPr="000D7CC4" w:rsidRDefault="000D7CC4" w:rsidP="003611E2">
      <w:pPr>
        <w:pStyle w:val="Heading2"/>
      </w:pPr>
      <w:r>
        <w:t xml:space="preserve">Course </w:t>
      </w:r>
      <w:r w:rsidRPr="000D7CC4">
        <w:t>Information</w:t>
      </w:r>
    </w:p>
    <w:p w14:paraId="314F39A4" w14:textId="22059106" w:rsidR="00C31056" w:rsidRPr="00E8324C" w:rsidRDefault="00141EC6" w:rsidP="00E8324C">
      <w:pPr>
        <w:pStyle w:val="Heading3"/>
      </w:pPr>
      <w:r w:rsidRPr="0016052E">
        <w:t xml:space="preserve">Section </w:t>
      </w:r>
      <w:r w:rsidR="001D11A1" w:rsidRPr="0016052E">
        <w:t>Information</w:t>
      </w:r>
      <w:r w:rsidR="006C0A9B">
        <w:t>: CSE 4314 Sections 002/003/004</w:t>
      </w:r>
    </w:p>
    <w:p w14:paraId="47631C1F" w14:textId="4740F50B" w:rsidR="000D7CC4" w:rsidRDefault="00141EC6" w:rsidP="000D7CC4">
      <w:pPr>
        <w:pStyle w:val="Heading3"/>
      </w:pPr>
      <w:r w:rsidRPr="0016052E">
        <w:t>T</w:t>
      </w:r>
      <w:r w:rsidR="000E5E04">
        <w:t>ime and Place of Class Meetings</w:t>
      </w:r>
      <w:r w:rsidR="00E8324C">
        <w:t>:</w:t>
      </w:r>
    </w:p>
    <w:p w14:paraId="5D5FB059" w14:textId="4F1CFCB3" w:rsidR="00E8324C" w:rsidRDefault="00E8324C" w:rsidP="00141EC6">
      <w:pPr>
        <w:rPr>
          <w:rFonts w:cs="Arial"/>
          <w:szCs w:val="21"/>
        </w:rPr>
      </w:pPr>
      <w:r>
        <w:rPr>
          <w:rFonts w:cs="Arial"/>
          <w:szCs w:val="21"/>
        </w:rPr>
        <w:tab/>
        <w:t>CSE4314-002</w:t>
      </w:r>
      <w:r w:rsidR="000B7164">
        <w:rPr>
          <w:rFonts w:cs="Arial"/>
          <w:szCs w:val="21"/>
        </w:rPr>
        <w:t>: WH208</w:t>
      </w:r>
      <w:r w:rsidR="000B7164">
        <w:rPr>
          <w:rFonts w:cs="Arial"/>
          <w:szCs w:val="21"/>
        </w:rPr>
        <w:tab/>
        <w:t xml:space="preserve">Time: </w:t>
      </w:r>
      <w:r w:rsidR="000B7164">
        <w:rPr>
          <w:rFonts w:cs="Arial"/>
          <w:szCs w:val="21"/>
        </w:rPr>
        <w:tab/>
        <w:t>9:30am to 10:50am</w:t>
      </w:r>
      <w:r w:rsidR="000B7164">
        <w:rPr>
          <w:rFonts w:cs="Arial"/>
          <w:szCs w:val="21"/>
        </w:rPr>
        <w:tab/>
        <w:t xml:space="preserve">       Modality: </w:t>
      </w:r>
      <w:r w:rsidR="000B7164">
        <w:rPr>
          <w:rFonts w:cs="Arial"/>
          <w:szCs w:val="21"/>
        </w:rPr>
        <w:tab/>
        <w:t>Face-to-Face</w:t>
      </w:r>
    </w:p>
    <w:p w14:paraId="67A4DCCC" w14:textId="267177CF" w:rsidR="000B7164" w:rsidRDefault="000B7164" w:rsidP="00141EC6">
      <w:pPr>
        <w:rPr>
          <w:rFonts w:cs="Arial"/>
          <w:szCs w:val="21"/>
        </w:rPr>
      </w:pPr>
      <w:r>
        <w:rPr>
          <w:rFonts w:cs="Arial"/>
          <w:szCs w:val="21"/>
        </w:rPr>
        <w:tab/>
        <w:t>CSE4314-003: WH208</w:t>
      </w:r>
      <w:r>
        <w:rPr>
          <w:rFonts w:cs="Arial"/>
          <w:szCs w:val="21"/>
        </w:rPr>
        <w:tab/>
      </w:r>
      <w:r>
        <w:rPr>
          <w:rFonts w:cs="Arial"/>
          <w:szCs w:val="21"/>
        </w:rPr>
        <w:tab/>
        <w:t>11:00am to 12:20pm</w:t>
      </w:r>
      <w:r>
        <w:rPr>
          <w:rFonts w:cs="Arial"/>
          <w:szCs w:val="21"/>
        </w:rPr>
        <w:tab/>
      </w:r>
      <w:r>
        <w:rPr>
          <w:rFonts w:cs="Arial"/>
          <w:szCs w:val="21"/>
        </w:rPr>
        <w:tab/>
      </w:r>
      <w:r>
        <w:rPr>
          <w:rFonts w:cs="Arial"/>
          <w:szCs w:val="21"/>
        </w:rPr>
        <w:tab/>
        <w:t>Face-to-Face</w:t>
      </w:r>
      <w:r>
        <w:rPr>
          <w:rFonts w:cs="Arial"/>
          <w:szCs w:val="21"/>
        </w:rPr>
        <w:tab/>
      </w:r>
    </w:p>
    <w:p w14:paraId="503477CC" w14:textId="2AC92CEE" w:rsidR="000B7164" w:rsidRDefault="000B7164" w:rsidP="00141EC6">
      <w:pPr>
        <w:rPr>
          <w:rFonts w:cs="Arial"/>
          <w:szCs w:val="21"/>
        </w:rPr>
      </w:pPr>
      <w:r>
        <w:rPr>
          <w:rFonts w:cs="Arial"/>
          <w:szCs w:val="21"/>
        </w:rPr>
        <w:tab/>
        <w:t>CSE4314-004: NH111</w:t>
      </w:r>
      <w:r>
        <w:rPr>
          <w:rFonts w:cs="Arial"/>
          <w:szCs w:val="21"/>
        </w:rPr>
        <w:tab/>
      </w:r>
      <w:r>
        <w:rPr>
          <w:rFonts w:cs="Arial"/>
          <w:szCs w:val="21"/>
        </w:rPr>
        <w:tab/>
        <w:t>2:00pm to 3:20pm</w:t>
      </w:r>
      <w:r>
        <w:rPr>
          <w:rFonts w:cs="Arial"/>
          <w:szCs w:val="21"/>
        </w:rPr>
        <w:tab/>
      </w:r>
      <w:r>
        <w:rPr>
          <w:rFonts w:cs="Arial"/>
          <w:szCs w:val="21"/>
        </w:rPr>
        <w:tab/>
      </w:r>
      <w:r>
        <w:rPr>
          <w:rFonts w:cs="Arial"/>
          <w:szCs w:val="21"/>
        </w:rPr>
        <w:tab/>
        <w:t>Face-to-Face</w:t>
      </w:r>
    </w:p>
    <w:p w14:paraId="1147434D" w14:textId="75ED999E" w:rsidR="000B7164" w:rsidRDefault="000B7164" w:rsidP="00141EC6">
      <w:pPr>
        <w:rPr>
          <w:rFonts w:cs="Arial"/>
          <w:szCs w:val="21"/>
        </w:rPr>
      </w:pPr>
      <w:r>
        <w:rPr>
          <w:rFonts w:cs="Arial"/>
          <w:szCs w:val="21"/>
        </w:rPr>
        <w:tab/>
      </w:r>
    </w:p>
    <w:p w14:paraId="2073D3DC" w14:textId="42B28128" w:rsidR="00E8324C" w:rsidRDefault="009D1BAF" w:rsidP="009D1BAF">
      <w:pPr>
        <w:ind w:left="720"/>
        <w:rPr>
          <w:rFonts w:cs="Arial"/>
          <w:szCs w:val="21"/>
        </w:rPr>
      </w:pPr>
      <w:r>
        <w:rPr>
          <w:rFonts w:cs="Arial"/>
          <w:szCs w:val="21"/>
        </w:rPr>
        <w:t>Note: The University as put out a directive that the first 2 weeks of class through 9/8 will be 50% F-2-F and 50% on-line. An email has been sent to enrolled students in each of the classes above detailing which day they will be F2F and which day they will be online.</w:t>
      </w:r>
    </w:p>
    <w:p w14:paraId="5511A1BD" w14:textId="2076B112" w:rsidR="009D1BAF" w:rsidRDefault="009D1BAF" w:rsidP="009D1BAF">
      <w:pPr>
        <w:ind w:left="720"/>
        <w:rPr>
          <w:rFonts w:cs="Arial"/>
          <w:szCs w:val="21"/>
        </w:rPr>
      </w:pPr>
    </w:p>
    <w:p w14:paraId="0473B81D" w14:textId="0089AA22" w:rsidR="009D1BAF" w:rsidRDefault="009D1BAF" w:rsidP="009D1BAF">
      <w:pPr>
        <w:ind w:left="720"/>
        <w:rPr>
          <w:rFonts w:cs="Arial"/>
          <w:sz w:val="20"/>
          <w:szCs w:val="20"/>
        </w:rPr>
      </w:pPr>
      <w:r w:rsidRPr="009D1BAF">
        <w:rPr>
          <w:rFonts w:cs="Arial"/>
        </w:rPr>
        <w:t>Echo 360 will be used to record lectures, but this does not lessen the fact that Attendance is required in this course. See attendance below to fully understand the ramifications of missing class and how it will affect your final grade</w:t>
      </w:r>
      <w:r w:rsidRPr="009D1BAF">
        <w:rPr>
          <w:rFonts w:cs="Arial"/>
          <w:sz w:val="20"/>
          <w:szCs w:val="20"/>
        </w:rPr>
        <w:t>.</w:t>
      </w:r>
    </w:p>
    <w:p w14:paraId="3C508EBA" w14:textId="79804E22" w:rsidR="001D0E1F" w:rsidRDefault="001D0E1F" w:rsidP="009D1BAF">
      <w:pPr>
        <w:ind w:left="720"/>
        <w:rPr>
          <w:rFonts w:cs="Arial"/>
          <w:sz w:val="20"/>
          <w:szCs w:val="20"/>
        </w:rPr>
      </w:pPr>
    </w:p>
    <w:p w14:paraId="4A426E7B" w14:textId="71DC69F3" w:rsidR="001D0E1F" w:rsidRPr="009D1BAF" w:rsidRDefault="001D0E1F" w:rsidP="009D1BAF">
      <w:pPr>
        <w:ind w:left="720"/>
        <w:rPr>
          <w:rFonts w:cs="Arial"/>
          <w:sz w:val="20"/>
          <w:szCs w:val="20"/>
        </w:rPr>
      </w:pPr>
      <w:r>
        <w:rPr>
          <w:rFonts w:cs="Arial"/>
          <w:sz w:val="20"/>
          <w:szCs w:val="20"/>
        </w:rPr>
        <w:t xml:space="preserve">Note: Zoom.US may also be used, students should have app downloaded onto their computer. </w:t>
      </w:r>
    </w:p>
    <w:p w14:paraId="403ABF68" w14:textId="401A0EB1" w:rsidR="00C31056" w:rsidRPr="0016052E" w:rsidRDefault="009326F0" w:rsidP="00141EC6">
      <w:pPr>
        <w:rPr>
          <w:rFonts w:cs="Arial"/>
          <w:szCs w:val="21"/>
        </w:rPr>
      </w:pPr>
      <w:r>
        <w:rPr>
          <w:rFonts w:cs="Arial"/>
          <w:szCs w:val="21"/>
        </w:rPr>
        <w:t xml:space="preserve"> </w:t>
      </w:r>
    </w:p>
    <w:p w14:paraId="28CDD312" w14:textId="77777777" w:rsidR="000D7CC4" w:rsidRDefault="000E5E04" w:rsidP="000D7CC4">
      <w:pPr>
        <w:pStyle w:val="Heading3"/>
      </w:pPr>
      <w:r>
        <w:t>Description of Course Content</w:t>
      </w:r>
    </w:p>
    <w:p w14:paraId="32E1F4D9" w14:textId="77777777" w:rsidR="009D1BAF" w:rsidRPr="009D1BAF" w:rsidRDefault="009D1BAF" w:rsidP="009D1BAF">
      <w:pPr>
        <w:rPr>
          <w:rFonts w:ascii="Times New Roman" w:hAnsi="Times New Roman"/>
        </w:rPr>
      </w:pPr>
      <w:r w:rsidRPr="009D1BAF">
        <w:rPr>
          <w:rFonts w:ascii="Times New Roman" w:hAnsi="Times New Roman"/>
        </w:rPr>
        <w:t xml:space="preserve">You will study various topics related to the ethical and social impact of computing technology and the responsibilities that engineers and computer scientists have in shaping this technology and its applications.  More specifically, you will explore contemporary issues such as privacy, freedom of speech, intellectual property, crime, safety, human needs, and career planning.  You will enhance your written and oral communications skills by completing assignments on these and other issues. </w:t>
      </w:r>
    </w:p>
    <w:p w14:paraId="1065CC43" w14:textId="77777777" w:rsidR="006148D6" w:rsidRDefault="006148D6" w:rsidP="009D1BAF"/>
    <w:p w14:paraId="57A77DCD" w14:textId="0F216D2B" w:rsidR="009D1BAF" w:rsidRPr="006148D6" w:rsidRDefault="000E5E04" w:rsidP="009D1BAF">
      <w:pPr>
        <w:rPr>
          <w:rFonts w:ascii="Times New Roman" w:hAnsi="Times New Roman"/>
        </w:rPr>
      </w:pPr>
      <w:bookmarkStart w:id="0" w:name="_Hlk80183958"/>
      <w:r w:rsidRPr="006148D6">
        <w:rPr>
          <w:rFonts w:ascii="Times New Roman" w:hAnsi="Times New Roman"/>
          <w:b/>
          <w:sz w:val="24"/>
          <w:szCs w:val="24"/>
        </w:rPr>
        <w:t>Student Learning Outcomes</w:t>
      </w:r>
      <w:r w:rsidR="009D1BAF" w:rsidRPr="006148D6">
        <w:rPr>
          <w:rFonts w:ascii="Times New Roman" w:hAnsi="Times New Roman"/>
          <w:b/>
          <w:sz w:val="24"/>
          <w:szCs w:val="24"/>
        </w:rPr>
        <w:t>:</w:t>
      </w:r>
      <w:r w:rsidR="009D1BAF" w:rsidRPr="006148D6">
        <w:rPr>
          <w:sz w:val="24"/>
          <w:szCs w:val="24"/>
        </w:rPr>
        <w:t xml:space="preserve"> </w:t>
      </w:r>
      <w:r w:rsidR="009D1BAF" w:rsidRPr="006148D6">
        <w:rPr>
          <w:rFonts w:ascii="Times New Roman" w:hAnsi="Times New Roman"/>
        </w:rPr>
        <w:t>By the end of the course, you will have demonstrated the following.</w:t>
      </w:r>
    </w:p>
    <w:p w14:paraId="3BB0046E" w14:textId="77777777" w:rsidR="0048141E" w:rsidRPr="006148D6" w:rsidRDefault="0048141E" w:rsidP="0048141E">
      <w:pPr>
        <w:numPr>
          <w:ilvl w:val="0"/>
          <w:numId w:val="18"/>
        </w:numPr>
        <w:rPr>
          <w:rFonts w:ascii="Times New Roman" w:hAnsi="Times New Roman"/>
        </w:rPr>
      </w:pPr>
      <w:r w:rsidRPr="006148D6">
        <w:rPr>
          <w:rFonts w:ascii="Times New Roman" w:hAnsi="Times New Roman"/>
        </w:rPr>
        <w:t>Knowledge of the principles of ethics and professional ethics and how they guide the practice of computer engineering, computer science, and software engineering.</w:t>
      </w:r>
    </w:p>
    <w:p w14:paraId="6AA6B617" w14:textId="77777777" w:rsidR="0048141E" w:rsidRPr="006148D6" w:rsidRDefault="0048141E" w:rsidP="0048141E">
      <w:pPr>
        <w:numPr>
          <w:ilvl w:val="0"/>
          <w:numId w:val="18"/>
        </w:numPr>
        <w:rPr>
          <w:rFonts w:ascii="Times New Roman" w:hAnsi="Times New Roman"/>
        </w:rPr>
      </w:pPr>
      <w:r w:rsidRPr="006148D6">
        <w:rPr>
          <w:rFonts w:ascii="Times New Roman" w:hAnsi="Times New Roman"/>
        </w:rPr>
        <w:t>Understanding of social and career issues that stem from applications of computing technology.</w:t>
      </w:r>
    </w:p>
    <w:p w14:paraId="238BF310" w14:textId="0E21E360" w:rsidR="0048141E" w:rsidRPr="003601CC" w:rsidRDefault="0048141E" w:rsidP="003601CC">
      <w:pPr>
        <w:numPr>
          <w:ilvl w:val="0"/>
          <w:numId w:val="18"/>
        </w:numPr>
        <w:rPr>
          <w:rFonts w:ascii="Times New Roman" w:hAnsi="Times New Roman"/>
        </w:rPr>
      </w:pPr>
      <w:r w:rsidRPr="006148D6">
        <w:rPr>
          <w:rFonts w:ascii="Times New Roman" w:hAnsi="Times New Roman"/>
        </w:rPr>
        <w:t xml:space="preserve">Ability to write and speak informatively on these issues in a professional environment. </w:t>
      </w:r>
    </w:p>
    <w:p w14:paraId="4F91FCA9" w14:textId="1E28F000" w:rsidR="009D1BAF" w:rsidRPr="006148D6" w:rsidRDefault="009D1BAF" w:rsidP="0048141E">
      <w:pPr>
        <w:numPr>
          <w:ilvl w:val="0"/>
          <w:numId w:val="18"/>
        </w:numPr>
        <w:rPr>
          <w:rFonts w:ascii="Times New Roman" w:hAnsi="Times New Roman"/>
        </w:rPr>
      </w:pPr>
      <w:r w:rsidRPr="006148D6">
        <w:rPr>
          <w:rFonts w:ascii="Times New Roman" w:hAnsi="Times New Roman"/>
        </w:rPr>
        <w:t>Knowledge of the principles of ethics and professional ethics and how they guide the practice of computer engineering, computer science, and software engineering.</w:t>
      </w:r>
    </w:p>
    <w:p w14:paraId="2E96BB68" w14:textId="77777777" w:rsidR="009D1BAF" w:rsidRPr="006148D6" w:rsidRDefault="009D1BAF" w:rsidP="0048141E">
      <w:pPr>
        <w:numPr>
          <w:ilvl w:val="0"/>
          <w:numId w:val="18"/>
        </w:numPr>
        <w:rPr>
          <w:rFonts w:ascii="Times New Roman" w:hAnsi="Times New Roman"/>
        </w:rPr>
      </w:pPr>
      <w:r w:rsidRPr="006148D6">
        <w:rPr>
          <w:rFonts w:ascii="Times New Roman" w:hAnsi="Times New Roman"/>
        </w:rPr>
        <w:t>Understanding of social and career issues that stem from applications of computing technology.</w:t>
      </w:r>
    </w:p>
    <w:p w14:paraId="70AA119E" w14:textId="7F1B9889" w:rsidR="003601CC" w:rsidRPr="00933A54" w:rsidRDefault="009D1BAF" w:rsidP="00933A54">
      <w:pPr>
        <w:numPr>
          <w:ilvl w:val="0"/>
          <w:numId w:val="18"/>
        </w:numPr>
        <w:rPr>
          <w:rFonts w:ascii="Times New Roman" w:hAnsi="Times New Roman"/>
        </w:rPr>
      </w:pPr>
      <w:r w:rsidRPr="006148D6">
        <w:rPr>
          <w:rFonts w:ascii="Times New Roman" w:hAnsi="Times New Roman"/>
        </w:rPr>
        <w:lastRenderedPageBreak/>
        <w:t>Ability to write and speak informatively on these issues in a professional environment.</w:t>
      </w:r>
      <w:bookmarkEnd w:id="0"/>
    </w:p>
    <w:p w14:paraId="16500525" w14:textId="77777777" w:rsidR="009D1BAF" w:rsidRPr="00DA4EE9" w:rsidRDefault="00141EC6" w:rsidP="009D1BAF">
      <w:pPr>
        <w:pStyle w:val="Heading3"/>
        <w:rPr>
          <w:sz w:val="24"/>
          <w:szCs w:val="22"/>
        </w:rPr>
      </w:pPr>
      <w:r w:rsidRPr="00DA4EE9">
        <w:rPr>
          <w:sz w:val="24"/>
          <w:szCs w:val="22"/>
        </w:rPr>
        <w:t xml:space="preserve">Required Textbooks and Other </w:t>
      </w:r>
      <w:r w:rsidR="000E5E04" w:rsidRPr="00DA4EE9">
        <w:rPr>
          <w:sz w:val="24"/>
          <w:szCs w:val="22"/>
        </w:rPr>
        <w:t>Course Materials</w:t>
      </w:r>
    </w:p>
    <w:p w14:paraId="441AB530" w14:textId="776FC7C7" w:rsidR="009D1BAF" w:rsidRPr="00DA4EE9" w:rsidRDefault="009D1BAF" w:rsidP="009D1BAF">
      <w:pPr>
        <w:pStyle w:val="Heading3"/>
        <w:spacing w:before="0"/>
        <w:ind w:firstLine="720"/>
        <w:rPr>
          <w:sz w:val="20"/>
          <w:szCs w:val="20"/>
        </w:rPr>
      </w:pPr>
      <w:r>
        <w:rPr>
          <w:rFonts w:ascii="Times New Roman" w:hAnsi="Times New Roman" w:cs="Times New Roman"/>
          <w:b w:val="0"/>
          <w:bCs/>
          <w:sz w:val="24"/>
          <w:szCs w:val="24"/>
        </w:rPr>
        <w:t xml:space="preserve">A </w:t>
      </w:r>
      <w:r w:rsidRPr="00DA4EE9">
        <w:rPr>
          <w:rFonts w:ascii="Times New Roman" w:hAnsi="Times New Roman" w:cs="Times New Roman"/>
          <w:b w:val="0"/>
          <w:bCs/>
          <w:szCs w:val="22"/>
        </w:rPr>
        <w:t>Gift of Fire, 5</w:t>
      </w:r>
      <w:r w:rsidRPr="00DA4EE9">
        <w:rPr>
          <w:rFonts w:ascii="Times New Roman" w:hAnsi="Times New Roman" w:cs="Times New Roman"/>
          <w:b w:val="0"/>
          <w:bCs/>
          <w:szCs w:val="22"/>
          <w:vertAlign w:val="superscript"/>
        </w:rPr>
        <w:t>th</w:t>
      </w:r>
      <w:r w:rsidRPr="00DA4EE9">
        <w:rPr>
          <w:rFonts w:ascii="Times New Roman" w:hAnsi="Times New Roman" w:cs="Times New Roman"/>
          <w:b w:val="0"/>
          <w:bCs/>
          <w:szCs w:val="22"/>
        </w:rPr>
        <w:t xml:space="preserve"> Edition by Sara </w:t>
      </w:r>
      <w:proofErr w:type="spellStart"/>
      <w:r w:rsidRPr="00DA4EE9">
        <w:rPr>
          <w:rFonts w:ascii="Times New Roman" w:hAnsi="Times New Roman" w:cs="Times New Roman"/>
          <w:b w:val="0"/>
          <w:bCs/>
          <w:szCs w:val="22"/>
        </w:rPr>
        <w:t>Baase</w:t>
      </w:r>
      <w:proofErr w:type="spellEnd"/>
      <w:r w:rsidRPr="00DA4EE9">
        <w:rPr>
          <w:rFonts w:ascii="Times New Roman" w:hAnsi="Times New Roman" w:cs="Times New Roman"/>
          <w:b w:val="0"/>
          <w:bCs/>
          <w:szCs w:val="22"/>
        </w:rPr>
        <w:t xml:space="preserve"> &amp; Timothy M. Henry</w:t>
      </w:r>
    </w:p>
    <w:p w14:paraId="7252B188" w14:textId="7EE06947" w:rsidR="00C31056" w:rsidRPr="00EF7D2F" w:rsidRDefault="00C31056" w:rsidP="00141EC6">
      <w:pPr>
        <w:rPr>
          <w:rFonts w:cs="Arial"/>
          <w:color w:val="FF0000"/>
          <w:szCs w:val="21"/>
        </w:rPr>
      </w:pPr>
    </w:p>
    <w:p w14:paraId="69719AFA" w14:textId="58BDABE7" w:rsidR="00141EC6" w:rsidRPr="00DA4EE9" w:rsidRDefault="00141EC6" w:rsidP="0005773E">
      <w:pPr>
        <w:pStyle w:val="Heading3"/>
        <w:rPr>
          <w:sz w:val="24"/>
          <w:szCs w:val="22"/>
        </w:rPr>
      </w:pPr>
      <w:r w:rsidRPr="00DA4EE9">
        <w:rPr>
          <w:sz w:val="24"/>
          <w:szCs w:val="22"/>
        </w:rPr>
        <w:t>Descriptions of maj</w:t>
      </w:r>
      <w:r w:rsidR="0005773E" w:rsidRPr="00DA4EE9">
        <w:rPr>
          <w:sz w:val="24"/>
          <w:szCs w:val="22"/>
        </w:rPr>
        <w:t>or assignments and examinations</w:t>
      </w:r>
    </w:p>
    <w:p w14:paraId="03EF7B08" w14:textId="289AD768" w:rsidR="004C1AE3" w:rsidRPr="00DA4EE9" w:rsidRDefault="004C1AE3" w:rsidP="00DA4EE9">
      <w:pPr>
        <w:ind w:left="720"/>
        <w:rPr>
          <w:rFonts w:cs="Arial"/>
          <w:b/>
        </w:rPr>
      </w:pPr>
      <w:r w:rsidRPr="004C1AE3">
        <w:rPr>
          <w:rFonts w:cs="Arial"/>
          <w:b/>
        </w:rPr>
        <w:t>EXAMINATIONS:</w:t>
      </w:r>
      <w:r w:rsidR="00DA4EE9">
        <w:rPr>
          <w:rFonts w:cs="Arial"/>
          <w:b/>
        </w:rPr>
        <w:t xml:space="preserve"> </w:t>
      </w:r>
      <w:r w:rsidRPr="004C1AE3">
        <w:rPr>
          <w:rFonts w:cs="Arial"/>
        </w:rPr>
        <w:t>There will be two non-comprehensive exams</w:t>
      </w:r>
      <w:r>
        <w:rPr>
          <w:rFonts w:cs="Arial"/>
        </w:rPr>
        <w:t xml:space="preserve"> (Exam #1 &amp; Exam #2)</w:t>
      </w:r>
      <w:r w:rsidRPr="004C1AE3">
        <w:rPr>
          <w:rFonts w:cs="Arial"/>
        </w:rPr>
        <w:t xml:space="preserve"> given during this semester. An optional comprehensive final examination </w:t>
      </w:r>
      <w:r>
        <w:rPr>
          <w:rFonts w:cs="Arial"/>
        </w:rPr>
        <w:t>may be taken in lieu of Exam #2</w:t>
      </w:r>
      <w:r w:rsidRPr="004C1AE3">
        <w:rPr>
          <w:rFonts w:cs="Arial"/>
        </w:rPr>
        <w:t xml:space="preserve">. This comprehensive final may be used to </w:t>
      </w:r>
      <w:r>
        <w:rPr>
          <w:rFonts w:cs="Arial"/>
        </w:rPr>
        <w:t>count as your</w:t>
      </w:r>
      <w:r w:rsidRPr="004C1AE3">
        <w:rPr>
          <w:rFonts w:cs="Arial"/>
        </w:rPr>
        <w:t xml:space="preserve"> two</w:t>
      </w:r>
      <w:r>
        <w:rPr>
          <w:rFonts w:cs="Arial"/>
        </w:rPr>
        <w:t xml:space="preserve"> regular</w:t>
      </w:r>
      <w:r w:rsidRPr="004C1AE3">
        <w:rPr>
          <w:rFonts w:cs="Arial"/>
        </w:rPr>
        <w:t xml:space="preserve"> exam</w:t>
      </w:r>
      <w:r>
        <w:rPr>
          <w:rFonts w:cs="Arial"/>
        </w:rPr>
        <w:t xml:space="preserve"> scores</w:t>
      </w:r>
      <w:r w:rsidRPr="004C1AE3">
        <w:rPr>
          <w:rFonts w:cs="Arial"/>
        </w:rPr>
        <w:t xml:space="preserve">.  If you choose to take the comprehensive exam, </w:t>
      </w:r>
      <w:r w:rsidRPr="004C1AE3">
        <w:rPr>
          <w:rFonts w:cs="Arial"/>
          <w:u w:val="single"/>
        </w:rPr>
        <w:t>it</w:t>
      </w:r>
      <w:r>
        <w:rPr>
          <w:rFonts w:cs="Arial"/>
          <w:u w:val="single"/>
        </w:rPr>
        <w:t xml:space="preserve">’s score will replace both of your </w:t>
      </w:r>
      <w:r w:rsidRPr="004C1AE3">
        <w:rPr>
          <w:rFonts w:cs="Arial"/>
          <w:u w:val="single"/>
        </w:rPr>
        <w:t>regular exams no matter if it is higher or lower</w:t>
      </w:r>
      <w:r w:rsidRPr="004C1AE3">
        <w:rPr>
          <w:rFonts w:cs="Arial"/>
        </w:rPr>
        <w:t xml:space="preserve">. See the lecture schedule for the dates. Examinations will be closed book and closed notes. Any class lectures, discussions, guest speaker presentation, Special Videos, Professor’s Favorite Quotes, and handouts in class or on Canvas are testable content of this class – this includes the Syllabus.  </w:t>
      </w:r>
      <w:bookmarkStart w:id="1" w:name="_Hlk48642421"/>
      <w:r w:rsidRPr="004C1AE3">
        <w:rPr>
          <w:rFonts w:cs="Arial"/>
        </w:rPr>
        <w:t>No make-up exams will be given without</w:t>
      </w:r>
      <w:r>
        <w:rPr>
          <w:rFonts w:cs="Arial"/>
        </w:rPr>
        <w:t xml:space="preserve"> legitimate</w:t>
      </w:r>
      <w:r w:rsidRPr="004C1AE3">
        <w:rPr>
          <w:rFonts w:cs="Arial"/>
        </w:rPr>
        <w:t xml:space="preserve"> documented, critical</w:t>
      </w:r>
      <w:r>
        <w:rPr>
          <w:rFonts w:cs="Arial"/>
        </w:rPr>
        <w:t>,</w:t>
      </w:r>
      <w:r w:rsidRPr="004C1AE3">
        <w:rPr>
          <w:rFonts w:cs="Arial"/>
        </w:rPr>
        <w:t xml:space="preserve"> and unavoidable reasons.</w:t>
      </w:r>
    </w:p>
    <w:p w14:paraId="04D94E21" w14:textId="77777777" w:rsidR="004C1AE3" w:rsidRPr="004C1AE3" w:rsidRDefault="004C1AE3" w:rsidP="004C1AE3">
      <w:pPr>
        <w:rPr>
          <w:rFonts w:cs="Arial"/>
        </w:rPr>
      </w:pPr>
    </w:p>
    <w:bookmarkEnd w:id="1"/>
    <w:p w14:paraId="28CF4607" w14:textId="42E65E94" w:rsidR="004C1AE3" w:rsidRPr="004C1AE3" w:rsidRDefault="004C1AE3" w:rsidP="00DA4EE9">
      <w:pPr>
        <w:ind w:left="720"/>
        <w:rPr>
          <w:rFonts w:cs="Arial"/>
          <w:b/>
        </w:rPr>
      </w:pPr>
      <w:r w:rsidRPr="004C1AE3">
        <w:rPr>
          <w:rFonts w:cs="Arial"/>
          <w:b/>
        </w:rPr>
        <w:t>ASSIGNMENTS:</w:t>
      </w:r>
      <w:r w:rsidR="00DA4EE9">
        <w:rPr>
          <w:rFonts w:cs="Arial"/>
          <w:b/>
        </w:rPr>
        <w:t xml:space="preserve"> </w:t>
      </w:r>
      <w:r w:rsidRPr="004C1AE3">
        <w:rPr>
          <w:rFonts w:cs="Arial"/>
        </w:rPr>
        <w:t xml:space="preserve">Assignments will be scheduled throughout the semester and will generally have research, writing, and/or oral presentation components. There are 5 Assignments in this class. </w:t>
      </w:r>
      <w:r w:rsidR="00BE2526">
        <w:rPr>
          <w:rFonts w:cs="Arial"/>
        </w:rPr>
        <w:t>There are no team assignments, all assignments are individual assignments which is different from the previous semester</w:t>
      </w:r>
      <w:r w:rsidRPr="004C1AE3">
        <w:rPr>
          <w:rFonts w:cs="Arial"/>
        </w:rPr>
        <w:t>. See assignment instructions for grading rubric</w:t>
      </w:r>
      <w:r w:rsidR="00BE2526">
        <w:rPr>
          <w:rFonts w:cs="Arial"/>
        </w:rPr>
        <w:t xml:space="preserve">. </w:t>
      </w:r>
      <w:r w:rsidRPr="004C1AE3">
        <w:rPr>
          <w:rFonts w:cs="Arial"/>
        </w:rPr>
        <w:t>Please see the class schedule for the respective due dates. Late submittals will not be accepted without documented critical and unavoidable reasons.</w:t>
      </w:r>
    </w:p>
    <w:p w14:paraId="32BE31FE" w14:textId="6DF3BCC1" w:rsidR="004C1AE3" w:rsidRPr="004C1AE3" w:rsidRDefault="004C1AE3" w:rsidP="004C1AE3">
      <w:pPr>
        <w:numPr>
          <w:ilvl w:val="0"/>
          <w:numId w:val="20"/>
        </w:numPr>
        <w:rPr>
          <w:rFonts w:cs="Arial"/>
        </w:rPr>
      </w:pPr>
      <w:r w:rsidRPr="004C1AE3">
        <w:rPr>
          <w:rFonts w:cs="Arial"/>
        </w:rPr>
        <w:t xml:space="preserve">The student, </w:t>
      </w:r>
      <w:r w:rsidR="00BE2526">
        <w:rPr>
          <w:rFonts w:cs="Arial"/>
        </w:rPr>
        <w:t xml:space="preserve">when </w:t>
      </w:r>
      <w:r w:rsidRPr="004C1AE3">
        <w:rPr>
          <w:rFonts w:cs="Arial"/>
        </w:rPr>
        <w:t xml:space="preserve">not following the MLA style guide </w:t>
      </w:r>
      <w:r w:rsidR="00BE2526">
        <w:rPr>
          <w:rFonts w:cs="Arial"/>
        </w:rPr>
        <w:t>(for short papers)</w:t>
      </w:r>
      <w:r w:rsidRPr="004C1AE3">
        <w:rPr>
          <w:rFonts w:cs="Arial"/>
        </w:rPr>
        <w:t xml:space="preserve"> must have the following information in the </w:t>
      </w:r>
      <w:r w:rsidRPr="004C1AE3">
        <w:rPr>
          <w:rFonts w:cs="Arial"/>
          <w:u w:val="single"/>
        </w:rPr>
        <w:t>upper left</w:t>
      </w:r>
      <w:r w:rsidRPr="00BE2526">
        <w:rPr>
          <w:rFonts w:cs="Arial"/>
          <w:u w:val="single"/>
        </w:rPr>
        <w:t>-</w:t>
      </w:r>
      <w:r w:rsidRPr="004C1AE3">
        <w:rPr>
          <w:rFonts w:cs="Arial"/>
          <w:u w:val="single"/>
        </w:rPr>
        <w:t>hand corner single spaced</w:t>
      </w:r>
      <w:r w:rsidR="00BE2526">
        <w:rPr>
          <w:rFonts w:cs="Arial"/>
        </w:rPr>
        <w:t xml:space="preserve"> on the first page only.</w:t>
      </w:r>
    </w:p>
    <w:p w14:paraId="4590A0A2" w14:textId="77777777" w:rsidR="004C1AE3" w:rsidRPr="004C1AE3" w:rsidRDefault="004C1AE3" w:rsidP="004C1AE3">
      <w:pPr>
        <w:rPr>
          <w:rFonts w:cs="Arial"/>
        </w:rPr>
      </w:pPr>
    </w:p>
    <w:p w14:paraId="586F4C01" w14:textId="3333F9EC" w:rsidR="004C1AE3" w:rsidRPr="004C1AE3" w:rsidRDefault="004C1AE3" w:rsidP="00BE2526">
      <w:pPr>
        <w:ind w:left="1080"/>
        <w:rPr>
          <w:rFonts w:cs="Arial"/>
          <w:sz w:val="20"/>
          <w:szCs w:val="20"/>
        </w:rPr>
      </w:pPr>
      <w:r w:rsidRPr="004C1AE3">
        <w:rPr>
          <w:rFonts w:cs="Arial"/>
          <w:b/>
          <w:bCs/>
          <w:sz w:val="20"/>
          <w:szCs w:val="20"/>
        </w:rPr>
        <w:t>Name:</w:t>
      </w:r>
      <w:r w:rsidRPr="004C1AE3">
        <w:rPr>
          <w:rFonts w:cs="Arial"/>
          <w:sz w:val="20"/>
          <w:szCs w:val="20"/>
        </w:rPr>
        <w:t xml:space="preserve"> </w:t>
      </w:r>
      <w:r w:rsidRPr="00BE2526">
        <w:rPr>
          <w:rFonts w:cs="Arial"/>
          <w:sz w:val="20"/>
          <w:szCs w:val="20"/>
        </w:rPr>
        <w:t xml:space="preserve">Name followed by the </w:t>
      </w:r>
      <w:r w:rsidRPr="004C1AE3">
        <w:rPr>
          <w:rFonts w:cs="Arial"/>
          <w:sz w:val="20"/>
          <w:szCs w:val="20"/>
        </w:rPr>
        <w:t>last 4 digits of ID</w:t>
      </w:r>
      <w:r w:rsidRPr="004C1AE3">
        <w:rPr>
          <w:rFonts w:cs="Arial"/>
          <w:sz w:val="20"/>
          <w:szCs w:val="20"/>
        </w:rPr>
        <w:tab/>
      </w:r>
      <w:r w:rsidR="00F863D5">
        <w:rPr>
          <w:rFonts w:cs="Arial"/>
          <w:sz w:val="20"/>
          <w:szCs w:val="20"/>
        </w:rPr>
        <w:t xml:space="preserve">       </w:t>
      </w:r>
      <w:r w:rsidRPr="004C1AE3">
        <w:rPr>
          <w:rFonts w:cs="Arial"/>
          <w:b/>
          <w:bCs/>
          <w:sz w:val="20"/>
          <w:szCs w:val="20"/>
          <w:u w:val="single"/>
        </w:rPr>
        <w:t>Example</w:t>
      </w:r>
      <w:r w:rsidRPr="004C1AE3">
        <w:rPr>
          <w:rFonts w:cs="Arial"/>
          <w:b/>
          <w:bCs/>
          <w:sz w:val="20"/>
          <w:szCs w:val="20"/>
        </w:rPr>
        <w:t>:</w:t>
      </w:r>
      <w:r w:rsidRPr="004C1AE3">
        <w:rPr>
          <w:rFonts w:cs="Arial"/>
          <w:sz w:val="20"/>
          <w:szCs w:val="20"/>
        </w:rPr>
        <w:t xml:space="preserve"> </w:t>
      </w:r>
      <w:r w:rsidR="00F863D5">
        <w:rPr>
          <w:rFonts w:cs="Arial"/>
          <w:sz w:val="20"/>
          <w:szCs w:val="20"/>
        </w:rPr>
        <w:tab/>
      </w:r>
      <w:r w:rsidRPr="004C1AE3">
        <w:rPr>
          <w:rFonts w:cs="Arial"/>
          <w:sz w:val="20"/>
          <w:szCs w:val="20"/>
        </w:rPr>
        <w:t>Ron Cross (1234)</w:t>
      </w:r>
    </w:p>
    <w:p w14:paraId="40C3A472" w14:textId="2DF761B8" w:rsidR="004C1AE3" w:rsidRPr="004C1AE3" w:rsidRDefault="004C1AE3" w:rsidP="00BE2526">
      <w:pPr>
        <w:ind w:left="1080"/>
        <w:rPr>
          <w:rFonts w:cs="Arial"/>
          <w:sz w:val="20"/>
          <w:szCs w:val="20"/>
        </w:rPr>
      </w:pPr>
      <w:r w:rsidRPr="004C1AE3">
        <w:rPr>
          <w:rFonts w:cs="Arial"/>
          <w:b/>
          <w:bCs/>
          <w:sz w:val="20"/>
          <w:szCs w:val="20"/>
        </w:rPr>
        <w:t>Course Number &amp; Section</w:t>
      </w:r>
      <w:r w:rsidRPr="004C1AE3">
        <w:rPr>
          <w:rFonts w:cs="Arial"/>
          <w:sz w:val="20"/>
          <w:szCs w:val="20"/>
        </w:rPr>
        <w:tab/>
      </w:r>
      <w:r w:rsidRPr="004C1AE3">
        <w:rPr>
          <w:rFonts w:cs="Arial"/>
          <w:sz w:val="20"/>
          <w:szCs w:val="20"/>
        </w:rPr>
        <w:tab/>
      </w:r>
      <w:r w:rsidRPr="004C1AE3">
        <w:rPr>
          <w:rFonts w:cs="Arial"/>
          <w:sz w:val="20"/>
          <w:szCs w:val="20"/>
        </w:rPr>
        <w:tab/>
        <w:t xml:space="preserve">                </w:t>
      </w:r>
      <w:r w:rsidRPr="004C1AE3">
        <w:rPr>
          <w:rFonts w:cs="Arial"/>
          <w:sz w:val="20"/>
          <w:szCs w:val="20"/>
        </w:rPr>
        <w:tab/>
        <w:t xml:space="preserve">     </w:t>
      </w:r>
      <w:r w:rsidR="00F863D5">
        <w:rPr>
          <w:rFonts w:cs="Arial"/>
          <w:sz w:val="20"/>
          <w:szCs w:val="20"/>
        </w:rPr>
        <w:tab/>
      </w:r>
      <w:r w:rsidRPr="004C1AE3">
        <w:rPr>
          <w:rFonts w:cs="Arial"/>
          <w:sz w:val="20"/>
          <w:szCs w:val="20"/>
        </w:rPr>
        <w:t xml:space="preserve">CSE </w:t>
      </w:r>
      <w:r w:rsidRPr="00BE2526">
        <w:rPr>
          <w:rFonts w:cs="Arial"/>
          <w:sz w:val="20"/>
          <w:szCs w:val="20"/>
        </w:rPr>
        <w:t>4314</w:t>
      </w:r>
      <w:r w:rsidRPr="004C1AE3">
        <w:rPr>
          <w:rFonts w:cs="Arial"/>
          <w:sz w:val="20"/>
          <w:szCs w:val="20"/>
        </w:rPr>
        <w:t>-001</w:t>
      </w:r>
    </w:p>
    <w:p w14:paraId="2C887A57" w14:textId="4FEA6363" w:rsidR="004C1AE3" w:rsidRPr="004C1AE3" w:rsidRDefault="004C1AE3" w:rsidP="00BE2526">
      <w:pPr>
        <w:ind w:left="1080"/>
        <w:rPr>
          <w:rFonts w:cs="Arial"/>
          <w:sz w:val="20"/>
          <w:szCs w:val="20"/>
        </w:rPr>
      </w:pPr>
      <w:r w:rsidRPr="004C1AE3">
        <w:rPr>
          <w:rFonts w:cs="Arial"/>
          <w:b/>
          <w:bCs/>
          <w:sz w:val="20"/>
          <w:szCs w:val="20"/>
        </w:rPr>
        <w:t xml:space="preserve">Assignment </w:t>
      </w:r>
      <w:proofErr w:type="gramStart"/>
      <w:r w:rsidRPr="004C1AE3">
        <w:rPr>
          <w:rFonts w:cs="Arial"/>
          <w:b/>
          <w:bCs/>
          <w:sz w:val="20"/>
          <w:szCs w:val="20"/>
        </w:rPr>
        <w:t>Title</w:t>
      </w:r>
      <w:r w:rsidRPr="004C1AE3">
        <w:rPr>
          <w:rFonts w:cs="Arial"/>
          <w:sz w:val="20"/>
          <w:szCs w:val="20"/>
        </w:rPr>
        <w:t xml:space="preserve"> </w:t>
      </w:r>
      <w:r w:rsidR="002A5B59">
        <w:rPr>
          <w:rFonts w:cs="Arial"/>
          <w:sz w:val="20"/>
          <w:szCs w:val="20"/>
        </w:rPr>
        <w:t xml:space="preserve"> </w:t>
      </w:r>
      <w:r w:rsidR="002A5B59">
        <w:rPr>
          <w:rFonts w:cs="Arial"/>
          <w:sz w:val="20"/>
          <w:szCs w:val="20"/>
        </w:rPr>
        <w:tab/>
      </w:r>
      <w:proofErr w:type="gramEnd"/>
      <w:r w:rsidR="002A5B59">
        <w:rPr>
          <w:rFonts w:cs="Arial"/>
          <w:sz w:val="20"/>
          <w:szCs w:val="20"/>
        </w:rPr>
        <w:tab/>
      </w:r>
      <w:r w:rsidR="002A5B59">
        <w:rPr>
          <w:rFonts w:cs="Arial"/>
          <w:sz w:val="20"/>
          <w:szCs w:val="20"/>
        </w:rPr>
        <w:tab/>
      </w:r>
      <w:r w:rsidRPr="004C1AE3">
        <w:rPr>
          <w:rFonts w:cs="Arial"/>
          <w:sz w:val="20"/>
          <w:szCs w:val="20"/>
        </w:rPr>
        <w:tab/>
        <w:t xml:space="preserve">                           </w:t>
      </w:r>
      <w:r w:rsidRPr="00BE2526">
        <w:rPr>
          <w:rFonts w:cs="Arial"/>
          <w:sz w:val="20"/>
          <w:szCs w:val="20"/>
        </w:rPr>
        <w:t xml:space="preserve">  </w:t>
      </w:r>
      <w:r w:rsidR="00F863D5">
        <w:rPr>
          <w:rFonts w:cs="Arial"/>
          <w:sz w:val="20"/>
          <w:szCs w:val="20"/>
        </w:rPr>
        <w:tab/>
      </w:r>
      <w:r w:rsidRPr="004C1AE3">
        <w:rPr>
          <w:rFonts w:cs="Arial"/>
          <w:sz w:val="20"/>
          <w:szCs w:val="20"/>
        </w:rPr>
        <w:t>Assignment #1</w:t>
      </w:r>
    </w:p>
    <w:p w14:paraId="0ACA15AE" w14:textId="7D9FF3D4" w:rsidR="004C1AE3" w:rsidRPr="00BE2526" w:rsidRDefault="004C1AE3" w:rsidP="00BE2526">
      <w:pPr>
        <w:ind w:left="1080"/>
        <w:rPr>
          <w:rFonts w:cs="Arial"/>
          <w:sz w:val="20"/>
          <w:szCs w:val="20"/>
        </w:rPr>
      </w:pPr>
      <w:r w:rsidRPr="004C1AE3">
        <w:rPr>
          <w:rFonts w:cs="Arial"/>
          <w:b/>
          <w:bCs/>
          <w:sz w:val="20"/>
          <w:szCs w:val="20"/>
        </w:rPr>
        <w:t>Date:</w:t>
      </w:r>
      <w:r w:rsidRPr="004C1AE3">
        <w:rPr>
          <w:rFonts w:cs="Arial"/>
          <w:sz w:val="20"/>
          <w:szCs w:val="20"/>
        </w:rPr>
        <w:t xml:space="preserve"> </w:t>
      </w:r>
      <w:r w:rsidRPr="004C1AE3">
        <w:rPr>
          <w:rFonts w:cs="Arial"/>
          <w:sz w:val="20"/>
          <w:szCs w:val="20"/>
        </w:rPr>
        <w:tab/>
      </w:r>
      <w:r w:rsidRPr="004C1AE3">
        <w:rPr>
          <w:rFonts w:cs="Arial"/>
          <w:sz w:val="20"/>
          <w:szCs w:val="20"/>
        </w:rPr>
        <w:tab/>
      </w:r>
      <w:r w:rsidRPr="004C1AE3">
        <w:rPr>
          <w:rFonts w:cs="Arial"/>
          <w:sz w:val="20"/>
          <w:szCs w:val="20"/>
        </w:rPr>
        <w:tab/>
      </w:r>
      <w:r w:rsidRPr="004C1AE3">
        <w:rPr>
          <w:rFonts w:cs="Arial"/>
          <w:sz w:val="20"/>
          <w:szCs w:val="20"/>
        </w:rPr>
        <w:tab/>
      </w:r>
      <w:r w:rsidRPr="004C1AE3">
        <w:rPr>
          <w:rFonts w:cs="Arial"/>
          <w:sz w:val="20"/>
          <w:szCs w:val="20"/>
        </w:rPr>
        <w:tab/>
      </w:r>
      <w:r w:rsidRPr="004C1AE3">
        <w:rPr>
          <w:rFonts w:cs="Arial"/>
          <w:sz w:val="20"/>
          <w:szCs w:val="20"/>
        </w:rPr>
        <w:tab/>
      </w:r>
      <w:r w:rsidR="00F863D5">
        <w:rPr>
          <w:rFonts w:cs="Arial"/>
          <w:sz w:val="20"/>
          <w:szCs w:val="20"/>
        </w:rPr>
        <w:tab/>
      </w:r>
      <w:r w:rsidR="00F863D5">
        <w:rPr>
          <w:rFonts w:cs="Arial"/>
          <w:sz w:val="20"/>
          <w:szCs w:val="20"/>
        </w:rPr>
        <w:tab/>
      </w:r>
      <w:r w:rsidRPr="004C1AE3">
        <w:rPr>
          <w:rFonts w:cs="Arial"/>
          <w:sz w:val="20"/>
          <w:szCs w:val="20"/>
        </w:rPr>
        <w:t>1/31/18</w:t>
      </w:r>
    </w:p>
    <w:p w14:paraId="4E9DCFF2" w14:textId="77777777" w:rsidR="004C1AE3" w:rsidRPr="004C1AE3" w:rsidRDefault="004C1AE3" w:rsidP="004C1AE3">
      <w:pPr>
        <w:rPr>
          <w:rFonts w:cs="Arial"/>
        </w:rPr>
      </w:pPr>
    </w:p>
    <w:p w14:paraId="05AE5EED" w14:textId="5DEF6B50" w:rsidR="004C1AE3" w:rsidRPr="004C1AE3" w:rsidRDefault="004C1AE3" w:rsidP="004C1AE3">
      <w:pPr>
        <w:numPr>
          <w:ilvl w:val="0"/>
          <w:numId w:val="20"/>
        </w:numPr>
        <w:rPr>
          <w:rFonts w:cs="Arial"/>
        </w:rPr>
      </w:pPr>
      <w:r w:rsidRPr="004C1AE3">
        <w:rPr>
          <w:rFonts w:cs="Arial"/>
        </w:rPr>
        <w:t xml:space="preserve">Failure to follow instructions will be an automatic </w:t>
      </w:r>
      <w:r w:rsidRPr="004C1AE3">
        <w:rPr>
          <w:rFonts w:cs="Arial"/>
          <w:b/>
          <w:bCs/>
          <w:u w:val="single"/>
        </w:rPr>
        <w:t>5%</w:t>
      </w:r>
      <w:r w:rsidRPr="004C1AE3">
        <w:rPr>
          <w:rFonts w:cs="Arial"/>
        </w:rPr>
        <w:t xml:space="preserve"> reduction in the assignment grade including the requirement to read, sign (no electronic signatures) and </w:t>
      </w:r>
      <w:r w:rsidRPr="004C1AE3">
        <w:rPr>
          <w:rFonts w:cs="Arial"/>
          <w:u w:val="single"/>
        </w:rPr>
        <w:t>attach as the last page</w:t>
      </w:r>
      <w:r w:rsidRPr="004C1AE3">
        <w:rPr>
          <w:rFonts w:cs="Arial"/>
        </w:rPr>
        <w:t xml:space="preserve"> of any assignment turned in</w:t>
      </w:r>
      <w:r w:rsidR="002A5B59">
        <w:rPr>
          <w:rFonts w:cs="Arial"/>
        </w:rPr>
        <w:t xml:space="preserve"> the Academic Integrity form</w:t>
      </w:r>
      <w:r w:rsidRPr="004C1AE3">
        <w:rPr>
          <w:rFonts w:cs="Arial"/>
        </w:rPr>
        <w:t xml:space="preserve">. </w:t>
      </w:r>
    </w:p>
    <w:p w14:paraId="0D7C4BBE" w14:textId="77777777" w:rsidR="004C1AE3" w:rsidRPr="004C1AE3" w:rsidRDefault="004C1AE3" w:rsidP="004C1AE3">
      <w:pPr>
        <w:numPr>
          <w:ilvl w:val="0"/>
          <w:numId w:val="20"/>
        </w:numPr>
        <w:rPr>
          <w:rFonts w:cs="Arial"/>
        </w:rPr>
      </w:pPr>
      <w:r w:rsidRPr="004C1AE3">
        <w:rPr>
          <w:rFonts w:cs="Arial"/>
        </w:rPr>
        <w:t>All written assignments will be submitted through links provided on CANVAS in the Assignments module.</w:t>
      </w:r>
    </w:p>
    <w:p w14:paraId="747280DA" w14:textId="77777777" w:rsidR="004C1AE3" w:rsidRPr="004C1AE3" w:rsidRDefault="004C1AE3" w:rsidP="004C1AE3">
      <w:pPr>
        <w:rPr>
          <w:rFonts w:cs="Arial"/>
        </w:rPr>
      </w:pPr>
    </w:p>
    <w:p w14:paraId="67C61A50" w14:textId="77777777" w:rsidR="004C1AE3" w:rsidRPr="004C1AE3" w:rsidRDefault="004C1AE3" w:rsidP="002766D1">
      <w:pPr>
        <w:ind w:firstLine="720"/>
        <w:rPr>
          <w:rFonts w:cs="Arial"/>
          <w:b/>
        </w:rPr>
      </w:pPr>
      <w:r w:rsidRPr="004C1AE3">
        <w:rPr>
          <w:rFonts w:cs="Arial"/>
          <w:b/>
        </w:rPr>
        <w:t>POP QUIZZES:</w:t>
      </w:r>
    </w:p>
    <w:p w14:paraId="35EC574A" w14:textId="125F5665" w:rsidR="004C1AE3" w:rsidRDefault="004C1AE3" w:rsidP="002766D1">
      <w:pPr>
        <w:ind w:left="720"/>
        <w:rPr>
          <w:rFonts w:cs="Arial"/>
        </w:rPr>
      </w:pPr>
      <w:r w:rsidRPr="004C1AE3">
        <w:rPr>
          <w:rFonts w:cs="Arial"/>
        </w:rPr>
        <w:t xml:space="preserve">Timed pop quizzes may be given at various times during the semester to gauge your understanding of the lecture and reading materials. No make-up quizzes will be given without documented </w:t>
      </w:r>
      <w:r w:rsidRPr="004C1AE3">
        <w:rPr>
          <w:rFonts w:cs="Arial"/>
          <w:u w:val="single"/>
        </w:rPr>
        <w:t>critical and unavoidable</w:t>
      </w:r>
      <w:r w:rsidRPr="004C1AE3">
        <w:rPr>
          <w:rFonts w:cs="Arial"/>
        </w:rPr>
        <w:t xml:space="preserve"> reasons. If greater than 3 quizzes are given then the lowest quiz score will be dropped. Quizzes will only be given in class during normal class times unless otherwise specified by the instructor. </w:t>
      </w:r>
    </w:p>
    <w:p w14:paraId="6E821AC2" w14:textId="77777777" w:rsidR="004525AA" w:rsidRPr="004C1AE3" w:rsidRDefault="004525AA" w:rsidP="002766D1">
      <w:pPr>
        <w:ind w:left="720"/>
        <w:rPr>
          <w:rFonts w:cs="Arial"/>
        </w:rPr>
      </w:pPr>
    </w:p>
    <w:p w14:paraId="46DD7EC2" w14:textId="77777777" w:rsidR="004C1AE3" w:rsidRPr="004C1AE3" w:rsidRDefault="004C1AE3" w:rsidP="002766D1">
      <w:pPr>
        <w:ind w:firstLine="720"/>
        <w:rPr>
          <w:rFonts w:cs="Arial"/>
          <w:b/>
        </w:rPr>
      </w:pPr>
      <w:r w:rsidRPr="004C1AE3">
        <w:rPr>
          <w:rFonts w:cs="Arial"/>
          <w:b/>
        </w:rPr>
        <w:t>ACTIVE LEARNING:</w:t>
      </w:r>
    </w:p>
    <w:p w14:paraId="3A54C041" w14:textId="77777777" w:rsidR="004C1AE3" w:rsidRPr="004C1AE3" w:rsidRDefault="004C1AE3" w:rsidP="002766D1">
      <w:pPr>
        <w:ind w:left="720"/>
        <w:rPr>
          <w:rFonts w:cs="Arial"/>
        </w:rPr>
      </w:pPr>
      <w:r w:rsidRPr="004C1AE3">
        <w:rPr>
          <w:rFonts w:cs="Arial"/>
        </w:rPr>
        <w:t>On occasion active learning exercises may be performed in class to help you better understand the topics being covered in the course.  These exercises will typically be done in small groups.  All students are expected to participate.</w:t>
      </w:r>
    </w:p>
    <w:p w14:paraId="32A55A5D" w14:textId="77777777" w:rsidR="002766D1" w:rsidRDefault="002766D1" w:rsidP="004C1AE3">
      <w:pPr>
        <w:rPr>
          <w:rFonts w:cs="Arial"/>
          <w:b/>
        </w:rPr>
      </w:pPr>
    </w:p>
    <w:p w14:paraId="6060470B" w14:textId="20C7F8ED" w:rsidR="004C1AE3" w:rsidRPr="004C1AE3" w:rsidRDefault="004C1AE3" w:rsidP="002766D1">
      <w:pPr>
        <w:ind w:left="720"/>
        <w:rPr>
          <w:rFonts w:cs="Arial"/>
        </w:rPr>
      </w:pPr>
      <w:r w:rsidRPr="004C1AE3">
        <w:rPr>
          <w:rFonts w:cs="Arial"/>
          <w:b/>
        </w:rPr>
        <w:t xml:space="preserve">GUEST SPEAKERS: </w:t>
      </w:r>
      <w:r w:rsidRPr="004C1AE3">
        <w:rPr>
          <w:rFonts w:cs="Arial"/>
        </w:rPr>
        <w:t xml:space="preserve">Guest speakers from the college, industry and/or government agencies will be scheduled throughout the semester.  Please see the lecture schedule for details.  Guest Speaker’s Reports (GSR) will be turned in for grading. </w:t>
      </w:r>
      <w:r w:rsidRPr="004C1AE3">
        <w:rPr>
          <w:rFonts w:cs="Arial"/>
          <w:u w:val="single"/>
        </w:rPr>
        <w:t>Please note that if you miss the Guest Speaker’s Presentation you will not be able to turn in a GSR</w:t>
      </w:r>
      <w:r w:rsidRPr="004C1AE3">
        <w:rPr>
          <w:rFonts w:cs="Arial"/>
        </w:rPr>
        <w:t>. All reports are due at the beginning of the next class submitted through the Canvas mechanism.</w:t>
      </w:r>
    </w:p>
    <w:p w14:paraId="46534A4D" w14:textId="15B51502" w:rsidR="0005773E" w:rsidRPr="009D756D" w:rsidRDefault="0005773E" w:rsidP="17BD5C99">
      <w:pPr>
        <w:rPr>
          <w:rFonts w:cs="Arial"/>
        </w:rPr>
      </w:pPr>
    </w:p>
    <w:p w14:paraId="7963D914" w14:textId="1E320876" w:rsidR="009326F0" w:rsidRPr="0005773E" w:rsidRDefault="009326F0" w:rsidP="009326F0">
      <w:pPr>
        <w:pStyle w:val="Heading3"/>
      </w:pPr>
      <w:r>
        <w:t>Technology Requirements</w:t>
      </w:r>
    </w:p>
    <w:p w14:paraId="1FDBFFCB" w14:textId="30A45323" w:rsidR="004525AA" w:rsidRDefault="004525AA" w:rsidP="004525AA">
      <w:pPr>
        <w:ind w:left="720"/>
        <w:rPr>
          <w:sz w:val="21"/>
        </w:rPr>
      </w:pPr>
      <w:r>
        <w:rPr>
          <w:b/>
          <w:bCs/>
        </w:rPr>
        <w:t>CANVAS:</w:t>
      </w:r>
      <w:r>
        <w:t xml:space="preserve"> For this class we will be using CANVAS as the central means of conveying information and announcements to the students. Please note, all three sections of Professional Practices have been merged into 1 section. The Canvas site name may show a different section number for which you enrolled. No worries you are still in that section. Students can access tutorials on the canvas tools by clicking on “Get Started” box on their respective Canvas Homepages. As such you will be required to have a computer of sufficient computing capacity to connect to the internet, watch videos, and submit assignments, and if </w:t>
      </w:r>
      <w:proofErr w:type="gramStart"/>
      <w:r>
        <w:t>necessary</w:t>
      </w:r>
      <w:proofErr w:type="gramEnd"/>
      <w:r>
        <w:t xml:space="preserve"> take exams/quizzes. Please note unless notified all exams and quizzes will be given only in class at our physical location, no on-line mechanization unless the current situation dictates. As a </w:t>
      </w:r>
      <w:r w:rsidR="00772F47">
        <w:t>contingency</w:t>
      </w:r>
      <w:r>
        <w:t xml:space="preserve">, you must have </w:t>
      </w:r>
      <w:proofErr w:type="spellStart"/>
      <w:r>
        <w:t>Respondus</w:t>
      </w:r>
      <w:proofErr w:type="spellEnd"/>
      <w:r>
        <w:t xml:space="preserve"> Lockdown downloaded for use on your computer. Because of this your computer set-up should also have a webcam as part of Examination/Quiz monitoring.</w:t>
      </w:r>
    </w:p>
    <w:p w14:paraId="55F0C67E" w14:textId="77777777" w:rsidR="004525AA" w:rsidRDefault="004525AA" w:rsidP="004525AA"/>
    <w:p w14:paraId="2275B466" w14:textId="35A37CB6" w:rsidR="004525AA" w:rsidRPr="00AB060B" w:rsidRDefault="004525AA" w:rsidP="00AB060B">
      <w:pPr>
        <w:ind w:left="720"/>
      </w:pPr>
      <w:r>
        <w:rPr>
          <w:b/>
          <w:bCs/>
        </w:rPr>
        <w:t>Zoom &amp; Microsoft Teams</w:t>
      </w:r>
      <w:r>
        <w:t xml:space="preserve">: Additionally, you must have access to Zoom (downloaded on your computer) and Microsoft Teams. </w:t>
      </w:r>
      <w:r w:rsidR="00772F47">
        <w:t xml:space="preserve">When </w:t>
      </w:r>
      <w:proofErr w:type="gramStart"/>
      <w:r w:rsidR="00772F47">
        <w:t>necessary</w:t>
      </w:r>
      <w:proofErr w:type="gramEnd"/>
      <w:r>
        <w:t xml:space="preserve"> Industry Presentations will be done through the use of Zoom. Students may also speak to the instructor during normal office hours through Zoom (a link will be posted for use by the students) </w:t>
      </w:r>
    </w:p>
    <w:p w14:paraId="045651E1" w14:textId="77777777" w:rsidR="000D7CC4" w:rsidRPr="000D7CC4" w:rsidRDefault="0005773E" w:rsidP="000D7CC4">
      <w:pPr>
        <w:pStyle w:val="Heading3"/>
        <w:rPr>
          <w:color w:val="0000FF"/>
        </w:rPr>
      </w:pPr>
      <w:r>
        <w:rPr>
          <w:color w:val="0000FF"/>
        </w:rPr>
        <w:t>Other Requirements</w:t>
      </w:r>
    </w:p>
    <w:p w14:paraId="24696A47" w14:textId="77777777" w:rsidR="00AB060B" w:rsidRDefault="00AB060B" w:rsidP="00AB060B">
      <w:pPr>
        <w:pStyle w:val="Heading3"/>
        <w:ind w:left="720"/>
        <w:rPr>
          <w:b w:val="0"/>
          <w:bCs/>
          <w:color w:val="0000FF"/>
        </w:rPr>
      </w:pPr>
      <w:r>
        <w:rPr>
          <w:b w:val="0"/>
          <w:bCs/>
        </w:rPr>
        <w:t>As stated above, unless prohibited by the University due to Corona Virus concerns, a special class presentation will be given showing the Alpha Go video. This is a required event and should not impact you outside of normal class hours. However, should we not be able to find a classroom during normal class hours to allow for the students to spread out, then this event may be offered on a different day (normally Friday) at a special venue large enough for students to comfortably and safely attend. More on this as we approach the date specified in the syllabus.</w:t>
      </w:r>
    </w:p>
    <w:p w14:paraId="6F948595" w14:textId="77777777" w:rsidR="000D7CC4" w:rsidRPr="000D7CC4" w:rsidRDefault="000D7CC4" w:rsidP="003611E2">
      <w:pPr>
        <w:pStyle w:val="Heading2"/>
      </w:pPr>
      <w:r>
        <w:t xml:space="preserve">Grading </w:t>
      </w:r>
      <w:r w:rsidRPr="000D7CC4">
        <w:t>Information</w:t>
      </w:r>
    </w:p>
    <w:p w14:paraId="2FD58976" w14:textId="722A751A" w:rsidR="000D7CC4" w:rsidRDefault="0005773E" w:rsidP="000D7CC4">
      <w:pPr>
        <w:pStyle w:val="Heading3"/>
      </w:pPr>
      <w:r>
        <w:t>Grading</w:t>
      </w:r>
      <w:r w:rsidR="001006AA">
        <w:t>:</w:t>
      </w:r>
    </w:p>
    <w:p w14:paraId="7D5CF949" w14:textId="2AA0B41D" w:rsidR="001006AA" w:rsidRPr="001006AA" w:rsidRDefault="001006AA" w:rsidP="001006AA">
      <w:pPr>
        <w:spacing w:after="200" w:line="276" w:lineRule="auto"/>
        <w:rPr>
          <w:rFonts w:ascii="Times New Roman" w:hAnsi="Times New Roman"/>
          <w:b/>
        </w:rPr>
      </w:pPr>
      <w:r w:rsidRPr="001006AA">
        <w:rPr>
          <w:rFonts w:ascii="Times New Roman" w:hAnsi="Times New Roman"/>
        </w:rPr>
        <w:t>A: &gt;= 90, B: 80 to &lt; 90, C: 70 to &lt; 80, D: 60 to &lt; 70, F: &lt; 60 with points computed as follows:</w:t>
      </w:r>
    </w:p>
    <w:p w14:paraId="72D44FB1" w14:textId="21D1D668" w:rsidR="001006AA" w:rsidRPr="001006AA" w:rsidRDefault="001006AA" w:rsidP="001006AA">
      <w:pPr>
        <w:spacing w:after="200" w:line="276" w:lineRule="auto"/>
        <w:rPr>
          <w:rFonts w:ascii="Times New Roman" w:hAnsi="Times New Roman"/>
        </w:rPr>
      </w:pPr>
      <w:r w:rsidRPr="001006AA">
        <w:rPr>
          <w:rFonts w:ascii="Times New Roman" w:hAnsi="Times New Roman"/>
        </w:rPr>
        <w:t>Total Points System will be used where exams will be weighted more than individual assignments</w:t>
      </w:r>
      <w:r>
        <w:rPr>
          <w:rFonts w:ascii="Times New Roman" w:hAnsi="Times New Roman"/>
        </w:rPr>
        <w:t xml:space="preserve"> by the total points possible</w:t>
      </w:r>
      <w:r w:rsidRPr="001006AA">
        <w:rPr>
          <w:rFonts w:ascii="Times New Roman" w:hAnsi="Times New Roman"/>
        </w:rPr>
        <w:t xml:space="preserve">. This simply means that Exams will be worth more points than individual quizzes and assignments. Final grade percentages will be </w:t>
      </w:r>
      <w:r w:rsidRPr="001006AA">
        <w:rPr>
          <w:rFonts w:ascii="Times New Roman" w:hAnsi="Times New Roman"/>
          <w:i/>
        </w:rPr>
        <w:t>rounded to the unit</w:t>
      </w:r>
      <w:r w:rsidRPr="001006AA">
        <w:rPr>
          <w:rFonts w:ascii="Times New Roman" w:hAnsi="Times New Roman"/>
        </w:rPr>
        <w:t xml:space="preserve"> for assessing the final letter grade. Students not completing one or more of these requirements may receive an Incomplete grade (I) in the course. </w:t>
      </w:r>
      <w:r w:rsidRPr="001006AA">
        <w:rPr>
          <w:rFonts w:ascii="Times New Roman" w:hAnsi="Times New Roman"/>
          <w:u w:val="single"/>
        </w:rPr>
        <w:t xml:space="preserve">Your point total may be reduced for more than two unexcused absences as described below in the attendance policy </w:t>
      </w:r>
      <w:r w:rsidRPr="001006AA">
        <w:rPr>
          <w:rFonts w:ascii="Times New Roman" w:hAnsi="Times New Roman"/>
          <w:u w:val="single"/>
        </w:rPr>
        <w:lastRenderedPageBreak/>
        <w:t>(for on-campus and in-class normal semester events).</w:t>
      </w:r>
      <w:r w:rsidRPr="001006AA">
        <w:rPr>
          <w:rFonts w:ascii="Times New Roman" w:hAnsi="Times New Roman"/>
        </w:rPr>
        <w:t xml:space="preserve"> Students are expected to keep track of their performance throughout the semester and seek guidance from available sources (including the instructor) if their performance drops below satisfactory levels; see “Student Support Services,” below.</w:t>
      </w:r>
    </w:p>
    <w:p w14:paraId="560221F9" w14:textId="42245E2A" w:rsidR="001006AA" w:rsidRDefault="001006AA" w:rsidP="001006AA">
      <w:pPr>
        <w:spacing w:after="200" w:line="276" w:lineRule="auto"/>
        <w:rPr>
          <w:rFonts w:ascii="Times New Roman" w:hAnsi="Times New Roman"/>
        </w:rPr>
      </w:pPr>
      <w:r w:rsidRPr="001006AA">
        <w:rPr>
          <w:rFonts w:ascii="Times New Roman" w:hAnsi="Times New Roman"/>
        </w:rPr>
        <w:t xml:space="preserve">Word of caution regarding assignments and due dates </w:t>
      </w:r>
      <w:proofErr w:type="gramStart"/>
      <w:r w:rsidRPr="001006AA">
        <w:rPr>
          <w:rFonts w:ascii="Times New Roman" w:hAnsi="Times New Roman"/>
        </w:rPr>
        <w:t>-  it</w:t>
      </w:r>
      <w:proofErr w:type="gramEnd"/>
      <w:r w:rsidRPr="001006AA">
        <w:rPr>
          <w:rFonts w:ascii="Times New Roman" w:hAnsi="Times New Roman"/>
        </w:rPr>
        <w:t xml:space="preserve"> is easy to lose track of what is required and when it is required. Students who have performed poorly missed assignments and fa</w:t>
      </w:r>
      <w:r w:rsidR="008E2CD8">
        <w:rPr>
          <w:rFonts w:ascii="Times New Roman" w:hAnsi="Times New Roman"/>
        </w:rPr>
        <w:t>ll</w:t>
      </w:r>
      <w:r w:rsidRPr="001006AA">
        <w:rPr>
          <w:rFonts w:ascii="Times New Roman" w:hAnsi="Times New Roman"/>
        </w:rPr>
        <w:t xml:space="preserve"> behind. To prevent this from happening make a plan on what is required and check it daily. Work assignments where possible in advance, do not let due dates sneak up on you. Rushing to complete an assignment causes the quality of your product (submission) to drop, thereby affecting your grade. Think critically, make the plan, execute to the plan and you should do well not only in this class but in your career upon graduation.</w:t>
      </w:r>
    </w:p>
    <w:p w14:paraId="1092EE32" w14:textId="77777777" w:rsidR="008E2CD8" w:rsidRPr="006339CC" w:rsidRDefault="008E2CD8" w:rsidP="001006AA">
      <w:pPr>
        <w:spacing w:after="200" w:line="276" w:lineRule="auto"/>
        <w:rPr>
          <w:rFonts w:ascii="Times New Roman" w:hAnsi="Times New Roman"/>
          <w:sz w:val="20"/>
          <w:szCs w:val="20"/>
        </w:rPr>
      </w:pPr>
      <w:r>
        <w:rPr>
          <w:rFonts w:ascii="Times New Roman" w:hAnsi="Times New Roman"/>
        </w:rPr>
        <w:tab/>
      </w:r>
      <w:r w:rsidRPr="006339CC">
        <w:rPr>
          <w:rFonts w:ascii="Times New Roman" w:hAnsi="Times New Roman"/>
          <w:b/>
          <w:bCs/>
          <w:sz w:val="20"/>
          <w:szCs w:val="20"/>
        </w:rPr>
        <w:t>Example Grade Calculation:</w:t>
      </w:r>
      <w:r w:rsidRPr="006339CC">
        <w:rPr>
          <w:rFonts w:ascii="Times New Roman" w:hAnsi="Times New Roman"/>
          <w:sz w:val="20"/>
          <w:szCs w:val="20"/>
        </w:rPr>
        <w:t xml:space="preserve"> Note fictional numbers are used:</w:t>
      </w:r>
    </w:p>
    <w:p w14:paraId="472EBF52" w14:textId="49D1B872" w:rsidR="008E2CD8" w:rsidRPr="006339CC" w:rsidRDefault="008E2CD8" w:rsidP="00E01386">
      <w:pPr>
        <w:spacing w:line="276" w:lineRule="auto"/>
        <w:rPr>
          <w:rFonts w:ascii="Times New Roman" w:hAnsi="Times New Roman"/>
          <w:sz w:val="20"/>
          <w:szCs w:val="20"/>
        </w:rPr>
      </w:pPr>
      <w:r w:rsidRPr="006339CC">
        <w:rPr>
          <w:rFonts w:ascii="Times New Roman" w:hAnsi="Times New Roman"/>
          <w:sz w:val="20"/>
          <w:szCs w:val="20"/>
        </w:rPr>
        <w:tab/>
      </w:r>
      <w:r w:rsidRPr="006339CC">
        <w:rPr>
          <w:rFonts w:ascii="Times New Roman" w:hAnsi="Times New Roman"/>
          <w:sz w:val="20"/>
          <w:szCs w:val="20"/>
        </w:rPr>
        <w:tab/>
        <w:t>Exams worth 100pts, Assignment #1 &amp; #2 worth 55 pts, Speech worth 40 pts, Extra-Credit worth 5pts</w:t>
      </w:r>
    </w:p>
    <w:p w14:paraId="5922FE77" w14:textId="14731E03" w:rsidR="008E2CD8" w:rsidRPr="006339CC" w:rsidRDefault="008E2CD8" w:rsidP="00E01386">
      <w:pPr>
        <w:ind w:left="720" w:firstLine="720"/>
        <w:rPr>
          <w:rFonts w:ascii="Times New Roman" w:hAnsi="Times New Roman"/>
          <w:sz w:val="20"/>
          <w:szCs w:val="20"/>
        </w:rPr>
      </w:pPr>
      <w:r w:rsidRPr="006339CC">
        <w:rPr>
          <w:rFonts w:ascii="Times New Roman" w:hAnsi="Times New Roman"/>
          <w:sz w:val="20"/>
          <w:szCs w:val="20"/>
        </w:rPr>
        <w:t>Exam #1= 95, E#2 = 85, Assignment #1 = 48, Assignment #2 = 45, Speech = 37, Extra-Credit = 3.5pts</w:t>
      </w:r>
    </w:p>
    <w:p w14:paraId="2E072FBC" w14:textId="65063FFD" w:rsidR="0005773E" w:rsidRPr="006339CC" w:rsidRDefault="008E2CD8" w:rsidP="00F52AE1">
      <w:pPr>
        <w:spacing w:line="276" w:lineRule="auto"/>
        <w:ind w:left="720" w:firstLine="720"/>
        <w:rPr>
          <w:rFonts w:ascii="Times New Roman" w:hAnsi="Times New Roman"/>
          <w:sz w:val="20"/>
          <w:szCs w:val="20"/>
        </w:rPr>
      </w:pPr>
      <w:r w:rsidRPr="006339CC">
        <w:rPr>
          <w:rFonts w:ascii="Times New Roman" w:hAnsi="Times New Roman"/>
          <w:sz w:val="20"/>
          <w:szCs w:val="20"/>
        </w:rPr>
        <w:t>[(Pts Earned + E.C.) / (Points Possible without E.C)] x 100% = 313.5/355 x 100% = 88.3 = B</w:t>
      </w:r>
    </w:p>
    <w:p w14:paraId="12F4BCBA" w14:textId="3BD1BD9A" w:rsidR="0005773E" w:rsidRPr="000D7CC4" w:rsidRDefault="0005773E" w:rsidP="00F52AE1">
      <w:pPr>
        <w:pStyle w:val="Heading3"/>
        <w:rPr>
          <w:color w:val="0000FF"/>
        </w:rPr>
      </w:pPr>
      <w:r w:rsidRPr="00F52AE1">
        <w:t>Make-up Exams</w:t>
      </w:r>
      <w:r w:rsidR="008E2CD8" w:rsidRPr="00F52AE1">
        <w:t xml:space="preserve">: </w:t>
      </w:r>
      <w:r w:rsidR="008E2CD8" w:rsidRPr="00F52AE1">
        <w:rPr>
          <w:b w:val="0"/>
          <w:bCs/>
        </w:rPr>
        <w:t xml:space="preserve">As stated above in the Examination section, </w:t>
      </w:r>
      <w:r w:rsidR="008E2CD8" w:rsidRPr="00F52AE1">
        <w:rPr>
          <w:rFonts w:ascii="Times New Roman" w:hAnsi="Times New Roman"/>
          <w:b w:val="0"/>
          <w:bCs/>
          <w:sz w:val="24"/>
          <w:szCs w:val="24"/>
        </w:rPr>
        <w:t xml:space="preserve">no make-up exams will be given </w:t>
      </w:r>
      <w:r w:rsidR="008E2CD8">
        <w:rPr>
          <w:rFonts w:ascii="Times New Roman" w:hAnsi="Times New Roman"/>
          <w:b w:val="0"/>
          <w:bCs/>
          <w:sz w:val="24"/>
          <w:szCs w:val="24"/>
        </w:rPr>
        <w:t xml:space="preserve">without </w:t>
      </w:r>
      <w:r w:rsidR="008E2CD8">
        <w:rPr>
          <w:rFonts w:ascii="Times New Roman" w:hAnsi="Times New Roman"/>
          <w:b w:val="0"/>
          <w:bCs/>
          <w:sz w:val="24"/>
          <w:szCs w:val="24"/>
          <w:u w:val="single"/>
        </w:rPr>
        <w:t>documented,</w:t>
      </w:r>
      <w:r w:rsidR="008E2CD8">
        <w:rPr>
          <w:rFonts w:ascii="Times New Roman" w:hAnsi="Times New Roman"/>
          <w:b w:val="0"/>
          <w:bCs/>
          <w:sz w:val="24"/>
          <w:szCs w:val="24"/>
        </w:rPr>
        <w:t xml:space="preserve"> critical and unavoidable reasons.</w:t>
      </w:r>
    </w:p>
    <w:p w14:paraId="51F8D707" w14:textId="78639DF9" w:rsidR="009D0858" w:rsidRDefault="008D53A6" w:rsidP="0005773E">
      <w:pPr>
        <w:pStyle w:val="Heading3"/>
        <w:rPr>
          <w:color w:val="0000FF"/>
        </w:rPr>
      </w:pPr>
      <w:r w:rsidRPr="00F52AE1">
        <w:t>Expe</w:t>
      </w:r>
      <w:r w:rsidR="0005773E" w:rsidRPr="00F52AE1">
        <w:t>ctations for Out-of-Class Study</w:t>
      </w:r>
      <w:r w:rsidRPr="00F52AE1">
        <w:t xml:space="preserve"> </w:t>
      </w:r>
    </w:p>
    <w:p w14:paraId="525E0EDE" w14:textId="7E117314" w:rsidR="0005773E" w:rsidRPr="00F52AE1" w:rsidRDefault="00F52AE1" w:rsidP="009D0858">
      <w:r>
        <w:t xml:space="preserve">Beyond the time required to attend each class meeting, students enrolled in this course should expect to spend at least an additional </w:t>
      </w:r>
      <w:r w:rsidR="00826A20">
        <w:t>13</w:t>
      </w:r>
      <w:r>
        <w:t xml:space="preserve">.5 hours per week of </w:t>
      </w:r>
      <w:proofErr w:type="gramStart"/>
      <w:r>
        <w:t>their</w:t>
      </w:r>
      <w:proofErr w:type="gramEnd"/>
      <w:r>
        <w:t xml:space="preserve"> on time in course-related activities, including reading required materials, completing assignments, preparing for exams, etc.</w:t>
      </w:r>
    </w:p>
    <w:p w14:paraId="7D6D46FE" w14:textId="77777777" w:rsidR="000D7CC4" w:rsidRPr="002A2DD3" w:rsidRDefault="009D0858" w:rsidP="000D7CC4">
      <w:pPr>
        <w:pStyle w:val="Heading3"/>
      </w:pPr>
      <w:r w:rsidRPr="002A2DD3">
        <w:t>Grade Grievanc</w:t>
      </w:r>
      <w:r w:rsidR="0067588F" w:rsidRPr="002A2DD3">
        <w:t>es</w:t>
      </w:r>
    </w:p>
    <w:p w14:paraId="722D236D" w14:textId="77777777" w:rsidR="0014191D" w:rsidRDefault="002A2DD3" w:rsidP="009D0858">
      <w:pPr>
        <w:rPr>
          <w:rFonts w:cs="Arial"/>
          <w:szCs w:val="21"/>
        </w:rPr>
      </w:pPr>
      <w:r w:rsidRPr="002A2DD3">
        <w:rPr>
          <w:rFonts w:cs="Arial"/>
          <w:szCs w:val="21"/>
        </w:rPr>
        <w:t xml:space="preserve">Any </w:t>
      </w:r>
      <w:r w:rsidR="009D756D" w:rsidRPr="002A2DD3">
        <w:rPr>
          <w:rFonts w:cs="Arial"/>
          <w:szCs w:val="21"/>
        </w:rPr>
        <w:t>appeal of a grade in this course must follow the p</w:t>
      </w:r>
      <w:r w:rsidR="00C568D4" w:rsidRPr="002A2DD3">
        <w:rPr>
          <w:rFonts w:cs="Arial"/>
          <w:szCs w:val="21"/>
        </w:rPr>
        <w:t xml:space="preserve">rocedures and deadlines </w:t>
      </w:r>
      <w:r w:rsidR="009D756D" w:rsidRPr="002A2DD3">
        <w:rPr>
          <w:rFonts w:cs="Arial"/>
          <w:szCs w:val="21"/>
        </w:rPr>
        <w:t xml:space="preserve">for grade-related </w:t>
      </w:r>
      <w:r w:rsidR="00C568D4" w:rsidRPr="002A2DD3">
        <w:rPr>
          <w:rFonts w:cs="Arial"/>
          <w:szCs w:val="21"/>
        </w:rPr>
        <w:t xml:space="preserve">grievances </w:t>
      </w:r>
      <w:r w:rsidR="009D756D" w:rsidRPr="002A2DD3">
        <w:rPr>
          <w:rFonts w:cs="Arial"/>
          <w:szCs w:val="21"/>
        </w:rPr>
        <w:t xml:space="preserve">as </w:t>
      </w:r>
      <w:r w:rsidR="00C568D4" w:rsidRPr="002A2DD3">
        <w:rPr>
          <w:rFonts w:cs="Arial"/>
          <w:szCs w:val="21"/>
        </w:rPr>
        <w:t>published in the current</w:t>
      </w:r>
      <w:r w:rsidR="00D950B4" w:rsidRPr="002A2DD3">
        <w:rPr>
          <w:rFonts w:cs="Arial"/>
          <w:szCs w:val="21"/>
        </w:rPr>
        <w:t xml:space="preserve"> University C</w:t>
      </w:r>
      <w:r w:rsidR="00C568D4" w:rsidRPr="002A2DD3">
        <w:rPr>
          <w:rFonts w:cs="Arial"/>
          <w:szCs w:val="21"/>
        </w:rPr>
        <w:t>atalog.</w:t>
      </w:r>
      <w:r w:rsidR="00425D01" w:rsidRPr="002A2DD3">
        <w:rPr>
          <w:rFonts w:cs="Arial"/>
          <w:szCs w:val="21"/>
        </w:rPr>
        <w:t xml:space="preserve"> </w:t>
      </w:r>
    </w:p>
    <w:p w14:paraId="6406AE3C" w14:textId="77777777" w:rsidR="0014191D" w:rsidRDefault="0014191D" w:rsidP="009D0858">
      <w:pPr>
        <w:rPr>
          <w:rFonts w:cs="Arial"/>
          <w:szCs w:val="21"/>
        </w:rPr>
      </w:pPr>
    </w:p>
    <w:p w14:paraId="205093C5" w14:textId="77777777" w:rsidR="0014191D" w:rsidRPr="00E01386" w:rsidRDefault="0014191D" w:rsidP="0014191D">
      <w:pPr>
        <w:rPr>
          <w:rFonts w:ascii="Times New Roman" w:hAnsi="Times New Roman"/>
        </w:rPr>
      </w:pPr>
      <w:r>
        <w:rPr>
          <w:rFonts w:cs="Arial"/>
          <w:szCs w:val="21"/>
        </w:rPr>
        <w:tab/>
      </w:r>
      <w:r w:rsidRPr="00E01386">
        <w:rPr>
          <w:rFonts w:ascii="Times New Roman" w:hAnsi="Times New Roman"/>
        </w:rPr>
        <w:t>For Undergraduate courses:</w:t>
      </w:r>
    </w:p>
    <w:p w14:paraId="4E41AE34" w14:textId="77777777" w:rsidR="0014191D" w:rsidRPr="00E01386" w:rsidRDefault="005322A1" w:rsidP="0014191D">
      <w:pPr>
        <w:ind w:left="720"/>
        <w:rPr>
          <w:rFonts w:ascii="Times New Roman" w:hAnsi="Times New Roman"/>
          <w:color w:val="FF0000"/>
        </w:rPr>
      </w:pPr>
      <w:hyperlink r:id="rId12" w:anchor="undergraduatetext" w:history="1">
        <w:r w:rsidR="0014191D" w:rsidRPr="00E01386">
          <w:rPr>
            <w:rStyle w:val="Hyperlink"/>
            <w:rFonts w:ascii="Times New Roman" w:hAnsi="Times New Roman"/>
          </w:rPr>
          <w:t xml:space="preserve">http://catalog.uta.edu/academicregulations/grades/ - </w:t>
        </w:r>
        <w:proofErr w:type="spellStart"/>
        <w:r w:rsidR="0014191D" w:rsidRPr="00E01386">
          <w:rPr>
            <w:rStyle w:val="Hyperlink"/>
            <w:rFonts w:ascii="Times New Roman" w:hAnsi="Times New Roman"/>
          </w:rPr>
          <w:t>undergraduatetext</w:t>
        </w:r>
        <w:proofErr w:type="spellEnd"/>
      </w:hyperlink>
    </w:p>
    <w:p w14:paraId="48C4DF3A" w14:textId="77777777" w:rsidR="0014191D" w:rsidRPr="00E01386" w:rsidRDefault="0014191D" w:rsidP="0014191D">
      <w:pPr>
        <w:ind w:left="720"/>
        <w:rPr>
          <w:rFonts w:ascii="Times New Roman" w:hAnsi="Times New Roman"/>
        </w:rPr>
      </w:pPr>
      <w:r w:rsidRPr="00E01386">
        <w:rPr>
          <w:rFonts w:ascii="Times New Roman" w:hAnsi="Times New Roman"/>
        </w:rPr>
        <w:t>For Graduate courses:</w:t>
      </w:r>
    </w:p>
    <w:p w14:paraId="43B481D9" w14:textId="77777777" w:rsidR="0014191D" w:rsidRPr="00E01386" w:rsidRDefault="005322A1" w:rsidP="0014191D">
      <w:pPr>
        <w:ind w:left="720"/>
        <w:rPr>
          <w:rFonts w:ascii="Times New Roman" w:hAnsi="Times New Roman"/>
        </w:rPr>
      </w:pPr>
      <w:hyperlink r:id="rId13" w:anchor="graduatetext" w:history="1">
        <w:r w:rsidR="0014191D" w:rsidRPr="00E01386">
          <w:rPr>
            <w:rStyle w:val="Hyperlink"/>
            <w:rFonts w:ascii="Times New Roman" w:hAnsi="Times New Roman"/>
          </w:rPr>
          <w:t>http://catalog.uta.edu/academicregulations/grades/#graduatetext</w:t>
        </w:r>
      </w:hyperlink>
      <w:r w:rsidR="0014191D" w:rsidRPr="00E01386">
        <w:rPr>
          <w:rFonts w:ascii="Times New Roman" w:hAnsi="Times New Roman"/>
        </w:rPr>
        <w:t xml:space="preserve"> </w:t>
      </w:r>
    </w:p>
    <w:p w14:paraId="2C08E985" w14:textId="77777777" w:rsidR="00E84D13" w:rsidRPr="00E01386" w:rsidRDefault="002A2DD3" w:rsidP="00E84D13">
      <w:pPr>
        <w:ind w:left="720"/>
        <w:rPr>
          <w:rFonts w:ascii="Times New Roman" w:hAnsi="Times New Roman"/>
        </w:rPr>
      </w:pPr>
      <w:r w:rsidRPr="00E01386">
        <w:rPr>
          <w:rFonts w:cs="Arial"/>
        </w:rPr>
        <w:t xml:space="preserve"> </w:t>
      </w:r>
      <w:r w:rsidR="00E84D13" w:rsidRPr="00E01386">
        <w:rPr>
          <w:rFonts w:ascii="Times New Roman" w:hAnsi="Times New Roman"/>
        </w:rPr>
        <w:t>For student complaints:</w:t>
      </w:r>
    </w:p>
    <w:p w14:paraId="64497123" w14:textId="60B7B628" w:rsidR="009D0858" w:rsidRDefault="005322A1" w:rsidP="007F7BF5">
      <w:pPr>
        <w:ind w:firstLine="720"/>
        <w:rPr>
          <w:rStyle w:val="Hyperlink"/>
          <w:rFonts w:ascii="Times New Roman" w:hAnsi="Times New Roman"/>
        </w:rPr>
      </w:pPr>
      <w:hyperlink r:id="rId14" w:history="1">
        <w:r w:rsidR="00E84D13" w:rsidRPr="00E01386">
          <w:rPr>
            <w:rStyle w:val="Hyperlink"/>
            <w:rFonts w:ascii="Times New Roman" w:hAnsi="Times New Roman"/>
          </w:rPr>
          <w:t>http://www.uta.edu/deanofstudents/complaints/index.php</w:t>
        </w:r>
      </w:hyperlink>
    </w:p>
    <w:p w14:paraId="02D3F613" w14:textId="1893ECB4" w:rsidR="00933A54" w:rsidRDefault="00933A54" w:rsidP="007F7BF5">
      <w:pPr>
        <w:ind w:firstLine="720"/>
        <w:rPr>
          <w:rStyle w:val="Hyperlink"/>
          <w:rFonts w:ascii="Times New Roman" w:hAnsi="Times New Roman"/>
        </w:rPr>
      </w:pPr>
    </w:p>
    <w:p w14:paraId="7DEC78E6" w14:textId="73E719A5" w:rsidR="00933A54" w:rsidRDefault="00933A54" w:rsidP="007F7BF5">
      <w:pPr>
        <w:ind w:firstLine="720"/>
        <w:rPr>
          <w:rStyle w:val="Hyperlink"/>
          <w:rFonts w:ascii="Times New Roman" w:hAnsi="Times New Roman"/>
        </w:rPr>
      </w:pPr>
    </w:p>
    <w:p w14:paraId="03CFC628" w14:textId="54F19FB5" w:rsidR="00933A54" w:rsidRDefault="00933A54" w:rsidP="007F7BF5">
      <w:pPr>
        <w:ind w:firstLine="720"/>
        <w:rPr>
          <w:rStyle w:val="Hyperlink"/>
          <w:rFonts w:ascii="Times New Roman" w:hAnsi="Times New Roman"/>
        </w:rPr>
      </w:pPr>
    </w:p>
    <w:p w14:paraId="5488BEEA" w14:textId="78C6E913" w:rsidR="00933A54" w:rsidRDefault="00933A54" w:rsidP="007F7BF5">
      <w:pPr>
        <w:ind w:firstLine="720"/>
        <w:rPr>
          <w:rStyle w:val="Hyperlink"/>
          <w:rFonts w:ascii="Times New Roman" w:hAnsi="Times New Roman"/>
        </w:rPr>
      </w:pPr>
    </w:p>
    <w:p w14:paraId="01E86828" w14:textId="4BF06986" w:rsidR="002B37AF" w:rsidRDefault="002B37AF" w:rsidP="007F7BF5">
      <w:pPr>
        <w:ind w:firstLine="720"/>
        <w:rPr>
          <w:rStyle w:val="Hyperlink"/>
          <w:rFonts w:ascii="Times New Roman" w:hAnsi="Times New Roman"/>
        </w:rPr>
      </w:pPr>
    </w:p>
    <w:p w14:paraId="610D0CDA" w14:textId="4CB2E980" w:rsidR="002B37AF" w:rsidRDefault="002B37AF" w:rsidP="007F7BF5">
      <w:pPr>
        <w:ind w:firstLine="720"/>
        <w:rPr>
          <w:rStyle w:val="Hyperlink"/>
          <w:rFonts w:ascii="Times New Roman" w:hAnsi="Times New Roman"/>
        </w:rPr>
      </w:pPr>
    </w:p>
    <w:p w14:paraId="06B4B955" w14:textId="77777777" w:rsidR="002B37AF" w:rsidRDefault="002B37AF" w:rsidP="007F7BF5">
      <w:pPr>
        <w:ind w:firstLine="720"/>
        <w:rPr>
          <w:rStyle w:val="Hyperlink"/>
          <w:rFonts w:ascii="Times New Roman" w:hAnsi="Times New Roman"/>
        </w:rPr>
      </w:pPr>
    </w:p>
    <w:p w14:paraId="1451833C" w14:textId="162447D3" w:rsidR="00933A54" w:rsidRDefault="00933A54" w:rsidP="00EF3C6F">
      <w:pPr>
        <w:rPr>
          <w:rStyle w:val="Hyperlink"/>
          <w:rFonts w:ascii="Times New Roman" w:hAnsi="Times New Roman"/>
        </w:rPr>
      </w:pPr>
    </w:p>
    <w:p w14:paraId="1C291720" w14:textId="36C8B83D" w:rsidR="00C532E3" w:rsidRPr="00C532E3" w:rsidRDefault="007F7BF5" w:rsidP="00EF3C6F">
      <w:pPr>
        <w:pStyle w:val="Heading2"/>
      </w:pPr>
      <w:r>
        <w:t>Course Schedule</w:t>
      </w:r>
      <w:r w:rsidR="00C532E3">
        <w:t xml:space="preserve"> – Next Page</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819"/>
        <w:gridCol w:w="2061"/>
        <w:gridCol w:w="1057"/>
        <w:gridCol w:w="2430"/>
        <w:gridCol w:w="1283"/>
      </w:tblGrid>
      <w:tr w:rsidR="007F7BF5" w:rsidRPr="007F7BF5" w14:paraId="282B5722" w14:textId="77777777" w:rsidTr="007F7BF5">
        <w:trPr>
          <w:trHeight w:val="312"/>
        </w:trPr>
        <w:tc>
          <w:tcPr>
            <w:tcW w:w="9900" w:type="dxa"/>
            <w:gridSpan w:val="6"/>
            <w:tcBorders>
              <w:top w:val="single" w:sz="4" w:space="0" w:color="auto"/>
              <w:left w:val="single" w:sz="4" w:space="0" w:color="auto"/>
              <w:bottom w:val="single" w:sz="4" w:space="0" w:color="auto"/>
              <w:right w:val="single" w:sz="4" w:space="0" w:color="auto"/>
            </w:tcBorders>
            <w:noWrap/>
            <w:vAlign w:val="center"/>
            <w:hideMark/>
          </w:tcPr>
          <w:p w14:paraId="3CEB410D" w14:textId="7F358E23" w:rsidR="007F7BF5" w:rsidRPr="007F7BF5" w:rsidRDefault="007E59EE" w:rsidP="00E01386">
            <w:pPr>
              <w:rPr>
                <w:rFonts w:ascii="Calibri" w:eastAsia="Times New Roman" w:hAnsi="Calibri"/>
                <w:b/>
                <w:bCs/>
                <w:color w:val="000000"/>
                <w:sz w:val="20"/>
                <w:szCs w:val="20"/>
                <w:lang w:eastAsia="en-US"/>
              </w:rPr>
            </w:pPr>
            <w:r w:rsidRPr="007E59EE">
              <w:rPr>
                <w:rFonts w:ascii="Times New Roman" w:hAnsi="Times New Roman"/>
                <w:b/>
                <w:bCs/>
                <w:iCs/>
              </w:rPr>
              <w:lastRenderedPageBreak/>
              <w:t>Course Schedule:</w:t>
            </w:r>
            <w:r w:rsidRPr="007E59EE">
              <w:rPr>
                <w:rFonts w:ascii="Times New Roman" w:hAnsi="Times New Roman"/>
                <w:i/>
              </w:rPr>
              <w:t xml:space="preserve"> </w:t>
            </w:r>
            <w:r w:rsidR="007F7BF5" w:rsidRPr="007F7BF5">
              <w:rPr>
                <w:rFonts w:ascii="Times New Roman" w:hAnsi="Times New Roman"/>
                <w:i/>
                <w:sz w:val="20"/>
                <w:szCs w:val="20"/>
              </w:rPr>
              <w:t>As the instructor for this course, I reserve the right to adjust this schedule in any way that serves the educational needs of the students enrolled in this course. – R. E. Cross.</w:t>
            </w:r>
          </w:p>
        </w:tc>
      </w:tr>
      <w:tr w:rsidR="007F7BF5" w:rsidRPr="007F7BF5" w14:paraId="42031B23" w14:textId="77777777" w:rsidTr="00DB54B2">
        <w:trPr>
          <w:trHeight w:val="312"/>
        </w:trPr>
        <w:tc>
          <w:tcPr>
            <w:tcW w:w="2250" w:type="dxa"/>
            <w:tcBorders>
              <w:top w:val="single" w:sz="4" w:space="0" w:color="auto"/>
              <w:left w:val="single" w:sz="4" w:space="0" w:color="auto"/>
              <w:bottom w:val="single" w:sz="4" w:space="0" w:color="auto"/>
              <w:right w:val="single" w:sz="4" w:space="0" w:color="auto"/>
            </w:tcBorders>
            <w:noWrap/>
            <w:vAlign w:val="center"/>
            <w:hideMark/>
          </w:tcPr>
          <w:p w14:paraId="21BA6ACD" w14:textId="77777777" w:rsidR="007F7BF5" w:rsidRPr="007F7BF5" w:rsidRDefault="007F7BF5">
            <w:pPr>
              <w:rPr>
                <w:rFonts w:ascii="Calibri" w:eastAsia="Times New Roman" w:hAnsi="Calibri"/>
                <w:b/>
                <w:color w:val="000000"/>
                <w:sz w:val="20"/>
                <w:szCs w:val="20"/>
                <w:lang w:eastAsia="en-US"/>
              </w:rPr>
            </w:pPr>
            <w:r w:rsidRPr="007F7BF5">
              <w:rPr>
                <w:rFonts w:ascii="Calibri" w:eastAsia="Times New Roman" w:hAnsi="Calibri"/>
                <w:b/>
                <w:color w:val="000000"/>
                <w:sz w:val="20"/>
                <w:szCs w:val="20"/>
                <w:lang w:eastAsia="en-US"/>
              </w:rPr>
              <w:t>Class Date</w:t>
            </w:r>
          </w:p>
        </w:tc>
        <w:tc>
          <w:tcPr>
            <w:tcW w:w="819" w:type="dxa"/>
            <w:tcBorders>
              <w:top w:val="single" w:sz="4" w:space="0" w:color="auto"/>
              <w:left w:val="single" w:sz="4" w:space="0" w:color="auto"/>
              <w:bottom w:val="single" w:sz="4" w:space="0" w:color="auto"/>
              <w:right w:val="single" w:sz="4" w:space="0" w:color="auto"/>
            </w:tcBorders>
            <w:noWrap/>
            <w:vAlign w:val="center"/>
            <w:hideMark/>
          </w:tcPr>
          <w:p w14:paraId="079FFDD6" w14:textId="77777777" w:rsidR="007F7BF5" w:rsidRPr="007F7BF5" w:rsidRDefault="007F7BF5">
            <w:pPr>
              <w:jc w:val="center"/>
              <w:rPr>
                <w:rFonts w:ascii="Calibri" w:eastAsia="Times New Roman" w:hAnsi="Calibri"/>
                <w:b/>
                <w:bCs/>
                <w:color w:val="000000"/>
                <w:sz w:val="20"/>
                <w:szCs w:val="20"/>
                <w:lang w:eastAsia="en-US"/>
              </w:rPr>
            </w:pPr>
            <w:r w:rsidRPr="007F7BF5">
              <w:rPr>
                <w:rFonts w:ascii="Calibri" w:eastAsia="Times New Roman" w:hAnsi="Calibri"/>
                <w:b/>
                <w:bCs/>
                <w:color w:val="000000"/>
                <w:sz w:val="20"/>
                <w:szCs w:val="20"/>
                <w:lang w:eastAsia="en-US"/>
              </w:rPr>
              <w:t>Class #</w:t>
            </w:r>
          </w:p>
        </w:tc>
        <w:tc>
          <w:tcPr>
            <w:tcW w:w="2061" w:type="dxa"/>
            <w:tcBorders>
              <w:top w:val="single" w:sz="4" w:space="0" w:color="auto"/>
              <w:left w:val="single" w:sz="4" w:space="0" w:color="auto"/>
              <w:bottom w:val="single" w:sz="4" w:space="0" w:color="auto"/>
              <w:right w:val="single" w:sz="4" w:space="0" w:color="auto"/>
            </w:tcBorders>
            <w:vAlign w:val="center"/>
            <w:hideMark/>
          </w:tcPr>
          <w:p w14:paraId="1FD9B989" w14:textId="77777777" w:rsidR="007F7BF5" w:rsidRPr="007F7BF5" w:rsidRDefault="007F7BF5">
            <w:pPr>
              <w:jc w:val="center"/>
              <w:rPr>
                <w:rFonts w:ascii="Calibri" w:eastAsia="Times New Roman" w:hAnsi="Calibri"/>
                <w:b/>
                <w:bCs/>
                <w:color w:val="000000"/>
                <w:sz w:val="20"/>
                <w:szCs w:val="20"/>
                <w:lang w:eastAsia="en-US"/>
              </w:rPr>
            </w:pPr>
            <w:r w:rsidRPr="007F7BF5">
              <w:rPr>
                <w:rFonts w:ascii="Calibri" w:eastAsia="Times New Roman" w:hAnsi="Calibri"/>
                <w:b/>
                <w:bCs/>
                <w:color w:val="000000"/>
                <w:sz w:val="20"/>
                <w:szCs w:val="20"/>
                <w:lang w:eastAsia="en-US"/>
              </w:rPr>
              <w:t>Class Activities/Lecture</w:t>
            </w:r>
          </w:p>
        </w:tc>
        <w:tc>
          <w:tcPr>
            <w:tcW w:w="1057" w:type="dxa"/>
            <w:tcBorders>
              <w:top w:val="single" w:sz="4" w:space="0" w:color="auto"/>
              <w:left w:val="single" w:sz="4" w:space="0" w:color="auto"/>
              <w:bottom w:val="single" w:sz="4" w:space="0" w:color="auto"/>
              <w:right w:val="single" w:sz="4" w:space="0" w:color="auto"/>
            </w:tcBorders>
            <w:vAlign w:val="center"/>
            <w:hideMark/>
          </w:tcPr>
          <w:p w14:paraId="7EAF787C" w14:textId="77777777" w:rsidR="007F7BF5" w:rsidRPr="007F7BF5" w:rsidRDefault="007F7BF5">
            <w:pPr>
              <w:jc w:val="center"/>
              <w:rPr>
                <w:rFonts w:ascii="Calibri" w:eastAsia="Times New Roman" w:hAnsi="Calibri"/>
                <w:b/>
                <w:bCs/>
                <w:color w:val="000000"/>
                <w:sz w:val="20"/>
                <w:szCs w:val="20"/>
                <w:lang w:eastAsia="en-US"/>
              </w:rPr>
            </w:pPr>
            <w:r w:rsidRPr="007F7BF5">
              <w:rPr>
                <w:rFonts w:ascii="Calibri" w:eastAsia="Times New Roman" w:hAnsi="Calibri"/>
                <w:b/>
                <w:bCs/>
                <w:color w:val="000000"/>
                <w:sz w:val="20"/>
                <w:szCs w:val="20"/>
                <w:lang w:eastAsia="en-US"/>
              </w:rPr>
              <w:t>Guest Lecturer</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2CAE2456" w14:textId="77777777" w:rsidR="007F7BF5" w:rsidRPr="007F7BF5" w:rsidRDefault="007F7BF5">
            <w:pPr>
              <w:jc w:val="center"/>
              <w:rPr>
                <w:rFonts w:ascii="Calibri" w:eastAsia="Times New Roman" w:hAnsi="Calibri"/>
                <w:b/>
                <w:bCs/>
                <w:color w:val="000000"/>
                <w:sz w:val="20"/>
                <w:szCs w:val="20"/>
                <w:lang w:eastAsia="en-US"/>
              </w:rPr>
            </w:pPr>
            <w:r w:rsidRPr="007F7BF5">
              <w:rPr>
                <w:rFonts w:ascii="Calibri" w:eastAsia="Times New Roman" w:hAnsi="Calibri"/>
                <w:b/>
                <w:bCs/>
                <w:color w:val="000000"/>
                <w:sz w:val="20"/>
                <w:szCs w:val="20"/>
                <w:lang w:eastAsia="en-US"/>
              </w:rPr>
              <w:t>Source of Material</w:t>
            </w:r>
          </w:p>
        </w:tc>
        <w:tc>
          <w:tcPr>
            <w:tcW w:w="1283" w:type="dxa"/>
            <w:tcBorders>
              <w:top w:val="single" w:sz="4" w:space="0" w:color="auto"/>
              <w:left w:val="single" w:sz="4" w:space="0" w:color="auto"/>
              <w:bottom w:val="single" w:sz="4" w:space="0" w:color="auto"/>
              <w:right w:val="single" w:sz="4" w:space="0" w:color="auto"/>
            </w:tcBorders>
            <w:vAlign w:val="center"/>
            <w:hideMark/>
          </w:tcPr>
          <w:p w14:paraId="2FB4B150" w14:textId="77777777" w:rsidR="007F7BF5" w:rsidRPr="007F7BF5" w:rsidRDefault="007F7BF5">
            <w:pPr>
              <w:jc w:val="center"/>
              <w:rPr>
                <w:rFonts w:ascii="Calibri" w:eastAsia="Times New Roman" w:hAnsi="Calibri"/>
                <w:b/>
                <w:bCs/>
                <w:color w:val="000000"/>
                <w:sz w:val="20"/>
                <w:szCs w:val="20"/>
                <w:lang w:eastAsia="en-US"/>
              </w:rPr>
            </w:pPr>
            <w:r w:rsidRPr="007F7BF5">
              <w:rPr>
                <w:rFonts w:ascii="Calibri" w:eastAsia="Times New Roman" w:hAnsi="Calibri"/>
                <w:b/>
                <w:bCs/>
                <w:color w:val="000000"/>
                <w:sz w:val="20"/>
                <w:szCs w:val="20"/>
                <w:lang w:eastAsia="en-US"/>
              </w:rPr>
              <w:t>Due Dates</w:t>
            </w:r>
          </w:p>
        </w:tc>
      </w:tr>
      <w:tr w:rsidR="003746F0" w:rsidRPr="007F7BF5" w14:paraId="60F3C4D4" w14:textId="77777777" w:rsidTr="00DB54B2">
        <w:trPr>
          <w:trHeight w:val="288"/>
        </w:trPr>
        <w:tc>
          <w:tcPr>
            <w:tcW w:w="2250" w:type="dxa"/>
            <w:tcBorders>
              <w:top w:val="single" w:sz="4" w:space="0" w:color="auto"/>
              <w:left w:val="single" w:sz="4" w:space="0" w:color="auto"/>
              <w:bottom w:val="single" w:sz="4" w:space="0" w:color="auto"/>
              <w:right w:val="single" w:sz="4" w:space="0" w:color="auto"/>
            </w:tcBorders>
            <w:noWrap/>
            <w:vAlign w:val="center"/>
          </w:tcPr>
          <w:p w14:paraId="573DF991" w14:textId="3EE8FD69" w:rsidR="003746F0" w:rsidRPr="007F7BF5" w:rsidRDefault="003746F0">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Week 1: 8/26/21</w:t>
            </w:r>
          </w:p>
        </w:tc>
        <w:tc>
          <w:tcPr>
            <w:tcW w:w="819" w:type="dxa"/>
            <w:tcBorders>
              <w:top w:val="single" w:sz="4" w:space="0" w:color="auto"/>
              <w:left w:val="single" w:sz="4" w:space="0" w:color="auto"/>
              <w:bottom w:val="single" w:sz="4" w:space="0" w:color="auto"/>
              <w:right w:val="single" w:sz="4" w:space="0" w:color="auto"/>
            </w:tcBorders>
            <w:noWrap/>
            <w:vAlign w:val="center"/>
          </w:tcPr>
          <w:p w14:paraId="7F9C210A" w14:textId="3F6E62DD" w:rsidR="003746F0" w:rsidRPr="007F7BF5" w:rsidRDefault="00D81CB3">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1</w:t>
            </w:r>
          </w:p>
        </w:tc>
        <w:tc>
          <w:tcPr>
            <w:tcW w:w="2061" w:type="dxa"/>
            <w:tcBorders>
              <w:top w:val="single" w:sz="4" w:space="0" w:color="auto"/>
              <w:left w:val="single" w:sz="4" w:space="0" w:color="auto"/>
              <w:bottom w:val="single" w:sz="4" w:space="0" w:color="auto"/>
              <w:right w:val="single" w:sz="4" w:space="0" w:color="auto"/>
            </w:tcBorders>
            <w:vAlign w:val="center"/>
          </w:tcPr>
          <w:p w14:paraId="23AC7605" w14:textId="69AD66A9" w:rsidR="003746F0" w:rsidRPr="007F7BF5" w:rsidRDefault="003601CC">
            <w:pPr>
              <w:rPr>
                <w:rFonts w:ascii="Calibri" w:eastAsia="Times New Roman" w:hAnsi="Calibri"/>
                <w:color w:val="000000"/>
                <w:sz w:val="20"/>
                <w:szCs w:val="20"/>
                <w:lang w:eastAsia="en-US"/>
              </w:rPr>
            </w:pPr>
            <w:r>
              <w:rPr>
                <w:rFonts w:ascii="Calibri" w:eastAsia="Times New Roman" w:hAnsi="Calibri"/>
                <w:color w:val="000000"/>
                <w:sz w:val="16"/>
                <w:szCs w:val="16"/>
                <w:lang w:eastAsia="en-US"/>
              </w:rPr>
              <w:t xml:space="preserve">Class Management - Syllabus &amp; Schedule Review, Discussion of Assignments 1-5, Open Discussion on what most companies desire by way of an </w:t>
            </w:r>
            <w:proofErr w:type="gramStart"/>
            <w:r>
              <w:rPr>
                <w:rFonts w:ascii="Calibri" w:eastAsia="Times New Roman" w:hAnsi="Calibri"/>
                <w:color w:val="000000"/>
                <w:sz w:val="16"/>
                <w:szCs w:val="16"/>
                <w:lang w:eastAsia="en-US"/>
              </w:rPr>
              <w:t>Ideal  Employee</w:t>
            </w:r>
            <w:proofErr w:type="gramEnd"/>
          </w:p>
        </w:tc>
        <w:tc>
          <w:tcPr>
            <w:tcW w:w="1057" w:type="dxa"/>
            <w:tcBorders>
              <w:top w:val="single" w:sz="4" w:space="0" w:color="auto"/>
              <w:left w:val="single" w:sz="4" w:space="0" w:color="auto"/>
              <w:bottom w:val="single" w:sz="4" w:space="0" w:color="auto"/>
              <w:right w:val="single" w:sz="4" w:space="0" w:color="auto"/>
            </w:tcBorders>
            <w:vAlign w:val="center"/>
          </w:tcPr>
          <w:p w14:paraId="2A385B2F" w14:textId="77777777" w:rsidR="003746F0" w:rsidRPr="007F7BF5" w:rsidRDefault="003746F0">
            <w:pPr>
              <w:rPr>
                <w:rFonts w:ascii="Calibri" w:eastAsia="Times New Roman" w:hAnsi="Calibri"/>
                <w:color w:val="000000"/>
                <w:sz w:val="20"/>
                <w:szCs w:val="20"/>
                <w:lang w:eastAsia="en-US"/>
              </w:rPr>
            </w:pPr>
          </w:p>
        </w:tc>
        <w:tc>
          <w:tcPr>
            <w:tcW w:w="2430" w:type="dxa"/>
            <w:tcBorders>
              <w:top w:val="single" w:sz="4" w:space="0" w:color="auto"/>
              <w:left w:val="single" w:sz="4" w:space="0" w:color="auto"/>
              <w:bottom w:val="single" w:sz="4" w:space="0" w:color="auto"/>
              <w:right w:val="single" w:sz="4" w:space="0" w:color="auto"/>
            </w:tcBorders>
            <w:noWrap/>
            <w:vAlign w:val="bottom"/>
          </w:tcPr>
          <w:p w14:paraId="4F0EEAD9" w14:textId="23596239" w:rsidR="003746F0" w:rsidRPr="007F7BF5" w:rsidRDefault="003601CC">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Canvas</w:t>
            </w:r>
            <w:r w:rsidR="001E22A5">
              <w:rPr>
                <w:rFonts w:ascii="Calibri" w:eastAsia="Times New Roman" w:hAnsi="Calibri"/>
                <w:color w:val="000000"/>
                <w:sz w:val="20"/>
                <w:szCs w:val="20"/>
                <w:lang w:eastAsia="en-US"/>
              </w:rPr>
              <w:t xml:space="preserve"> &amp; Canvas</w:t>
            </w:r>
            <w:r>
              <w:rPr>
                <w:rFonts w:ascii="Calibri" w:eastAsia="Times New Roman" w:hAnsi="Calibri"/>
                <w:color w:val="000000"/>
                <w:sz w:val="20"/>
                <w:szCs w:val="20"/>
                <w:lang w:eastAsia="en-US"/>
              </w:rPr>
              <w:t xml:space="preserve"> Lectures</w:t>
            </w:r>
          </w:p>
        </w:tc>
        <w:tc>
          <w:tcPr>
            <w:tcW w:w="1283" w:type="dxa"/>
            <w:tcBorders>
              <w:top w:val="single" w:sz="4" w:space="0" w:color="auto"/>
              <w:left w:val="single" w:sz="4" w:space="0" w:color="auto"/>
              <w:bottom w:val="single" w:sz="4" w:space="0" w:color="auto"/>
              <w:right w:val="single" w:sz="4" w:space="0" w:color="auto"/>
            </w:tcBorders>
            <w:vAlign w:val="center"/>
          </w:tcPr>
          <w:p w14:paraId="0A545955" w14:textId="77777777" w:rsidR="003746F0" w:rsidRPr="007F7BF5" w:rsidRDefault="003746F0">
            <w:pPr>
              <w:rPr>
                <w:rFonts w:ascii="Calibri" w:eastAsia="Times New Roman" w:hAnsi="Calibri"/>
                <w:color w:val="000000"/>
                <w:sz w:val="20"/>
                <w:szCs w:val="20"/>
                <w:lang w:eastAsia="en-US"/>
              </w:rPr>
            </w:pPr>
          </w:p>
        </w:tc>
      </w:tr>
      <w:tr w:rsidR="007F7BF5" w:rsidRPr="007F7BF5" w14:paraId="5AD063D2" w14:textId="77777777" w:rsidTr="00DB54B2">
        <w:trPr>
          <w:trHeight w:val="288"/>
        </w:trPr>
        <w:tc>
          <w:tcPr>
            <w:tcW w:w="2250" w:type="dxa"/>
            <w:tcBorders>
              <w:top w:val="single" w:sz="4" w:space="0" w:color="auto"/>
              <w:left w:val="single" w:sz="4" w:space="0" w:color="auto"/>
              <w:bottom w:val="single" w:sz="4" w:space="0" w:color="auto"/>
              <w:right w:val="single" w:sz="4" w:space="0" w:color="auto"/>
            </w:tcBorders>
            <w:noWrap/>
            <w:vAlign w:val="center"/>
            <w:hideMark/>
          </w:tcPr>
          <w:p w14:paraId="70C1DAC2" w14:textId="5D141F19"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Week </w:t>
            </w:r>
            <w:r w:rsidR="003746F0">
              <w:rPr>
                <w:rFonts w:ascii="Calibri" w:eastAsia="Times New Roman" w:hAnsi="Calibri"/>
                <w:color w:val="000000"/>
                <w:sz w:val="20"/>
                <w:szCs w:val="20"/>
                <w:lang w:eastAsia="en-US"/>
              </w:rPr>
              <w:t>2</w:t>
            </w:r>
            <w:r w:rsidRPr="007F7BF5">
              <w:rPr>
                <w:rFonts w:ascii="Calibri" w:eastAsia="Times New Roman" w:hAnsi="Calibri"/>
                <w:color w:val="000000"/>
                <w:sz w:val="20"/>
                <w:szCs w:val="20"/>
                <w:lang w:eastAsia="en-US"/>
              </w:rPr>
              <w:t xml:space="preserve">: </w:t>
            </w:r>
            <w:r>
              <w:rPr>
                <w:rFonts w:ascii="Calibri" w:eastAsia="Times New Roman" w:hAnsi="Calibri"/>
                <w:color w:val="000000"/>
                <w:sz w:val="20"/>
                <w:szCs w:val="20"/>
                <w:lang w:eastAsia="en-US"/>
              </w:rPr>
              <w:t>8/31/21</w:t>
            </w:r>
          </w:p>
        </w:tc>
        <w:tc>
          <w:tcPr>
            <w:tcW w:w="819" w:type="dxa"/>
            <w:tcBorders>
              <w:top w:val="single" w:sz="4" w:space="0" w:color="auto"/>
              <w:left w:val="single" w:sz="4" w:space="0" w:color="auto"/>
              <w:bottom w:val="single" w:sz="4" w:space="0" w:color="auto"/>
              <w:right w:val="single" w:sz="4" w:space="0" w:color="auto"/>
            </w:tcBorders>
            <w:noWrap/>
            <w:vAlign w:val="center"/>
            <w:hideMark/>
          </w:tcPr>
          <w:p w14:paraId="57F23F95" w14:textId="77777777" w:rsidR="007F7BF5" w:rsidRPr="007F7BF5" w:rsidRDefault="007F7BF5">
            <w:pPr>
              <w:jc w:val="cente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2</w:t>
            </w:r>
          </w:p>
        </w:tc>
        <w:tc>
          <w:tcPr>
            <w:tcW w:w="2061" w:type="dxa"/>
            <w:tcBorders>
              <w:top w:val="single" w:sz="4" w:space="0" w:color="auto"/>
              <w:left w:val="single" w:sz="4" w:space="0" w:color="auto"/>
              <w:bottom w:val="single" w:sz="4" w:space="0" w:color="auto"/>
              <w:right w:val="single" w:sz="4" w:space="0" w:color="auto"/>
            </w:tcBorders>
            <w:vAlign w:val="center"/>
            <w:hideMark/>
          </w:tcPr>
          <w:p w14:paraId="10608008" w14:textId="37E8E485" w:rsidR="007F7BF5" w:rsidRDefault="00C37530">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 xml:space="preserve">Lecture - </w:t>
            </w:r>
            <w:r w:rsidR="007F7BF5" w:rsidRPr="007F7BF5">
              <w:rPr>
                <w:rFonts w:ascii="Calibri" w:eastAsia="Times New Roman" w:hAnsi="Calibri"/>
                <w:color w:val="000000"/>
                <w:sz w:val="20"/>
                <w:szCs w:val="20"/>
                <w:lang w:eastAsia="en-US"/>
              </w:rPr>
              <w:t>Business Communication</w:t>
            </w:r>
          </w:p>
          <w:p w14:paraId="17D30352" w14:textId="77777777" w:rsidR="00E01386" w:rsidRDefault="00E01386" w:rsidP="00E01386">
            <w:pPr>
              <w:rPr>
                <w:rFonts w:ascii="Calibri" w:eastAsia="Times New Roman" w:hAnsi="Calibri"/>
                <w:color w:val="000000"/>
                <w:sz w:val="20"/>
                <w:szCs w:val="20"/>
                <w:lang w:eastAsia="en-US"/>
              </w:rPr>
            </w:pPr>
          </w:p>
          <w:p w14:paraId="037E21C2" w14:textId="611C5AC4" w:rsidR="00E01386" w:rsidRPr="00E01386" w:rsidRDefault="00E01386" w:rsidP="00E01386">
            <w:pPr>
              <w:rPr>
                <w:rFonts w:ascii="Calibri" w:eastAsia="Times New Roman" w:hAnsi="Calibri"/>
                <w:sz w:val="20"/>
                <w:szCs w:val="20"/>
                <w:lang w:eastAsia="en-US"/>
              </w:rPr>
            </w:pPr>
          </w:p>
        </w:tc>
        <w:tc>
          <w:tcPr>
            <w:tcW w:w="1057" w:type="dxa"/>
            <w:tcBorders>
              <w:top w:val="single" w:sz="4" w:space="0" w:color="auto"/>
              <w:left w:val="single" w:sz="4" w:space="0" w:color="auto"/>
              <w:bottom w:val="single" w:sz="4" w:space="0" w:color="auto"/>
              <w:right w:val="single" w:sz="4" w:space="0" w:color="auto"/>
            </w:tcBorders>
            <w:vAlign w:val="center"/>
          </w:tcPr>
          <w:p w14:paraId="18E1AECD" w14:textId="77777777" w:rsidR="007F7BF5" w:rsidRPr="007F7BF5" w:rsidRDefault="007F7BF5">
            <w:pPr>
              <w:rPr>
                <w:rFonts w:ascii="Calibri" w:eastAsia="Times New Roman" w:hAnsi="Calibri"/>
                <w:color w:val="000000"/>
                <w:sz w:val="20"/>
                <w:szCs w:val="20"/>
                <w:lang w:eastAsia="en-US"/>
              </w:rPr>
            </w:pPr>
          </w:p>
        </w:tc>
        <w:tc>
          <w:tcPr>
            <w:tcW w:w="2430" w:type="dxa"/>
            <w:tcBorders>
              <w:top w:val="single" w:sz="4" w:space="0" w:color="auto"/>
              <w:left w:val="single" w:sz="4" w:space="0" w:color="auto"/>
              <w:bottom w:val="single" w:sz="4" w:space="0" w:color="auto"/>
              <w:right w:val="single" w:sz="4" w:space="0" w:color="auto"/>
            </w:tcBorders>
            <w:noWrap/>
            <w:vAlign w:val="bottom"/>
            <w:hideMark/>
          </w:tcPr>
          <w:p w14:paraId="24FB9F1A" w14:textId="77777777" w:rsidR="007F7BF5" w:rsidRPr="007F7BF5" w:rsidRDefault="007F7BF5">
            <w:pPr>
              <w:jc w:val="cente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Lecture Notes on CANVAS</w:t>
            </w:r>
          </w:p>
        </w:tc>
        <w:tc>
          <w:tcPr>
            <w:tcW w:w="1283" w:type="dxa"/>
            <w:tcBorders>
              <w:top w:val="single" w:sz="4" w:space="0" w:color="auto"/>
              <w:left w:val="single" w:sz="4" w:space="0" w:color="auto"/>
              <w:bottom w:val="single" w:sz="4" w:space="0" w:color="auto"/>
              <w:right w:val="single" w:sz="4" w:space="0" w:color="auto"/>
            </w:tcBorders>
            <w:vAlign w:val="center"/>
          </w:tcPr>
          <w:p w14:paraId="64137DDD" w14:textId="77777777" w:rsidR="007F7BF5" w:rsidRPr="007F7BF5" w:rsidRDefault="007F7BF5">
            <w:pPr>
              <w:rPr>
                <w:rFonts w:ascii="Calibri" w:eastAsia="Times New Roman" w:hAnsi="Calibri"/>
                <w:color w:val="000000"/>
                <w:sz w:val="20"/>
                <w:szCs w:val="20"/>
                <w:lang w:eastAsia="en-US"/>
              </w:rPr>
            </w:pPr>
          </w:p>
        </w:tc>
      </w:tr>
      <w:tr w:rsidR="007F7BF5" w:rsidRPr="007F7BF5" w14:paraId="477BC027" w14:textId="77777777" w:rsidTr="00DB54B2">
        <w:trPr>
          <w:trHeight w:val="288"/>
        </w:trPr>
        <w:tc>
          <w:tcPr>
            <w:tcW w:w="2250" w:type="dxa"/>
            <w:tcBorders>
              <w:top w:val="single" w:sz="4" w:space="0" w:color="auto"/>
              <w:left w:val="single" w:sz="4" w:space="0" w:color="auto"/>
              <w:bottom w:val="single" w:sz="4" w:space="0" w:color="auto"/>
              <w:right w:val="single" w:sz="4" w:space="0" w:color="auto"/>
            </w:tcBorders>
            <w:noWrap/>
            <w:vAlign w:val="center"/>
            <w:hideMark/>
          </w:tcPr>
          <w:p w14:paraId="079255A5" w14:textId="68054549"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Week 2: </w:t>
            </w:r>
            <w:r>
              <w:rPr>
                <w:rFonts w:ascii="Calibri" w:eastAsia="Times New Roman" w:hAnsi="Calibri"/>
                <w:color w:val="000000"/>
                <w:sz w:val="20"/>
                <w:szCs w:val="20"/>
                <w:lang w:eastAsia="en-US"/>
              </w:rPr>
              <w:t>9/2/21</w:t>
            </w:r>
          </w:p>
        </w:tc>
        <w:tc>
          <w:tcPr>
            <w:tcW w:w="819" w:type="dxa"/>
            <w:tcBorders>
              <w:top w:val="single" w:sz="4" w:space="0" w:color="auto"/>
              <w:left w:val="single" w:sz="4" w:space="0" w:color="auto"/>
              <w:bottom w:val="single" w:sz="4" w:space="0" w:color="auto"/>
              <w:right w:val="single" w:sz="4" w:space="0" w:color="auto"/>
            </w:tcBorders>
            <w:noWrap/>
            <w:vAlign w:val="center"/>
            <w:hideMark/>
          </w:tcPr>
          <w:p w14:paraId="13EC5311" w14:textId="77777777" w:rsidR="007F7BF5" w:rsidRPr="007F7BF5" w:rsidRDefault="007F7BF5">
            <w:pPr>
              <w:jc w:val="cente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3</w:t>
            </w:r>
          </w:p>
        </w:tc>
        <w:tc>
          <w:tcPr>
            <w:tcW w:w="2061" w:type="dxa"/>
            <w:tcBorders>
              <w:top w:val="single" w:sz="4" w:space="0" w:color="auto"/>
              <w:left w:val="single" w:sz="4" w:space="0" w:color="auto"/>
              <w:bottom w:val="single" w:sz="4" w:space="0" w:color="auto"/>
              <w:right w:val="single" w:sz="4" w:space="0" w:color="auto"/>
            </w:tcBorders>
            <w:vAlign w:val="center"/>
            <w:hideMark/>
          </w:tcPr>
          <w:p w14:paraId="6C3B6886" w14:textId="1A7F1230"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Lecture</w:t>
            </w:r>
            <w:r w:rsidR="00DA281F">
              <w:rPr>
                <w:rFonts w:ascii="Calibri" w:eastAsia="Times New Roman" w:hAnsi="Calibri"/>
                <w:color w:val="000000"/>
                <w:sz w:val="20"/>
                <w:szCs w:val="20"/>
                <w:lang w:eastAsia="en-US"/>
              </w:rPr>
              <w:t xml:space="preserve"> </w:t>
            </w:r>
            <w:r w:rsidR="00C37530">
              <w:rPr>
                <w:rFonts w:ascii="Calibri" w:eastAsia="Times New Roman" w:hAnsi="Calibri"/>
                <w:color w:val="000000"/>
                <w:sz w:val="20"/>
                <w:szCs w:val="20"/>
                <w:lang w:eastAsia="en-US"/>
              </w:rPr>
              <w:t>-</w:t>
            </w:r>
            <w:r w:rsidR="00DA281F">
              <w:rPr>
                <w:rFonts w:ascii="Calibri" w:eastAsia="Times New Roman" w:hAnsi="Calibri"/>
                <w:color w:val="000000"/>
                <w:sz w:val="20"/>
                <w:szCs w:val="20"/>
                <w:lang w:eastAsia="en-US"/>
              </w:rPr>
              <w:t xml:space="preserve"> </w:t>
            </w:r>
            <w:proofErr w:type="spellStart"/>
            <w:r w:rsidRPr="007F7BF5">
              <w:rPr>
                <w:rFonts w:ascii="Calibri" w:eastAsia="Times New Roman" w:hAnsi="Calibri"/>
                <w:color w:val="000000"/>
                <w:sz w:val="20"/>
                <w:szCs w:val="20"/>
                <w:lang w:eastAsia="en-US"/>
              </w:rPr>
              <w:t>Ch</w:t>
            </w:r>
            <w:r w:rsidR="00BC658F">
              <w:rPr>
                <w:rFonts w:ascii="Calibri" w:eastAsia="Times New Roman" w:hAnsi="Calibri"/>
                <w:color w:val="000000"/>
                <w:sz w:val="20"/>
                <w:szCs w:val="20"/>
                <w:lang w:eastAsia="en-US"/>
              </w:rPr>
              <w:t>p</w:t>
            </w:r>
            <w:proofErr w:type="spellEnd"/>
            <w:r w:rsidRPr="007F7BF5">
              <w:rPr>
                <w:rFonts w:ascii="Calibri" w:eastAsia="Times New Roman" w:hAnsi="Calibri"/>
                <w:color w:val="000000"/>
                <w:sz w:val="20"/>
                <w:szCs w:val="20"/>
                <w:lang w:eastAsia="en-US"/>
              </w:rPr>
              <w:t xml:space="preserve"> 1</w:t>
            </w:r>
            <w:r w:rsidR="00C81057">
              <w:rPr>
                <w:rFonts w:ascii="Calibri" w:eastAsia="Times New Roman" w:hAnsi="Calibri"/>
                <w:color w:val="000000"/>
                <w:sz w:val="20"/>
                <w:szCs w:val="20"/>
                <w:lang w:eastAsia="en-US"/>
              </w:rPr>
              <w:t>, Pt1</w:t>
            </w:r>
          </w:p>
        </w:tc>
        <w:tc>
          <w:tcPr>
            <w:tcW w:w="1057" w:type="dxa"/>
            <w:tcBorders>
              <w:top w:val="single" w:sz="4" w:space="0" w:color="auto"/>
              <w:left w:val="single" w:sz="4" w:space="0" w:color="auto"/>
              <w:bottom w:val="single" w:sz="4" w:space="0" w:color="auto"/>
              <w:right w:val="single" w:sz="4" w:space="0" w:color="auto"/>
            </w:tcBorders>
            <w:vAlign w:val="center"/>
            <w:hideMark/>
          </w:tcPr>
          <w:p w14:paraId="3E25C31B" w14:textId="77777777"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w:t>
            </w:r>
          </w:p>
        </w:tc>
        <w:tc>
          <w:tcPr>
            <w:tcW w:w="2430" w:type="dxa"/>
            <w:tcBorders>
              <w:top w:val="single" w:sz="4" w:space="0" w:color="auto"/>
              <w:left w:val="single" w:sz="4" w:space="0" w:color="auto"/>
              <w:bottom w:val="single" w:sz="4" w:space="0" w:color="auto"/>
              <w:right w:val="single" w:sz="4" w:space="0" w:color="auto"/>
            </w:tcBorders>
            <w:noWrap/>
            <w:vAlign w:val="bottom"/>
            <w:hideMark/>
          </w:tcPr>
          <w:p w14:paraId="49BAC856" w14:textId="77777777" w:rsidR="007F7BF5" w:rsidRPr="007F7BF5" w:rsidRDefault="007F7BF5">
            <w:pPr>
              <w:jc w:val="center"/>
              <w:rPr>
                <w:rFonts w:ascii="Calibri" w:eastAsia="Times New Roman" w:hAnsi="Calibri"/>
                <w:color w:val="000000"/>
                <w:sz w:val="20"/>
                <w:szCs w:val="20"/>
                <w:lang w:eastAsia="en-US"/>
              </w:rPr>
            </w:pPr>
            <w:proofErr w:type="spellStart"/>
            <w:r w:rsidRPr="007F7BF5">
              <w:rPr>
                <w:rFonts w:ascii="Calibri" w:eastAsia="Times New Roman" w:hAnsi="Calibri"/>
                <w:color w:val="000000"/>
                <w:sz w:val="20"/>
                <w:szCs w:val="20"/>
                <w:lang w:eastAsia="en-US"/>
              </w:rPr>
              <w:t>Baase</w:t>
            </w:r>
            <w:proofErr w:type="spellEnd"/>
            <w:r w:rsidRPr="007F7BF5">
              <w:rPr>
                <w:rFonts w:ascii="Calibri" w:eastAsia="Times New Roman" w:hAnsi="Calibri"/>
                <w:color w:val="000000"/>
                <w:sz w:val="20"/>
                <w:szCs w:val="20"/>
                <w:lang w:eastAsia="en-US"/>
              </w:rPr>
              <w:t xml:space="preserve">—Chapter </w:t>
            </w:r>
            <w:proofErr w:type="gramStart"/>
            <w:r w:rsidRPr="007F7BF5">
              <w:rPr>
                <w:rFonts w:ascii="Calibri" w:eastAsia="Times New Roman" w:hAnsi="Calibri"/>
                <w:color w:val="000000"/>
                <w:sz w:val="20"/>
                <w:szCs w:val="20"/>
                <w:lang w:eastAsia="en-US"/>
              </w:rPr>
              <w:t>1  (</w:t>
            </w:r>
            <w:proofErr w:type="gramEnd"/>
            <w:r w:rsidRPr="007F7BF5">
              <w:rPr>
                <w:rFonts w:ascii="Calibri" w:eastAsia="Times New Roman" w:hAnsi="Calibri"/>
                <w:color w:val="000000"/>
                <w:sz w:val="20"/>
                <w:szCs w:val="20"/>
                <w:lang w:eastAsia="en-US"/>
              </w:rPr>
              <w:t>Lecture Notes on CANVAS)</w:t>
            </w:r>
          </w:p>
        </w:tc>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A469CE" w14:textId="26B333A7" w:rsidR="007F7BF5" w:rsidRPr="007F7BF5" w:rsidRDefault="007F7BF5">
            <w:pPr>
              <w:rPr>
                <w:rFonts w:ascii="Calibri" w:eastAsia="Times New Roman" w:hAnsi="Calibri"/>
                <w:b/>
                <w:color w:val="000000"/>
                <w:sz w:val="20"/>
                <w:szCs w:val="20"/>
                <w:lang w:eastAsia="en-US"/>
              </w:rPr>
            </w:pPr>
          </w:p>
        </w:tc>
      </w:tr>
      <w:tr w:rsidR="00C81057" w:rsidRPr="007F7BF5" w14:paraId="228DB261" w14:textId="77777777" w:rsidTr="00DB54B2">
        <w:trPr>
          <w:trHeight w:val="288"/>
        </w:trPr>
        <w:tc>
          <w:tcPr>
            <w:tcW w:w="2250" w:type="dxa"/>
            <w:tcBorders>
              <w:top w:val="single" w:sz="4" w:space="0" w:color="auto"/>
              <w:left w:val="single" w:sz="4" w:space="0" w:color="auto"/>
              <w:bottom w:val="single" w:sz="4" w:space="0" w:color="auto"/>
              <w:right w:val="single" w:sz="4" w:space="0" w:color="auto"/>
            </w:tcBorders>
            <w:noWrap/>
            <w:vAlign w:val="center"/>
          </w:tcPr>
          <w:p w14:paraId="50E70EBE" w14:textId="71B581A3" w:rsidR="00C81057" w:rsidRPr="007F7BF5" w:rsidRDefault="00C81057">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Week 3: 9/7/21</w:t>
            </w:r>
          </w:p>
        </w:tc>
        <w:tc>
          <w:tcPr>
            <w:tcW w:w="819" w:type="dxa"/>
            <w:tcBorders>
              <w:top w:val="single" w:sz="4" w:space="0" w:color="auto"/>
              <w:left w:val="single" w:sz="4" w:space="0" w:color="auto"/>
              <w:bottom w:val="single" w:sz="4" w:space="0" w:color="auto"/>
              <w:right w:val="single" w:sz="4" w:space="0" w:color="auto"/>
            </w:tcBorders>
            <w:noWrap/>
            <w:vAlign w:val="center"/>
          </w:tcPr>
          <w:p w14:paraId="4B2D71DA" w14:textId="5B3B3E5A" w:rsidR="00C81057" w:rsidRPr="007F7BF5" w:rsidRDefault="00C81057">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4</w:t>
            </w:r>
          </w:p>
        </w:tc>
        <w:tc>
          <w:tcPr>
            <w:tcW w:w="2061" w:type="dxa"/>
            <w:tcBorders>
              <w:top w:val="single" w:sz="4" w:space="0" w:color="auto"/>
              <w:left w:val="single" w:sz="4" w:space="0" w:color="auto"/>
              <w:bottom w:val="single" w:sz="4" w:space="0" w:color="auto"/>
              <w:right w:val="single" w:sz="4" w:space="0" w:color="auto"/>
            </w:tcBorders>
            <w:vAlign w:val="center"/>
          </w:tcPr>
          <w:p w14:paraId="2975A871" w14:textId="6F6986D1" w:rsidR="00C81057" w:rsidRPr="007F7BF5" w:rsidRDefault="00C81057">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 xml:space="preserve">Lectures – </w:t>
            </w:r>
            <w:proofErr w:type="spellStart"/>
            <w:r>
              <w:rPr>
                <w:rFonts w:ascii="Calibri" w:eastAsia="Times New Roman" w:hAnsi="Calibri"/>
                <w:color w:val="000000"/>
                <w:sz w:val="20"/>
                <w:szCs w:val="20"/>
                <w:lang w:eastAsia="en-US"/>
              </w:rPr>
              <w:t>Chp</w:t>
            </w:r>
            <w:proofErr w:type="spellEnd"/>
            <w:r>
              <w:rPr>
                <w:rFonts w:ascii="Calibri" w:eastAsia="Times New Roman" w:hAnsi="Calibri"/>
                <w:color w:val="000000"/>
                <w:sz w:val="20"/>
                <w:szCs w:val="20"/>
                <w:lang w:eastAsia="en-US"/>
              </w:rPr>
              <w:t xml:space="preserve"> 1, Pt2</w:t>
            </w:r>
          </w:p>
        </w:tc>
        <w:tc>
          <w:tcPr>
            <w:tcW w:w="1057" w:type="dxa"/>
            <w:tcBorders>
              <w:top w:val="single" w:sz="4" w:space="0" w:color="auto"/>
              <w:left w:val="single" w:sz="4" w:space="0" w:color="auto"/>
              <w:bottom w:val="single" w:sz="4" w:space="0" w:color="auto"/>
              <w:right w:val="single" w:sz="4" w:space="0" w:color="auto"/>
            </w:tcBorders>
            <w:vAlign w:val="center"/>
          </w:tcPr>
          <w:p w14:paraId="21CBAE46" w14:textId="77777777" w:rsidR="00C81057" w:rsidRPr="007F7BF5" w:rsidRDefault="00C81057">
            <w:pPr>
              <w:rPr>
                <w:rFonts w:ascii="Calibri" w:eastAsia="Times New Roman" w:hAnsi="Calibri"/>
                <w:color w:val="000000"/>
                <w:sz w:val="20"/>
                <w:szCs w:val="20"/>
                <w:lang w:eastAsia="en-US"/>
              </w:rPr>
            </w:pPr>
          </w:p>
        </w:tc>
        <w:tc>
          <w:tcPr>
            <w:tcW w:w="2430" w:type="dxa"/>
            <w:tcBorders>
              <w:top w:val="single" w:sz="4" w:space="0" w:color="auto"/>
              <w:left w:val="single" w:sz="4" w:space="0" w:color="auto"/>
              <w:bottom w:val="single" w:sz="4" w:space="0" w:color="auto"/>
              <w:right w:val="single" w:sz="4" w:space="0" w:color="auto"/>
            </w:tcBorders>
            <w:noWrap/>
            <w:vAlign w:val="bottom"/>
          </w:tcPr>
          <w:p w14:paraId="1DE98840" w14:textId="0957BBAA" w:rsidR="00C81057" w:rsidRPr="007F7BF5" w:rsidRDefault="00C81057">
            <w:pPr>
              <w:jc w:val="center"/>
              <w:rPr>
                <w:rFonts w:ascii="Calibri" w:eastAsia="Times New Roman" w:hAnsi="Calibri"/>
                <w:color w:val="000000"/>
                <w:sz w:val="20"/>
                <w:szCs w:val="20"/>
                <w:lang w:eastAsia="en-US"/>
              </w:rPr>
            </w:pPr>
            <w:proofErr w:type="spellStart"/>
            <w:r>
              <w:rPr>
                <w:rFonts w:ascii="Calibri" w:eastAsia="Times New Roman" w:hAnsi="Calibri"/>
                <w:color w:val="000000"/>
                <w:sz w:val="20"/>
                <w:szCs w:val="20"/>
                <w:lang w:eastAsia="en-US"/>
              </w:rPr>
              <w:t>Baase</w:t>
            </w:r>
            <w:proofErr w:type="spellEnd"/>
            <w:r>
              <w:rPr>
                <w:rFonts w:ascii="Calibri" w:eastAsia="Times New Roman" w:hAnsi="Calibri"/>
                <w:color w:val="000000"/>
                <w:sz w:val="20"/>
                <w:szCs w:val="20"/>
                <w:lang w:eastAsia="en-US"/>
              </w:rPr>
              <w:t>—Chapter 1 (Lecture Notes, CANVAS)</w:t>
            </w:r>
          </w:p>
        </w:tc>
        <w:tc>
          <w:tcPr>
            <w:tcW w:w="1283" w:type="dxa"/>
            <w:tcBorders>
              <w:top w:val="single" w:sz="4" w:space="0" w:color="auto"/>
              <w:left w:val="single" w:sz="4" w:space="0" w:color="auto"/>
              <w:bottom w:val="single" w:sz="4" w:space="0" w:color="auto"/>
              <w:right w:val="single" w:sz="4" w:space="0" w:color="auto"/>
            </w:tcBorders>
            <w:vAlign w:val="center"/>
          </w:tcPr>
          <w:p w14:paraId="231CCA68" w14:textId="77777777" w:rsidR="00C81057" w:rsidRPr="007F7BF5" w:rsidRDefault="00C81057">
            <w:pPr>
              <w:rPr>
                <w:rFonts w:ascii="Calibri" w:eastAsia="Times New Roman" w:hAnsi="Calibri"/>
                <w:color w:val="000000"/>
                <w:sz w:val="20"/>
                <w:szCs w:val="20"/>
                <w:lang w:eastAsia="en-US"/>
              </w:rPr>
            </w:pPr>
          </w:p>
        </w:tc>
      </w:tr>
      <w:tr w:rsidR="007F7BF5" w:rsidRPr="007F7BF5" w14:paraId="7FCEC376" w14:textId="77777777" w:rsidTr="00DB54B2">
        <w:trPr>
          <w:trHeight w:val="288"/>
        </w:trPr>
        <w:tc>
          <w:tcPr>
            <w:tcW w:w="2250" w:type="dxa"/>
            <w:tcBorders>
              <w:top w:val="single" w:sz="4" w:space="0" w:color="auto"/>
              <w:left w:val="single" w:sz="4" w:space="0" w:color="auto"/>
              <w:bottom w:val="single" w:sz="4" w:space="0" w:color="auto"/>
              <w:right w:val="single" w:sz="4" w:space="0" w:color="auto"/>
            </w:tcBorders>
            <w:noWrap/>
            <w:vAlign w:val="center"/>
            <w:hideMark/>
          </w:tcPr>
          <w:p w14:paraId="71877A79" w14:textId="034A2229"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Week </w:t>
            </w:r>
            <w:r w:rsidR="003746F0">
              <w:rPr>
                <w:rFonts w:ascii="Calibri" w:eastAsia="Times New Roman" w:hAnsi="Calibri"/>
                <w:color w:val="000000"/>
                <w:sz w:val="20"/>
                <w:szCs w:val="20"/>
                <w:lang w:eastAsia="en-US"/>
              </w:rPr>
              <w:t>3</w:t>
            </w:r>
            <w:r w:rsidRPr="007F7BF5">
              <w:rPr>
                <w:rFonts w:ascii="Calibri" w:eastAsia="Times New Roman" w:hAnsi="Calibri"/>
                <w:color w:val="000000"/>
                <w:sz w:val="20"/>
                <w:szCs w:val="20"/>
                <w:lang w:eastAsia="en-US"/>
              </w:rPr>
              <w:t xml:space="preserve">:  </w:t>
            </w:r>
            <w:r>
              <w:rPr>
                <w:rFonts w:ascii="Calibri" w:eastAsia="Times New Roman" w:hAnsi="Calibri"/>
                <w:color w:val="000000"/>
                <w:sz w:val="20"/>
                <w:szCs w:val="20"/>
                <w:lang w:eastAsia="en-US"/>
              </w:rPr>
              <w:t>9/</w:t>
            </w:r>
            <w:r w:rsidR="00BC658F">
              <w:rPr>
                <w:rFonts w:ascii="Calibri" w:eastAsia="Times New Roman" w:hAnsi="Calibri"/>
                <w:color w:val="000000"/>
                <w:sz w:val="20"/>
                <w:szCs w:val="20"/>
                <w:lang w:eastAsia="en-US"/>
              </w:rPr>
              <w:t>9</w:t>
            </w:r>
            <w:r>
              <w:rPr>
                <w:rFonts w:ascii="Calibri" w:eastAsia="Times New Roman" w:hAnsi="Calibri"/>
                <w:color w:val="000000"/>
                <w:sz w:val="20"/>
                <w:szCs w:val="20"/>
                <w:lang w:eastAsia="en-US"/>
              </w:rPr>
              <w:t>/21</w:t>
            </w:r>
          </w:p>
        </w:tc>
        <w:tc>
          <w:tcPr>
            <w:tcW w:w="819" w:type="dxa"/>
            <w:tcBorders>
              <w:top w:val="single" w:sz="4" w:space="0" w:color="auto"/>
              <w:left w:val="single" w:sz="4" w:space="0" w:color="auto"/>
              <w:bottom w:val="single" w:sz="4" w:space="0" w:color="auto"/>
              <w:right w:val="single" w:sz="4" w:space="0" w:color="auto"/>
            </w:tcBorders>
            <w:noWrap/>
            <w:vAlign w:val="center"/>
            <w:hideMark/>
          </w:tcPr>
          <w:p w14:paraId="757259C8" w14:textId="6A554390" w:rsidR="007F7BF5" w:rsidRPr="007F7BF5" w:rsidRDefault="00BC658F">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5</w:t>
            </w:r>
          </w:p>
        </w:tc>
        <w:tc>
          <w:tcPr>
            <w:tcW w:w="2061" w:type="dxa"/>
            <w:tcBorders>
              <w:top w:val="single" w:sz="4" w:space="0" w:color="auto"/>
              <w:left w:val="single" w:sz="4" w:space="0" w:color="auto"/>
              <w:bottom w:val="single" w:sz="4" w:space="0" w:color="auto"/>
              <w:right w:val="single" w:sz="4" w:space="0" w:color="auto"/>
            </w:tcBorders>
            <w:vAlign w:val="center"/>
            <w:hideMark/>
          </w:tcPr>
          <w:p w14:paraId="3EEB482A" w14:textId="6C45BF67"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 Lecture </w:t>
            </w:r>
            <w:r w:rsidR="00BC658F">
              <w:rPr>
                <w:rFonts w:ascii="Calibri" w:eastAsia="Times New Roman" w:hAnsi="Calibri"/>
                <w:color w:val="000000"/>
                <w:sz w:val="20"/>
                <w:szCs w:val="20"/>
                <w:lang w:eastAsia="en-US"/>
              </w:rPr>
              <w:t xml:space="preserve">- </w:t>
            </w:r>
            <w:r w:rsidRPr="007F7BF5">
              <w:rPr>
                <w:rFonts w:ascii="Calibri" w:eastAsia="Times New Roman" w:hAnsi="Calibri"/>
                <w:color w:val="000000"/>
                <w:sz w:val="20"/>
                <w:szCs w:val="20"/>
                <w:lang w:eastAsia="en-US"/>
              </w:rPr>
              <w:t>Ch</w:t>
            </w:r>
            <w:r w:rsidR="00C37530">
              <w:rPr>
                <w:rFonts w:ascii="Calibri" w:eastAsia="Times New Roman" w:hAnsi="Calibri"/>
                <w:color w:val="000000"/>
                <w:sz w:val="20"/>
                <w:szCs w:val="20"/>
                <w:lang w:eastAsia="en-US"/>
              </w:rPr>
              <w:t>apter</w:t>
            </w:r>
            <w:r w:rsidRPr="007F7BF5">
              <w:rPr>
                <w:rFonts w:ascii="Calibri" w:eastAsia="Times New Roman" w:hAnsi="Calibri"/>
                <w:color w:val="000000"/>
                <w:sz w:val="20"/>
                <w:szCs w:val="20"/>
                <w:lang w:eastAsia="en-US"/>
              </w:rPr>
              <w:t xml:space="preserve"> 2</w:t>
            </w:r>
          </w:p>
        </w:tc>
        <w:tc>
          <w:tcPr>
            <w:tcW w:w="1057" w:type="dxa"/>
            <w:tcBorders>
              <w:top w:val="single" w:sz="4" w:space="0" w:color="auto"/>
              <w:left w:val="single" w:sz="4" w:space="0" w:color="auto"/>
              <w:bottom w:val="single" w:sz="4" w:space="0" w:color="auto"/>
              <w:right w:val="single" w:sz="4" w:space="0" w:color="auto"/>
            </w:tcBorders>
            <w:vAlign w:val="center"/>
            <w:hideMark/>
          </w:tcPr>
          <w:p w14:paraId="633C4C7F" w14:textId="77777777"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w:t>
            </w:r>
          </w:p>
        </w:tc>
        <w:tc>
          <w:tcPr>
            <w:tcW w:w="2430" w:type="dxa"/>
            <w:tcBorders>
              <w:top w:val="single" w:sz="4" w:space="0" w:color="auto"/>
              <w:left w:val="single" w:sz="4" w:space="0" w:color="auto"/>
              <w:bottom w:val="single" w:sz="4" w:space="0" w:color="auto"/>
              <w:right w:val="single" w:sz="4" w:space="0" w:color="auto"/>
            </w:tcBorders>
            <w:noWrap/>
            <w:vAlign w:val="bottom"/>
            <w:hideMark/>
          </w:tcPr>
          <w:p w14:paraId="1B4F8ACB" w14:textId="77777777" w:rsidR="007F7BF5" w:rsidRPr="007F7BF5" w:rsidRDefault="007F7BF5">
            <w:pPr>
              <w:jc w:val="center"/>
              <w:rPr>
                <w:rFonts w:ascii="Calibri" w:eastAsia="Times New Roman" w:hAnsi="Calibri"/>
                <w:color w:val="000000"/>
                <w:sz w:val="20"/>
                <w:szCs w:val="20"/>
                <w:lang w:eastAsia="en-US"/>
              </w:rPr>
            </w:pPr>
            <w:proofErr w:type="spellStart"/>
            <w:r w:rsidRPr="007F7BF5">
              <w:rPr>
                <w:rFonts w:ascii="Calibri" w:eastAsia="Times New Roman" w:hAnsi="Calibri"/>
                <w:color w:val="000000"/>
                <w:sz w:val="20"/>
                <w:szCs w:val="20"/>
                <w:lang w:eastAsia="en-US"/>
              </w:rPr>
              <w:t>Baase</w:t>
            </w:r>
            <w:proofErr w:type="spellEnd"/>
            <w:r w:rsidRPr="007F7BF5">
              <w:rPr>
                <w:rFonts w:ascii="Calibri" w:eastAsia="Times New Roman" w:hAnsi="Calibri"/>
                <w:color w:val="000000"/>
                <w:sz w:val="20"/>
                <w:szCs w:val="20"/>
                <w:lang w:eastAsia="en-US"/>
              </w:rPr>
              <w:t xml:space="preserve">—Chapter </w:t>
            </w:r>
            <w:proofErr w:type="gramStart"/>
            <w:r w:rsidRPr="007F7BF5">
              <w:rPr>
                <w:rFonts w:ascii="Calibri" w:eastAsia="Times New Roman" w:hAnsi="Calibri"/>
                <w:color w:val="000000"/>
                <w:sz w:val="20"/>
                <w:szCs w:val="20"/>
                <w:lang w:eastAsia="en-US"/>
              </w:rPr>
              <w:t>2  (</w:t>
            </w:r>
            <w:proofErr w:type="gramEnd"/>
            <w:r w:rsidRPr="007F7BF5">
              <w:rPr>
                <w:rFonts w:ascii="Calibri" w:eastAsia="Times New Roman" w:hAnsi="Calibri"/>
                <w:color w:val="000000"/>
                <w:sz w:val="20"/>
                <w:szCs w:val="20"/>
                <w:lang w:eastAsia="en-US"/>
              </w:rPr>
              <w:t>Lecture Notes, CANVAS)</w:t>
            </w:r>
          </w:p>
        </w:tc>
        <w:tc>
          <w:tcPr>
            <w:tcW w:w="1283" w:type="dxa"/>
            <w:tcBorders>
              <w:top w:val="single" w:sz="4" w:space="0" w:color="auto"/>
              <w:left w:val="single" w:sz="4" w:space="0" w:color="auto"/>
              <w:bottom w:val="single" w:sz="4" w:space="0" w:color="auto"/>
              <w:right w:val="single" w:sz="4" w:space="0" w:color="auto"/>
            </w:tcBorders>
            <w:vAlign w:val="center"/>
            <w:hideMark/>
          </w:tcPr>
          <w:p w14:paraId="558C3B60" w14:textId="77777777" w:rsidR="007F7BF5" w:rsidRPr="007F7BF5" w:rsidRDefault="007F7BF5">
            <w:pPr>
              <w:rPr>
                <w:rFonts w:ascii="Calibri" w:eastAsia="Times New Roman" w:hAnsi="Calibri"/>
                <w:color w:val="000000"/>
                <w:sz w:val="20"/>
                <w:szCs w:val="20"/>
                <w:lang w:eastAsia="en-US"/>
              </w:rPr>
            </w:pPr>
          </w:p>
        </w:tc>
      </w:tr>
      <w:tr w:rsidR="007F7BF5" w:rsidRPr="007F7BF5" w14:paraId="46D33D00" w14:textId="77777777" w:rsidTr="00DB54B2">
        <w:trPr>
          <w:trHeight w:val="864"/>
        </w:trPr>
        <w:tc>
          <w:tcPr>
            <w:tcW w:w="2250" w:type="dxa"/>
            <w:tcBorders>
              <w:top w:val="single" w:sz="4" w:space="0" w:color="auto"/>
              <w:left w:val="single" w:sz="4" w:space="0" w:color="auto"/>
              <w:bottom w:val="single" w:sz="4" w:space="0" w:color="auto"/>
              <w:right w:val="single" w:sz="4" w:space="0" w:color="auto"/>
            </w:tcBorders>
            <w:noWrap/>
            <w:vAlign w:val="center"/>
            <w:hideMark/>
          </w:tcPr>
          <w:p w14:paraId="3A2D9428" w14:textId="02E59B39"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Week 3:   </w:t>
            </w:r>
            <w:r>
              <w:rPr>
                <w:rFonts w:ascii="Calibri" w:eastAsia="Times New Roman" w:hAnsi="Calibri"/>
                <w:color w:val="000000"/>
                <w:sz w:val="20"/>
                <w:szCs w:val="20"/>
                <w:lang w:eastAsia="en-US"/>
              </w:rPr>
              <w:t>9/</w:t>
            </w:r>
            <w:r w:rsidR="00BC658F">
              <w:rPr>
                <w:rFonts w:ascii="Calibri" w:eastAsia="Times New Roman" w:hAnsi="Calibri"/>
                <w:color w:val="000000"/>
                <w:sz w:val="20"/>
                <w:szCs w:val="20"/>
                <w:lang w:eastAsia="en-US"/>
              </w:rPr>
              <w:t>14</w:t>
            </w:r>
            <w:r>
              <w:rPr>
                <w:rFonts w:ascii="Calibri" w:eastAsia="Times New Roman" w:hAnsi="Calibri"/>
                <w:color w:val="000000"/>
                <w:sz w:val="20"/>
                <w:szCs w:val="20"/>
                <w:lang w:eastAsia="en-US"/>
              </w:rPr>
              <w:t>/21</w:t>
            </w:r>
          </w:p>
        </w:tc>
        <w:tc>
          <w:tcPr>
            <w:tcW w:w="819" w:type="dxa"/>
            <w:tcBorders>
              <w:top w:val="single" w:sz="4" w:space="0" w:color="auto"/>
              <w:left w:val="single" w:sz="4" w:space="0" w:color="auto"/>
              <w:bottom w:val="single" w:sz="4" w:space="0" w:color="auto"/>
              <w:right w:val="single" w:sz="4" w:space="0" w:color="auto"/>
            </w:tcBorders>
            <w:noWrap/>
            <w:vAlign w:val="center"/>
            <w:hideMark/>
          </w:tcPr>
          <w:p w14:paraId="019999FA" w14:textId="07255C38" w:rsidR="007F7BF5" w:rsidRPr="007F7BF5" w:rsidRDefault="00BC658F">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6</w:t>
            </w:r>
          </w:p>
        </w:tc>
        <w:tc>
          <w:tcPr>
            <w:tcW w:w="2061" w:type="dxa"/>
            <w:tcBorders>
              <w:top w:val="single" w:sz="4" w:space="0" w:color="auto"/>
              <w:left w:val="single" w:sz="4" w:space="0" w:color="auto"/>
              <w:bottom w:val="single" w:sz="4" w:space="0" w:color="auto"/>
              <w:right w:val="single" w:sz="4" w:space="0" w:color="auto"/>
            </w:tcBorders>
            <w:vAlign w:val="center"/>
            <w:hideMark/>
          </w:tcPr>
          <w:p w14:paraId="7CB4BE52" w14:textId="2F661C98"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 Lecture </w:t>
            </w:r>
            <w:r w:rsidR="00BC658F">
              <w:rPr>
                <w:rFonts w:ascii="Calibri" w:eastAsia="Times New Roman" w:hAnsi="Calibri"/>
                <w:color w:val="000000"/>
                <w:sz w:val="20"/>
                <w:szCs w:val="20"/>
                <w:lang w:eastAsia="en-US"/>
              </w:rPr>
              <w:t xml:space="preserve">- </w:t>
            </w:r>
            <w:proofErr w:type="spellStart"/>
            <w:r w:rsidRPr="007F7BF5">
              <w:rPr>
                <w:rFonts w:ascii="Calibri" w:eastAsia="Times New Roman" w:hAnsi="Calibri"/>
                <w:color w:val="000000"/>
                <w:sz w:val="20"/>
                <w:szCs w:val="20"/>
                <w:lang w:eastAsia="en-US"/>
              </w:rPr>
              <w:t>Ch</w:t>
            </w:r>
            <w:r w:rsidR="00BC658F">
              <w:rPr>
                <w:rFonts w:ascii="Calibri" w:eastAsia="Times New Roman" w:hAnsi="Calibri"/>
                <w:color w:val="000000"/>
                <w:sz w:val="20"/>
                <w:szCs w:val="20"/>
                <w:lang w:eastAsia="en-US"/>
              </w:rPr>
              <w:t>p</w:t>
            </w:r>
            <w:proofErr w:type="spellEnd"/>
            <w:r w:rsidRPr="007F7BF5">
              <w:rPr>
                <w:rFonts w:ascii="Calibri" w:eastAsia="Times New Roman" w:hAnsi="Calibri"/>
                <w:color w:val="000000"/>
                <w:sz w:val="20"/>
                <w:szCs w:val="20"/>
                <w:lang w:eastAsia="en-US"/>
              </w:rPr>
              <w:t xml:space="preserve"> 3</w:t>
            </w:r>
            <w:r w:rsidR="00BC658F">
              <w:rPr>
                <w:rFonts w:ascii="Calibri" w:eastAsia="Times New Roman" w:hAnsi="Calibri"/>
                <w:color w:val="000000"/>
                <w:sz w:val="20"/>
                <w:szCs w:val="20"/>
                <w:lang w:eastAsia="en-US"/>
              </w:rPr>
              <w:t>, Pt1</w:t>
            </w:r>
          </w:p>
        </w:tc>
        <w:tc>
          <w:tcPr>
            <w:tcW w:w="1057" w:type="dxa"/>
            <w:tcBorders>
              <w:top w:val="single" w:sz="4" w:space="0" w:color="auto"/>
              <w:left w:val="single" w:sz="4" w:space="0" w:color="auto"/>
              <w:bottom w:val="single" w:sz="4" w:space="0" w:color="auto"/>
              <w:right w:val="single" w:sz="4" w:space="0" w:color="auto"/>
            </w:tcBorders>
            <w:vAlign w:val="center"/>
            <w:hideMark/>
          </w:tcPr>
          <w:p w14:paraId="3CF639F7" w14:textId="77777777" w:rsidR="007F7BF5" w:rsidRPr="007F7BF5" w:rsidRDefault="007F7BF5">
            <w:pPr>
              <w:rPr>
                <w:rFonts w:ascii="Calibri" w:eastAsia="Times New Roman" w:hAnsi="Calibri"/>
                <w:color w:val="000000"/>
                <w:sz w:val="20"/>
                <w:szCs w:val="20"/>
                <w:lang w:eastAsia="en-US"/>
              </w:rPr>
            </w:pP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4D1A8695" w14:textId="77777777" w:rsidR="007F7BF5" w:rsidRPr="007F7BF5" w:rsidRDefault="007F7BF5">
            <w:pPr>
              <w:jc w:val="center"/>
              <w:rPr>
                <w:rFonts w:ascii="Calibri" w:eastAsia="Times New Roman" w:hAnsi="Calibri"/>
                <w:color w:val="000000"/>
                <w:sz w:val="20"/>
                <w:szCs w:val="20"/>
                <w:lang w:eastAsia="en-US"/>
              </w:rPr>
            </w:pPr>
            <w:proofErr w:type="spellStart"/>
            <w:r w:rsidRPr="007F7BF5">
              <w:rPr>
                <w:rFonts w:ascii="Calibri" w:eastAsia="Times New Roman" w:hAnsi="Calibri"/>
                <w:color w:val="000000"/>
                <w:sz w:val="20"/>
                <w:szCs w:val="20"/>
                <w:lang w:eastAsia="en-US"/>
              </w:rPr>
              <w:t>Baase</w:t>
            </w:r>
            <w:proofErr w:type="spellEnd"/>
            <w:r w:rsidRPr="007F7BF5">
              <w:rPr>
                <w:rFonts w:ascii="Calibri" w:eastAsia="Times New Roman" w:hAnsi="Calibri"/>
                <w:color w:val="000000"/>
                <w:sz w:val="20"/>
                <w:szCs w:val="20"/>
                <w:lang w:eastAsia="en-US"/>
              </w:rPr>
              <w:t xml:space="preserve">—Chapter </w:t>
            </w:r>
            <w:proofErr w:type="gramStart"/>
            <w:r w:rsidRPr="007F7BF5">
              <w:rPr>
                <w:rFonts w:ascii="Calibri" w:eastAsia="Times New Roman" w:hAnsi="Calibri"/>
                <w:color w:val="000000"/>
                <w:sz w:val="20"/>
                <w:szCs w:val="20"/>
                <w:lang w:eastAsia="en-US"/>
              </w:rPr>
              <w:t>3  (</w:t>
            </w:r>
            <w:proofErr w:type="gramEnd"/>
            <w:r w:rsidRPr="007F7BF5">
              <w:rPr>
                <w:rFonts w:ascii="Calibri" w:eastAsia="Times New Roman" w:hAnsi="Calibri"/>
                <w:color w:val="000000"/>
                <w:sz w:val="20"/>
                <w:szCs w:val="20"/>
                <w:lang w:eastAsia="en-US"/>
              </w:rPr>
              <w:t>Lecture Notes on CANVAS)</w:t>
            </w:r>
          </w:p>
        </w:tc>
        <w:tc>
          <w:tcPr>
            <w:tcW w:w="1283"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0DA9D168" w14:textId="5E37AD88" w:rsidR="007F7BF5" w:rsidRPr="007F7BF5" w:rsidRDefault="007F7BF5">
            <w:pPr>
              <w:rPr>
                <w:rFonts w:ascii="Calibri" w:eastAsia="Times New Roman" w:hAnsi="Calibri"/>
                <w:b/>
                <w:bCs/>
                <w:color w:val="000000"/>
                <w:sz w:val="20"/>
                <w:szCs w:val="20"/>
                <w:lang w:eastAsia="en-US"/>
              </w:rPr>
            </w:pPr>
            <w:r w:rsidRPr="007F7BF5">
              <w:rPr>
                <w:rFonts w:ascii="Calibri" w:eastAsia="Times New Roman" w:hAnsi="Calibri"/>
                <w:b/>
                <w:bCs/>
                <w:color w:val="000000"/>
                <w:sz w:val="20"/>
                <w:szCs w:val="20"/>
                <w:lang w:eastAsia="en-US"/>
              </w:rPr>
              <w:t xml:space="preserve">Professional Ethics Assignment #1 due </w:t>
            </w:r>
            <w:r w:rsidR="00DB54B2">
              <w:rPr>
                <w:rFonts w:ascii="Calibri" w:eastAsia="Times New Roman" w:hAnsi="Calibri"/>
                <w:b/>
                <w:bCs/>
                <w:color w:val="000000"/>
                <w:sz w:val="20"/>
                <w:szCs w:val="20"/>
                <w:lang w:eastAsia="en-US"/>
              </w:rPr>
              <w:t xml:space="preserve">today via </w:t>
            </w:r>
            <w:r w:rsidRPr="007F7BF5">
              <w:rPr>
                <w:rFonts w:ascii="Calibri" w:eastAsia="Times New Roman" w:hAnsi="Calibri"/>
                <w:b/>
                <w:bCs/>
                <w:color w:val="000000"/>
                <w:sz w:val="20"/>
                <w:szCs w:val="20"/>
                <w:lang w:eastAsia="en-US"/>
              </w:rPr>
              <w:t>Canvas Link</w:t>
            </w:r>
          </w:p>
        </w:tc>
      </w:tr>
      <w:tr w:rsidR="007F7BF5" w:rsidRPr="007F7BF5" w14:paraId="6D84C9E6" w14:textId="77777777" w:rsidTr="00DB54B2">
        <w:trPr>
          <w:trHeight w:val="288"/>
        </w:trPr>
        <w:tc>
          <w:tcPr>
            <w:tcW w:w="2250" w:type="dxa"/>
            <w:tcBorders>
              <w:top w:val="single" w:sz="4" w:space="0" w:color="auto"/>
              <w:left w:val="single" w:sz="4" w:space="0" w:color="auto"/>
              <w:bottom w:val="single" w:sz="4" w:space="0" w:color="auto"/>
              <w:right w:val="single" w:sz="4" w:space="0" w:color="auto"/>
            </w:tcBorders>
            <w:noWrap/>
            <w:vAlign w:val="center"/>
            <w:hideMark/>
          </w:tcPr>
          <w:p w14:paraId="30D80803" w14:textId="76495C03"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Week </w:t>
            </w:r>
            <w:r w:rsidR="003746F0">
              <w:rPr>
                <w:rFonts w:ascii="Calibri" w:eastAsia="Times New Roman" w:hAnsi="Calibri"/>
                <w:color w:val="000000"/>
                <w:sz w:val="20"/>
                <w:szCs w:val="20"/>
                <w:lang w:eastAsia="en-US"/>
              </w:rPr>
              <w:t>4</w:t>
            </w:r>
            <w:r w:rsidRPr="007F7BF5">
              <w:rPr>
                <w:rFonts w:ascii="Calibri" w:eastAsia="Times New Roman" w:hAnsi="Calibri"/>
                <w:color w:val="000000"/>
                <w:sz w:val="20"/>
                <w:szCs w:val="20"/>
                <w:lang w:eastAsia="en-US"/>
              </w:rPr>
              <w:t xml:space="preserve">:   </w:t>
            </w:r>
            <w:r>
              <w:rPr>
                <w:rFonts w:ascii="Calibri" w:eastAsia="Times New Roman" w:hAnsi="Calibri"/>
                <w:color w:val="000000"/>
                <w:sz w:val="20"/>
                <w:szCs w:val="20"/>
                <w:lang w:eastAsia="en-US"/>
              </w:rPr>
              <w:t>9/1</w:t>
            </w:r>
            <w:r w:rsidR="001E22A5">
              <w:rPr>
                <w:rFonts w:ascii="Calibri" w:eastAsia="Times New Roman" w:hAnsi="Calibri"/>
                <w:color w:val="000000"/>
                <w:sz w:val="20"/>
                <w:szCs w:val="20"/>
                <w:lang w:eastAsia="en-US"/>
              </w:rPr>
              <w:t>6</w:t>
            </w:r>
            <w:r>
              <w:rPr>
                <w:rFonts w:ascii="Calibri" w:eastAsia="Times New Roman" w:hAnsi="Calibri"/>
                <w:color w:val="000000"/>
                <w:sz w:val="20"/>
                <w:szCs w:val="20"/>
                <w:lang w:eastAsia="en-US"/>
              </w:rPr>
              <w:t>/21</w:t>
            </w:r>
          </w:p>
        </w:tc>
        <w:tc>
          <w:tcPr>
            <w:tcW w:w="819" w:type="dxa"/>
            <w:tcBorders>
              <w:top w:val="single" w:sz="4" w:space="0" w:color="auto"/>
              <w:left w:val="single" w:sz="4" w:space="0" w:color="auto"/>
              <w:bottom w:val="single" w:sz="4" w:space="0" w:color="auto"/>
              <w:right w:val="single" w:sz="4" w:space="0" w:color="auto"/>
            </w:tcBorders>
            <w:noWrap/>
            <w:vAlign w:val="center"/>
            <w:hideMark/>
          </w:tcPr>
          <w:p w14:paraId="6AB81ADA" w14:textId="00F55366" w:rsidR="007F7BF5" w:rsidRPr="007F7BF5" w:rsidRDefault="009F72AD">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7</w:t>
            </w:r>
          </w:p>
        </w:tc>
        <w:tc>
          <w:tcPr>
            <w:tcW w:w="2061" w:type="dxa"/>
            <w:tcBorders>
              <w:top w:val="single" w:sz="4" w:space="0" w:color="auto"/>
              <w:left w:val="single" w:sz="4" w:space="0" w:color="auto"/>
              <w:bottom w:val="single" w:sz="4" w:space="0" w:color="auto"/>
              <w:right w:val="single" w:sz="4" w:space="0" w:color="auto"/>
            </w:tcBorders>
            <w:vAlign w:val="center"/>
            <w:hideMark/>
          </w:tcPr>
          <w:p w14:paraId="33EB0D24" w14:textId="3C32077B"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 Lecture </w:t>
            </w:r>
            <w:r w:rsidR="00BC658F">
              <w:rPr>
                <w:rFonts w:ascii="Calibri" w:eastAsia="Times New Roman" w:hAnsi="Calibri"/>
                <w:color w:val="000000"/>
                <w:sz w:val="20"/>
                <w:szCs w:val="20"/>
                <w:lang w:eastAsia="en-US"/>
              </w:rPr>
              <w:t xml:space="preserve">- </w:t>
            </w:r>
            <w:proofErr w:type="spellStart"/>
            <w:r w:rsidRPr="007F7BF5">
              <w:rPr>
                <w:rFonts w:ascii="Calibri" w:eastAsia="Times New Roman" w:hAnsi="Calibri"/>
                <w:color w:val="000000"/>
                <w:sz w:val="20"/>
                <w:szCs w:val="20"/>
                <w:lang w:eastAsia="en-US"/>
              </w:rPr>
              <w:t>Ch</w:t>
            </w:r>
            <w:r w:rsidR="00BC658F">
              <w:rPr>
                <w:rFonts w:ascii="Calibri" w:eastAsia="Times New Roman" w:hAnsi="Calibri"/>
                <w:color w:val="000000"/>
                <w:sz w:val="20"/>
                <w:szCs w:val="20"/>
                <w:lang w:eastAsia="en-US"/>
              </w:rPr>
              <w:t>p</w:t>
            </w:r>
            <w:proofErr w:type="spellEnd"/>
            <w:r w:rsidRPr="007F7BF5">
              <w:rPr>
                <w:rFonts w:ascii="Calibri" w:eastAsia="Times New Roman" w:hAnsi="Calibri"/>
                <w:color w:val="000000"/>
                <w:sz w:val="20"/>
                <w:szCs w:val="20"/>
                <w:lang w:eastAsia="en-US"/>
              </w:rPr>
              <w:t xml:space="preserve"> 3</w:t>
            </w:r>
            <w:r w:rsidR="00BC658F">
              <w:rPr>
                <w:rFonts w:ascii="Calibri" w:eastAsia="Times New Roman" w:hAnsi="Calibri"/>
                <w:color w:val="000000"/>
                <w:sz w:val="20"/>
                <w:szCs w:val="20"/>
                <w:lang w:eastAsia="en-US"/>
              </w:rPr>
              <w:t>, Pt2</w:t>
            </w:r>
          </w:p>
        </w:tc>
        <w:tc>
          <w:tcPr>
            <w:tcW w:w="1057" w:type="dxa"/>
            <w:tcBorders>
              <w:top w:val="single" w:sz="4" w:space="0" w:color="auto"/>
              <w:left w:val="single" w:sz="4" w:space="0" w:color="auto"/>
              <w:bottom w:val="single" w:sz="4" w:space="0" w:color="auto"/>
              <w:right w:val="single" w:sz="4" w:space="0" w:color="auto"/>
            </w:tcBorders>
            <w:vAlign w:val="center"/>
            <w:hideMark/>
          </w:tcPr>
          <w:p w14:paraId="5B63DFCA" w14:textId="77777777" w:rsidR="007F7BF5" w:rsidRPr="007F7BF5" w:rsidRDefault="007F7BF5">
            <w:pPr>
              <w:rPr>
                <w:rFonts w:ascii="Calibri" w:eastAsia="Times New Roman" w:hAnsi="Calibri"/>
                <w:color w:val="000000"/>
                <w:sz w:val="20"/>
                <w:szCs w:val="20"/>
                <w:lang w:eastAsia="en-US"/>
              </w:rPr>
            </w:pP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218D2DB0" w14:textId="77777777" w:rsidR="007F7BF5" w:rsidRPr="007F7BF5" w:rsidRDefault="007F7BF5">
            <w:pPr>
              <w:jc w:val="center"/>
              <w:rPr>
                <w:rFonts w:ascii="Calibri" w:eastAsia="Times New Roman" w:hAnsi="Calibri"/>
                <w:color w:val="000000"/>
                <w:sz w:val="20"/>
                <w:szCs w:val="20"/>
                <w:lang w:eastAsia="en-US"/>
              </w:rPr>
            </w:pPr>
            <w:proofErr w:type="spellStart"/>
            <w:r w:rsidRPr="007F7BF5">
              <w:rPr>
                <w:rFonts w:ascii="Calibri" w:eastAsia="Times New Roman" w:hAnsi="Calibri"/>
                <w:color w:val="000000"/>
                <w:sz w:val="20"/>
                <w:szCs w:val="20"/>
                <w:lang w:eastAsia="en-US"/>
              </w:rPr>
              <w:t>Baase</w:t>
            </w:r>
            <w:proofErr w:type="spellEnd"/>
            <w:r w:rsidRPr="007F7BF5">
              <w:rPr>
                <w:rFonts w:ascii="Calibri" w:eastAsia="Times New Roman" w:hAnsi="Calibri"/>
                <w:color w:val="000000"/>
                <w:sz w:val="20"/>
                <w:szCs w:val="20"/>
                <w:lang w:eastAsia="en-US"/>
              </w:rPr>
              <w:t xml:space="preserve"> -- Chapter 3 (Lecture Notes on CANVAS)</w:t>
            </w:r>
          </w:p>
        </w:tc>
        <w:tc>
          <w:tcPr>
            <w:tcW w:w="1283" w:type="dxa"/>
            <w:tcBorders>
              <w:top w:val="single" w:sz="4" w:space="0" w:color="auto"/>
              <w:left w:val="single" w:sz="4" w:space="0" w:color="auto"/>
              <w:bottom w:val="single" w:sz="4" w:space="0" w:color="auto"/>
              <w:right w:val="single" w:sz="4" w:space="0" w:color="auto"/>
            </w:tcBorders>
            <w:vAlign w:val="bottom"/>
            <w:hideMark/>
          </w:tcPr>
          <w:p w14:paraId="401E8298" w14:textId="77777777" w:rsidR="007F7BF5" w:rsidRPr="007F7BF5" w:rsidRDefault="007F7BF5">
            <w:pPr>
              <w:rPr>
                <w:rFonts w:ascii="Calibri" w:eastAsia="Times New Roman" w:hAnsi="Calibri"/>
                <w:color w:val="000000"/>
                <w:sz w:val="20"/>
                <w:szCs w:val="20"/>
                <w:lang w:eastAsia="en-US"/>
              </w:rPr>
            </w:pPr>
          </w:p>
        </w:tc>
      </w:tr>
      <w:tr w:rsidR="007F7BF5" w:rsidRPr="007F7BF5" w14:paraId="67505A26" w14:textId="77777777" w:rsidTr="00657C17">
        <w:trPr>
          <w:trHeight w:val="288"/>
        </w:trPr>
        <w:tc>
          <w:tcPr>
            <w:tcW w:w="2250" w:type="dxa"/>
            <w:tcBorders>
              <w:top w:val="single" w:sz="4" w:space="0" w:color="auto"/>
              <w:left w:val="single" w:sz="4" w:space="0" w:color="auto"/>
              <w:bottom w:val="single" w:sz="4" w:space="0" w:color="auto"/>
              <w:right w:val="single" w:sz="4" w:space="0" w:color="auto"/>
            </w:tcBorders>
            <w:noWrap/>
            <w:vAlign w:val="center"/>
            <w:hideMark/>
          </w:tcPr>
          <w:p w14:paraId="1A425DBD" w14:textId="0F50F879"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Week 4:   </w:t>
            </w:r>
            <w:r>
              <w:rPr>
                <w:rFonts w:ascii="Calibri" w:eastAsia="Times New Roman" w:hAnsi="Calibri"/>
                <w:color w:val="000000"/>
                <w:sz w:val="20"/>
                <w:szCs w:val="20"/>
                <w:lang w:eastAsia="en-US"/>
              </w:rPr>
              <w:t>9/</w:t>
            </w:r>
            <w:r w:rsidR="001E22A5">
              <w:rPr>
                <w:rFonts w:ascii="Calibri" w:eastAsia="Times New Roman" w:hAnsi="Calibri"/>
                <w:color w:val="000000"/>
                <w:sz w:val="20"/>
                <w:szCs w:val="20"/>
                <w:lang w:eastAsia="en-US"/>
              </w:rPr>
              <w:t>21</w:t>
            </w:r>
            <w:r>
              <w:rPr>
                <w:rFonts w:ascii="Calibri" w:eastAsia="Times New Roman" w:hAnsi="Calibri"/>
                <w:color w:val="000000"/>
                <w:sz w:val="20"/>
                <w:szCs w:val="20"/>
                <w:lang w:eastAsia="en-US"/>
              </w:rPr>
              <w:t>/21</w:t>
            </w:r>
          </w:p>
        </w:tc>
        <w:tc>
          <w:tcPr>
            <w:tcW w:w="819" w:type="dxa"/>
            <w:tcBorders>
              <w:top w:val="single" w:sz="4" w:space="0" w:color="auto"/>
              <w:left w:val="single" w:sz="4" w:space="0" w:color="auto"/>
              <w:bottom w:val="single" w:sz="4" w:space="0" w:color="auto"/>
              <w:right w:val="single" w:sz="4" w:space="0" w:color="auto"/>
            </w:tcBorders>
            <w:noWrap/>
            <w:vAlign w:val="center"/>
            <w:hideMark/>
          </w:tcPr>
          <w:p w14:paraId="7F12E5C3" w14:textId="66DE127C" w:rsidR="007F7BF5" w:rsidRPr="007F7BF5" w:rsidRDefault="009F72AD">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8</w:t>
            </w:r>
          </w:p>
        </w:tc>
        <w:tc>
          <w:tcPr>
            <w:tcW w:w="2061" w:type="dxa"/>
            <w:tcBorders>
              <w:top w:val="single" w:sz="4" w:space="0" w:color="auto"/>
              <w:left w:val="single" w:sz="4" w:space="0" w:color="auto"/>
              <w:bottom w:val="single" w:sz="4" w:space="0" w:color="auto"/>
              <w:right w:val="single" w:sz="4" w:space="0" w:color="auto"/>
            </w:tcBorders>
            <w:vAlign w:val="center"/>
            <w:hideMark/>
          </w:tcPr>
          <w:p w14:paraId="13055C55" w14:textId="06777205"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 Lecture </w:t>
            </w:r>
            <w:r w:rsidR="00C37530">
              <w:rPr>
                <w:rFonts w:ascii="Calibri" w:eastAsia="Times New Roman" w:hAnsi="Calibri"/>
                <w:color w:val="000000"/>
                <w:sz w:val="20"/>
                <w:szCs w:val="20"/>
                <w:lang w:eastAsia="en-US"/>
              </w:rPr>
              <w:t>-</w:t>
            </w:r>
            <w:r w:rsidRPr="007F7BF5">
              <w:rPr>
                <w:rFonts w:ascii="Calibri" w:eastAsia="Times New Roman" w:hAnsi="Calibri"/>
                <w:color w:val="000000"/>
                <w:sz w:val="20"/>
                <w:szCs w:val="20"/>
                <w:lang w:eastAsia="en-US"/>
              </w:rPr>
              <w:t>Chapter 4</w:t>
            </w:r>
          </w:p>
        </w:tc>
        <w:tc>
          <w:tcPr>
            <w:tcW w:w="1057" w:type="dxa"/>
            <w:tcBorders>
              <w:top w:val="single" w:sz="4" w:space="0" w:color="auto"/>
              <w:left w:val="single" w:sz="4" w:space="0" w:color="auto"/>
              <w:bottom w:val="single" w:sz="4" w:space="0" w:color="auto"/>
              <w:right w:val="single" w:sz="4" w:space="0" w:color="auto"/>
            </w:tcBorders>
            <w:vAlign w:val="center"/>
            <w:hideMark/>
          </w:tcPr>
          <w:p w14:paraId="4FB3F155" w14:textId="77777777"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453E3C85" w14:textId="77777777" w:rsidR="007F7BF5" w:rsidRPr="007F7BF5" w:rsidRDefault="007F7BF5">
            <w:pPr>
              <w:jc w:val="center"/>
              <w:rPr>
                <w:rFonts w:ascii="Calibri" w:eastAsia="Times New Roman" w:hAnsi="Calibri"/>
                <w:color w:val="000000"/>
                <w:sz w:val="20"/>
                <w:szCs w:val="20"/>
                <w:lang w:eastAsia="en-US"/>
              </w:rPr>
            </w:pPr>
            <w:proofErr w:type="spellStart"/>
            <w:r w:rsidRPr="007F7BF5">
              <w:rPr>
                <w:rFonts w:ascii="Calibri" w:eastAsia="Times New Roman" w:hAnsi="Calibri"/>
                <w:color w:val="000000"/>
                <w:sz w:val="20"/>
                <w:szCs w:val="20"/>
                <w:lang w:eastAsia="en-US"/>
              </w:rPr>
              <w:t>Baase</w:t>
            </w:r>
            <w:proofErr w:type="spellEnd"/>
            <w:r w:rsidRPr="007F7BF5">
              <w:rPr>
                <w:rFonts w:ascii="Calibri" w:eastAsia="Times New Roman" w:hAnsi="Calibri"/>
                <w:color w:val="000000"/>
                <w:sz w:val="20"/>
                <w:szCs w:val="20"/>
                <w:lang w:eastAsia="en-US"/>
              </w:rPr>
              <w:t xml:space="preserve"> – Chapter 4 (Lecture Notes on Canvas)</w:t>
            </w:r>
          </w:p>
        </w:tc>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A490B5" w14:textId="52A0B704" w:rsidR="007F7BF5" w:rsidRPr="007F7BF5" w:rsidRDefault="007F7BF5">
            <w:pPr>
              <w:rPr>
                <w:rFonts w:ascii="Calibri" w:eastAsia="Times New Roman" w:hAnsi="Calibri"/>
                <w:b/>
                <w:bCs/>
                <w:color w:val="000000"/>
                <w:sz w:val="20"/>
                <w:szCs w:val="20"/>
                <w:lang w:eastAsia="en-US"/>
              </w:rPr>
            </w:pPr>
          </w:p>
        </w:tc>
      </w:tr>
      <w:tr w:rsidR="007F7BF5" w:rsidRPr="007F7BF5" w14:paraId="0AC466E2" w14:textId="77777777" w:rsidTr="00657C17">
        <w:trPr>
          <w:trHeight w:val="288"/>
        </w:trPr>
        <w:tc>
          <w:tcPr>
            <w:tcW w:w="2250" w:type="dxa"/>
            <w:tcBorders>
              <w:top w:val="single" w:sz="4" w:space="0" w:color="auto"/>
              <w:left w:val="single" w:sz="4" w:space="0" w:color="auto"/>
              <w:bottom w:val="single" w:sz="4" w:space="0" w:color="auto"/>
              <w:right w:val="single" w:sz="4" w:space="0" w:color="auto"/>
            </w:tcBorders>
            <w:noWrap/>
            <w:vAlign w:val="center"/>
            <w:hideMark/>
          </w:tcPr>
          <w:p w14:paraId="7AEE86E1" w14:textId="6100B152" w:rsid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Week </w:t>
            </w:r>
            <w:r w:rsidR="003746F0">
              <w:rPr>
                <w:rFonts w:ascii="Calibri" w:eastAsia="Times New Roman" w:hAnsi="Calibri"/>
                <w:color w:val="000000"/>
                <w:sz w:val="20"/>
                <w:szCs w:val="20"/>
                <w:lang w:eastAsia="en-US"/>
              </w:rPr>
              <w:t>5</w:t>
            </w:r>
            <w:r w:rsidRPr="007F7BF5">
              <w:rPr>
                <w:rFonts w:ascii="Calibri" w:eastAsia="Times New Roman" w:hAnsi="Calibri"/>
                <w:color w:val="000000"/>
                <w:sz w:val="20"/>
                <w:szCs w:val="20"/>
                <w:lang w:eastAsia="en-US"/>
              </w:rPr>
              <w:t xml:space="preserve">:   </w:t>
            </w:r>
            <w:r>
              <w:rPr>
                <w:rFonts w:ascii="Calibri" w:eastAsia="Times New Roman" w:hAnsi="Calibri"/>
                <w:color w:val="000000"/>
                <w:sz w:val="20"/>
                <w:szCs w:val="20"/>
                <w:lang w:eastAsia="en-US"/>
              </w:rPr>
              <w:t>9/2</w:t>
            </w:r>
            <w:r w:rsidR="001E22A5">
              <w:rPr>
                <w:rFonts w:ascii="Calibri" w:eastAsia="Times New Roman" w:hAnsi="Calibri"/>
                <w:color w:val="000000"/>
                <w:sz w:val="20"/>
                <w:szCs w:val="20"/>
                <w:lang w:eastAsia="en-US"/>
              </w:rPr>
              <w:t>3</w:t>
            </w:r>
            <w:r>
              <w:rPr>
                <w:rFonts w:ascii="Calibri" w:eastAsia="Times New Roman" w:hAnsi="Calibri"/>
                <w:color w:val="000000"/>
                <w:sz w:val="20"/>
                <w:szCs w:val="20"/>
                <w:lang w:eastAsia="en-US"/>
              </w:rPr>
              <w:t>/21</w:t>
            </w:r>
          </w:p>
          <w:p w14:paraId="109F6150" w14:textId="593C5750" w:rsidR="007F7BF5" w:rsidRPr="007F7BF5" w:rsidRDefault="007F7BF5">
            <w:pPr>
              <w:rPr>
                <w:rFonts w:ascii="Calibri" w:eastAsia="Times New Roman" w:hAnsi="Calibri"/>
                <w:color w:val="000000"/>
                <w:sz w:val="20"/>
                <w:szCs w:val="20"/>
                <w:lang w:eastAsia="en-US"/>
              </w:rPr>
            </w:pPr>
          </w:p>
        </w:tc>
        <w:tc>
          <w:tcPr>
            <w:tcW w:w="819" w:type="dxa"/>
            <w:tcBorders>
              <w:top w:val="single" w:sz="4" w:space="0" w:color="auto"/>
              <w:left w:val="single" w:sz="4" w:space="0" w:color="auto"/>
              <w:bottom w:val="single" w:sz="4" w:space="0" w:color="auto"/>
              <w:right w:val="single" w:sz="4" w:space="0" w:color="auto"/>
            </w:tcBorders>
            <w:noWrap/>
            <w:vAlign w:val="center"/>
            <w:hideMark/>
          </w:tcPr>
          <w:p w14:paraId="4D64F70E" w14:textId="47209C4A" w:rsidR="007F7BF5" w:rsidRPr="007F7BF5" w:rsidRDefault="009F72AD">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9</w:t>
            </w:r>
          </w:p>
        </w:tc>
        <w:tc>
          <w:tcPr>
            <w:tcW w:w="206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3566A862" w14:textId="2188727B" w:rsidR="007F7BF5" w:rsidRPr="00A51A3D" w:rsidRDefault="001E22A5" w:rsidP="001E22A5">
            <w:pPr>
              <w:jc w:val="center"/>
              <w:rPr>
                <w:rFonts w:ascii="Calibri" w:eastAsia="Times New Roman" w:hAnsi="Calibri"/>
                <w:b/>
                <w:bCs/>
                <w:color w:val="000000"/>
                <w:sz w:val="20"/>
                <w:szCs w:val="20"/>
                <w:lang w:eastAsia="en-US"/>
              </w:rPr>
            </w:pPr>
            <w:r w:rsidRPr="00A51A3D">
              <w:rPr>
                <w:rFonts w:ascii="Calibri" w:eastAsia="Times New Roman" w:hAnsi="Calibri"/>
                <w:b/>
                <w:bCs/>
                <w:color w:val="000000"/>
                <w:sz w:val="20"/>
                <w:szCs w:val="20"/>
                <w:lang w:eastAsia="en-US"/>
              </w:rPr>
              <w:t>Guest Speaker</w:t>
            </w:r>
          </w:p>
        </w:tc>
        <w:tc>
          <w:tcPr>
            <w:tcW w:w="1057"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3E567857" w14:textId="11C5D199"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w:t>
            </w:r>
            <w:r w:rsidR="001E22A5" w:rsidRPr="00B105B3">
              <w:rPr>
                <w:rFonts w:ascii="Calibri" w:eastAsia="Times New Roman" w:hAnsi="Calibri"/>
                <w:b/>
                <w:bCs/>
                <w:color w:val="000000"/>
                <w:sz w:val="20"/>
                <w:szCs w:val="20"/>
                <w:lang w:eastAsia="en-US"/>
              </w:rPr>
              <w:t xml:space="preserve">Jay Michael </w:t>
            </w:r>
            <w:proofErr w:type="spellStart"/>
            <w:r w:rsidR="001E22A5" w:rsidRPr="00B105B3">
              <w:rPr>
                <w:rFonts w:ascii="Calibri" w:eastAsia="Times New Roman" w:hAnsi="Calibri"/>
                <w:b/>
                <w:bCs/>
                <w:color w:val="000000"/>
                <w:sz w:val="20"/>
                <w:szCs w:val="20"/>
                <w:lang w:eastAsia="en-US"/>
              </w:rPr>
              <w:t>Demmler</w:t>
            </w:r>
            <w:proofErr w:type="spellEnd"/>
            <w:r w:rsidR="001E22A5" w:rsidRPr="00B105B3">
              <w:rPr>
                <w:rFonts w:ascii="Calibri" w:eastAsia="Times New Roman" w:hAnsi="Calibri"/>
                <w:b/>
                <w:bCs/>
                <w:color w:val="000000"/>
                <w:sz w:val="20"/>
                <w:szCs w:val="20"/>
                <w:lang w:eastAsia="en-US"/>
              </w:rPr>
              <w:t xml:space="preserve"> (ISACA)</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1653790D" w14:textId="66886C4D" w:rsidR="007F7BF5" w:rsidRPr="007F7BF5" w:rsidRDefault="001E22A5">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Guest Speaker #1</w:t>
            </w:r>
          </w:p>
        </w:tc>
        <w:tc>
          <w:tcPr>
            <w:tcW w:w="1283"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B579A3A" w14:textId="75121AF2" w:rsidR="007F7BF5" w:rsidRPr="00657C17" w:rsidRDefault="00657C17">
            <w:pPr>
              <w:rPr>
                <w:rFonts w:ascii="Calibri" w:eastAsia="Times New Roman" w:hAnsi="Calibri"/>
                <w:b/>
                <w:bCs/>
                <w:color w:val="000000"/>
                <w:sz w:val="20"/>
                <w:szCs w:val="20"/>
                <w:lang w:eastAsia="en-US"/>
              </w:rPr>
            </w:pPr>
            <w:r w:rsidRPr="00657C17">
              <w:rPr>
                <w:rFonts w:ascii="Calibri" w:eastAsia="Times New Roman" w:hAnsi="Calibri"/>
                <w:b/>
                <w:bCs/>
                <w:color w:val="000000"/>
                <w:sz w:val="20"/>
                <w:szCs w:val="20"/>
                <w:lang w:eastAsia="en-US"/>
              </w:rPr>
              <w:t>Assignment #2 Due Today</w:t>
            </w:r>
          </w:p>
        </w:tc>
      </w:tr>
      <w:tr w:rsidR="007F7BF5" w:rsidRPr="007F7BF5" w14:paraId="76B25C87" w14:textId="77777777" w:rsidTr="00AB525C">
        <w:trPr>
          <w:trHeight w:val="288"/>
        </w:trPr>
        <w:tc>
          <w:tcPr>
            <w:tcW w:w="2250" w:type="dxa"/>
            <w:tcBorders>
              <w:top w:val="single" w:sz="4" w:space="0" w:color="auto"/>
              <w:left w:val="single" w:sz="4" w:space="0" w:color="auto"/>
              <w:bottom w:val="single" w:sz="4" w:space="0" w:color="auto"/>
              <w:right w:val="single" w:sz="4" w:space="0" w:color="auto"/>
            </w:tcBorders>
            <w:noWrap/>
            <w:vAlign w:val="center"/>
            <w:hideMark/>
          </w:tcPr>
          <w:p w14:paraId="2BABAE57" w14:textId="438F0731"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Week 5:  </w:t>
            </w:r>
            <w:r>
              <w:rPr>
                <w:rFonts w:ascii="Calibri" w:eastAsia="Times New Roman" w:hAnsi="Calibri"/>
                <w:color w:val="000000"/>
                <w:sz w:val="20"/>
                <w:szCs w:val="20"/>
                <w:lang w:eastAsia="en-US"/>
              </w:rPr>
              <w:t>9/2</w:t>
            </w:r>
            <w:r w:rsidR="00452292">
              <w:rPr>
                <w:rFonts w:ascii="Calibri" w:eastAsia="Times New Roman" w:hAnsi="Calibri"/>
                <w:color w:val="000000"/>
                <w:sz w:val="20"/>
                <w:szCs w:val="20"/>
                <w:lang w:eastAsia="en-US"/>
              </w:rPr>
              <w:t>8</w:t>
            </w:r>
            <w:r>
              <w:rPr>
                <w:rFonts w:ascii="Calibri" w:eastAsia="Times New Roman" w:hAnsi="Calibri"/>
                <w:color w:val="000000"/>
                <w:sz w:val="20"/>
                <w:szCs w:val="20"/>
                <w:lang w:eastAsia="en-US"/>
              </w:rPr>
              <w:t>/21</w:t>
            </w:r>
          </w:p>
        </w:tc>
        <w:tc>
          <w:tcPr>
            <w:tcW w:w="819" w:type="dxa"/>
            <w:tcBorders>
              <w:top w:val="single" w:sz="4" w:space="0" w:color="auto"/>
              <w:left w:val="single" w:sz="4" w:space="0" w:color="auto"/>
              <w:bottom w:val="single" w:sz="4" w:space="0" w:color="auto"/>
              <w:right w:val="single" w:sz="4" w:space="0" w:color="auto"/>
            </w:tcBorders>
            <w:noWrap/>
            <w:vAlign w:val="center"/>
            <w:hideMark/>
          </w:tcPr>
          <w:p w14:paraId="744C08F5" w14:textId="1FFDEDF2" w:rsidR="007F7BF5" w:rsidRPr="007F7BF5" w:rsidRDefault="009F72AD">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10</w:t>
            </w:r>
          </w:p>
        </w:tc>
        <w:tc>
          <w:tcPr>
            <w:tcW w:w="206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00988A" w14:textId="08F7F7D2" w:rsidR="007F7BF5" w:rsidRPr="001E22A5" w:rsidRDefault="001E22A5" w:rsidP="0032103B">
            <w:pPr>
              <w:jc w:val="center"/>
              <w:rPr>
                <w:rFonts w:ascii="Calibri" w:eastAsia="Times New Roman" w:hAnsi="Calibri"/>
                <w:color w:val="000000"/>
                <w:sz w:val="20"/>
                <w:szCs w:val="20"/>
                <w:lang w:eastAsia="en-US"/>
              </w:rPr>
            </w:pPr>
            <w:r w:rsidRPr="001E22A5">
              <w:rPr>
                <w:rFonts w:ascii="Calibri" w:eastAsia="Times New Roman" w:hAnsi="Calibri"/>
                <w:color w:val="000000"/>
                <w:sz w:val="20"/>
                <w:szCs w:val="20"/>
                <w:lang w:eastAsia="en-US"/>
              </w:rPr>
              <w:t xml:space="preserve"> Lecture – Chapter 4</w:t>
            </w:r>
          </w:p>
        </w:tc>
        <w:tc>
          <w:tcPr>
            <w:tcW w:w="105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E8B196" w14:textId="39931D22" w:rsidR="007F7BF5" w:rsidRPr="00B105B3" w:rsidRDefault="001E22A5">
            <w:pPr>
              <w:rPr>
                <w:rFonts w:ascii="Calibri" w:eastAsia="Times New Roman" w:hAnsi="Calibri"/>
                <w:b/>
                <w:bCs/>
                <w:color w:val="000000"/>
                <w:sz w:val="20"/>
                <w:szCs w:val="20"/>
                <w:lang w:eastAsia="en-US"/>
              </w:rPr>
            </w:pPr>
            <w:r>
              <w:rPr>
                <w:rFonts w:ascii="Calibri" w:eastAsia="Times New Roman" w:hAnsi="Calibri"/>
                <w:b/>
                <w:bCs/>
                <w:color w:val="000000"/>
                <w:sz w:val="20"/>
                <w:szCs w:val="20"/>
                <w:lang w:eastAsia="en-US"/>
              </w:rPr>
              <w:t xml:space="preserve"> </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0AF19DF7" w14:textId="67752BDE" w:rsidR="007F7BF5" w:rsidRPr="007F7BF5" w:rsidRDefault="001E22A5">
            <w:pPr>
              <w:jc w:val="center"/>
              <w:rPr>
                <w:rFonts w:ascii="Calibri" w:eastAsia="Times New Roman" w:hAnsi="Calibri"/>
                <w:color w:val="000000"/>
                <w:sz w:val="20"/>
                <w:szCs w:val="20"/>
                <w:lang w:eastAsia="en-US"/>
              </w:rPr>
            </w:pPr>
            <w:proofErr w:type="spellStart"/>
            <w:r w:rsidRPr="007F7BF5">
              <w:rPr>
                <w:rFonts w:ascii="Calibri" w:eastAsia="Times New Roman" w:hAnsi="Calibri"/>
                <w:color w:val="000000"/>
                <w:sz w:val="20"/>
                <w:szCs w:val="20"/>
                <w:lang w:eastAsia="en-US"/>
              </w:rPr>
              <w:t>Baase</w:t>
            </w:r>
            <w:proofErr w:type="spellEnd"/>
            <w:r w:rsidRPr="007F7BF5">
              <w:rPr>
                <w:rFonts w:ascii="Calibri" w:eastAsia="Times New Roman" w:hAnsi="Calibri"/>
                <w:color w:val="000000"/>
                <w:sz w:val="20"/>
                <w:szCs w:val="20"/>
                <w:lang w:eastAsia="en-US"/>
              </w:rPr>
              <w:t xml:space="preserve"> – Chapter 4 (Lecture Notes on Canvas)</w:t>
            </w:r>
          </w:p>
        </w:tc>
        <w:tc>
          <w:tcPr>
            <w:tcW w:w="1283"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245B15E" w14:textId="1AC479EE" w:rsidR="007F7BF5" w:rsidRPr="00A51A3D" w:rsidRDefault="00A51A3D">
            <w:pPr>
              <w:rPr>
                <w:rFonts w:ascii="Calibri" w:eastAsia="Times New Roman" w:hAnsi="Calibri"/>
                <w:b/>
                <w:bCs/>
                <w:color w:val="000000"/>
                <w:sz w:val="20"/>
                <w:szCs w:val="20"/>
                <w:highlight w:val="yellow"/>
                <w:lang w:eastAsia="en-US"/>
              </w:rPr>
            </w:pPr>
            <w:r w:rsidRPr="00A51A3D">
              <w:rPr>
                <w:rFonts w:ascii="Calibri" w:eastAsia="Times New Roman" w:hAnsi="Calibri"/>
                <w:b/>
                <w:bCs/>
                <w:color w:val="000000"/>
                <w:sz w:val="20"/>
                <w:szCs w:val="20"/>
                <w:highlight w:val="yellow"/>
                <w:lang w:eastAsia="en-US"/>
              </w:rPr>
              <w:t xml:space="preserve">Guest </w:t>
            </w:r>
            <w:proofErr w:type="spellStart"/>
            <w:r w:rsidRPr="00A51A3D">
              <w:rPr>
                <w:rFonts w:ascii="Calibri" w:eastAsia="Times New Roman" w:hAnsi="Calibri"/>
                <w:b/>
                <w:bCs/>
                <w:color w:val="000000"/>
                <w:sz w:val="20"/>
                <w:szCs w:val="20"/>
                <w:highlight w:val="yellow"/>
                <w:lang w:eastAsia="en-US"/>
              </w:rPr>
              <w:t>Spkr</w:t>
            </w:r>
            <w:proofErr w:type="spellEnd"/>
            <w:r w:rsidRPr="00A51A3D">
              <w:rPr>
                <w:rFonts w:ascii="Calibri" w:eastAsia="Times New Roman" w:hAnsi="Calibri"/>
                <w:b/>
                <w:bCs/>
                <w:color w:val="000000"/>
                <w:sz w:val="20"/>
                <w:szCs w:val="20"/>
                <w:highlight w:val="yellow"/>
                <w:lang w:eastAsia="en-US"/>
              </w:rPr>
              <w:t xml:space="preserve"> </w:t>
            </w:r>
            <w:proofErr w:type="spellStart"/>
            <w:r w:rsidRPr="00A51A3D">
              <w:rPr>
                <w:rFonts w:ascii="Calibri" w:eastAsia="Times New Roman" w:hAnsi="Calibri"/>
                <w:b/>
                <w:bCs/>
                <w:color w:val="000000"/>
                <w:sz w:val="20"/>
                <w:szCs w:val="20"/>
                <w:highlight w:val="yellow"/>
                <w:lang w:eastAsia="en-US"/>
              </w:rPr>
              <w:t>Rpt</w:t>
            </w:r>
            <w:proofErr w:type="spellEnd"/>
            <w:r w:rsidRPr="00A51A3D">
              <w:rPr>
                <w:rFonts w:ascii="Calibri" w:eastAsia="Times New Roman" w:hAnsi="Calibri"/>
                <w:b/>
                <w:bCs/>
                <w:color w:val="000000"/>
                <w:sz w:val="20"/>
                <w:szCs w:val="20"/>
                <w:highlight w:val="yellow"/>
                <w:lang w:eastAsia="en-US"/>
              </w:rPr>
              <w:t xml:space="preserve"> #1 Due</w:t>
            </w:r>
          </w:p>
        </w:tc>
      </w:tr>
      <w:tr w:rsidR="007F7BF5" w:rsidRPr="007F7BF5" w14:paraId="42554E95" w14:textId="77777777" w:rsidTr="00AB525C">
        <w:trPr>
          <w:trHeight w:val="728"/>
        </w:trPr>
        <w:tc>
          <w:tcPr>
            <w:tcW w:w="2250" w:type="dxa"/>
            <w:tcBorders>
              <w:top w:val="single" w:sz="4" w:space="0" w:color="auto"/>
              <w:left w:val="single" w:sz="4" w:space="0" w:color="auto"/>
              <w:bottom w:val="single" w:sz="4" w:space="0" w:color="auto"/>
              <w:right w:val="single" w:sz="4" w:space="0" w:color="auto"/>
            </w:tcBorders>
            <w:noWrap/>
            <w:vAlign w:val="center"/>
            <w:hideMark/>
          </w:tcPr>
          <w:p w14:paraId="68D91AB2" w14:textId="139D4F9E" w:rsid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Week </w:t>
            </w:r>
            <w:r w:rsidR="003746F0">
              <w:rPr>
                <w:rFonts w:ascii="Calibri" w:eastAsia="Times New Roman" w:hAnsi="Calibri"/>
                <w:color w:val="000000"/>
                <w:sz w:val="20"/>
                <w:szCs w:val="20"/>
                <w:lang w:eastAsia="en-US"/>
              </w:rPr>
              <w:t>6</w:t>
            </w:r>
            <w:r w:rsidRPr="007F7BF5">
              <w:rPr>
                <w:rFonts w:ascii="Calibri" w:eastAsia="Times New Roman" w:hAnsi="Calibri"/>
                <w:color w:val="000000"/>
                <w:sz w:val="20"/>
                <w:szCs w:val="20"/>
                <w:lang w:eastAsia="en-US"/>
              </w:rPr>
              <w:t xml:space="preserve">:   </w:t>
            </w:r>
            <w:r>
              <w:rPr>
                <w:rFonts w:ascii="Calibri" w:eastAsia="Times New Roman" w:hAnsi="Calibri"/>
                <w:color w:val="000000"/>
                <w:sz w:val="20"/>
                <w:szCs w:val="20"/>
                <w:lang w:eastAsia="en-US"/>
              </w:rPr>
              <w:t>9/</w:t>
            </w:r>
            <w:r w:rsidR="00452292">
              <w:rPr>
                <w:rFonts w:ascii="Calibri" w:eastAsia="Times New Roman" w:hAnsi="Calibri"/>
                <w:color w:val="000000"/>
                <w:sz w:val="20"/>
                <w:szCs w:val="20"/>
                <w:lang w:eastAsia="en-US"/>
              </w:rPr>
              <w:t>30</w:t>
            </w:r>
            <w:r>
              <w:rPr>
                <w:rFonts w:ascii="Calibri" w:eastAsia="Times New Roman" w:hAnsi="Calibri"/>
                <w:color w:val="000000"/>
                <w:sz w:val="20"/>
                <w:szCs w:val="20"/>
                <w:lang w:eastAsia="en-US"/>
              </w:rPr>
              <w:t>/21</w:t>
            </w:r>
          </w:p>
          <w:p w14:paraId="3394B123" w14:textId="414400A2" w:rsidR="007F7BF5" w:rsidRPr="007F7BF5" w:rsidRDefault="007F7BF5">
            <w:pPr>
              <w:rPr>
                <w:rFonts w:ascii="Calibri" w:eastAsia="Times New Roman" w:hAnsi="Calibri"/>
                <w:color w:val="000000"/>
                <w:sz w:val="20"/>
                <w:szCs w:val="20"/>
                <w:lang w:eastAsia="en-US"/>
              </w:rPr>
            </w:pPr>
          </w:p>
        </w:tc>
        <w:tc>
          <w:tcPr>
            <w:tcW w:w="819" w:type="dxa"/>
            <w:tcBorders>
              <w:top w:val="single" w:sz="4" w:space="0" w:color="auto"/>
              <w:left w:val="single" w:sz="4" w:space="0" w:color="auto"/>
              <w:bottom w:val="single" w:sz="4" w:space="0" w:color="auto"/>
              <w:right w:val="single" w:sz="4" w:space="0" w:color="auto"/>
            </w:tcBorders>
            <w:noWrap/>
            <w:vAlign w:val="center"/>
            <w:hideMark/>
          </w:tcPr>
          <w:p w14:paraId="6A5C5C8F" w14:textId="2CE15BBB" w:rsidR="007F7BF5" w:rsidRPr="007F7BF5" w:rsidRDefault="007F7BF5">
            <w:pPr>
              <w:jc w:val="cente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1</w:t>
            </w:r>
            <w:r w:rsidR="009F72AD">
              <w:rPr>
                <w:rFonts w:ascii="Calibri" w:eastAsia="Times New Roman" w:hAnsi="Calibri"/>
                <w:color w:val="000000"/>
                <w:sz w:val="20"/>
                <w:szCs w:val="20"/>
                <w:lang w:eastAsia="en-US"/>
              </w:rPr>
              <w:t>1</w:t>
            </w:r>
          </w:p>
        </w:tc>
        <w:tc>
          <w:tcPr>
            <w:tcW w:w="2061" w:type="dxa"/>
            <w:tcBorders>
              <w:top w:val="single" w:sz="4" w:space="0" w:color="auto"/>
              <w:left w:val="single" w:sz="4" w:space="0" w:color="auto"/>
              <w:bottom w:val="single" w:sz="4" w:space="0" w:color="auto"/>
              <w:right w:val="single" w:sz="4" w:space="0" w:color="auto"/>
            </w:tcBorders>
            <w:shd w:val="clear" w:color="auto" w:fill="FFFF00"/>
            <w:vAlign w:val="bottom"/>
            <w:hideMark/>
          </w:tcPr>
          <w:p w14:paraId="7457D9C6" w14:textId="522C557B" w:rsidR="007F7BF5" w:rsidRPr="006C4C9A" w:rsidRDefault="00DB54B2" w:rsidP="00D272C2">
            <w:pPr>
              <w:jc w:val="center"/>
              <w:rPr>
                <w:rFonts w:ascii="Calibri" w:eastAsia="Times New Roman" w:hAnsi="Calibri"/>
                <w:b/>
                <w:bCs/>
                <w:color w:val="000000"/>
                <w:sz w:val="20"/>
                <w:szCs w:val="20"/>
                <w:lang w:eastAsia="en-US"/>
              </w:rPr>
            </w:pPr>
            <w:r>
              <w:rPr>
                <w:rFonts w:ascii="Calibri" w:eastAsia="Times New Roman" w:hAnsi="Calibri"/>
                <w:b/>
                <w:bCs/>
                <w:color w:val="000000"/>
                <w:sz w:val="20"/>
                <w:szCs w:val="20"/>
                <w:lang w:eastAsia="en-US"/>
              </w:rPr>
              <w:t>Guest Speaker – Resume Writing &amp; Interviewing</w:t>
            </w:r>
          </w:p>
        </w:tc>
        <w:tc>
          <w:tcPr>
            <w:tcW w:w="1057" w:type="dxa"/>
            <w:tcBorders>
              <w:top w:val="single" w:sz="4" w:space="0" w:color="auto"/>
              <w:left w:val="single" w:sz="4" w:space="0" w:color="auto"/>
              <w:bottom w:val="single" w:sz="4" w:space="0" w:color="auto"/>
              <w:right w:val="single" w:sz="4" w:space="0" w:color="auto"/>
            </w:tcBorders>
            <w:shd w:val="clear" w:color="auto" w:fill="FFFF00"/>
            <w:vAlign w:val="bottom"/>
            <w:hideMark/>
          </w:tcPr>
          <w:p w14:paraId="694A7C7C" w14:textId="52CCAE36" w:rsidR="007F7BF5" w:rsidRPr="0032103B" w:rsidRDefault="00DB54B2">
            <w:pPr>
              <w:rPr>
                <w:rFonts w:ascii="Calibri" w:eastAsia="Times New Roman" w:hAnsi="Calibri"/>
                <w:b/>
                <w:bCs/>
                <w:color w:val="000000"/>
                <w:sz w:val="20"/>
                <w:szCs w:val="20"/>
                <w:lang w:eastAsia="en-US"/>
              </w:rPr>
            </w:pPr>
            <w:r w:rsidRPr="0032103B">
              <w:rPr>
                <w:rFonts w:ascii="Calibri" w:eastAsia="Times New Roman" w:hAnsi="Calibri"/>
                <w:b/>
                <w:bCs/>
                <w:color w:val="000000"/>
                <w:sz w:val="20"/>
                <w:szCs w:val="20"/>
                <w:lang w:eastAsia="en-US"/>
              </w:rPr>
              <w:t>Carole Coleman</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69968F1D" w14:textId="3BD98399" w:rsidR="007F7BF5" w:rsidRPr="007F7BF5" w:rsidRDefault="00B12DF4">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 xml:space="preserve">Guest Speaker #2 </w:t>
            </w:r>
            <w:r w:rsidR="00DB54B2">
              <w:rPr>
                <w:rFonts w:ascii="Calibri" w:eastAsia="Times New Roman" w:hAnsi="Calibri"/>
                <w:color w:val="000000"/>
                <w:sz w:val="20"/>
                <w:szCs w:val="20"/>
                <w:lang w:eastAsia="en-US"/>
              </w:rPr>
              <w:t>Handouts in Class</w:t>
            </w:r>
          </w:p>
        </w:tc>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FD4538" w14:textId="52A6F374" w:rsidR="007F7BF5" w:rsidRPr="007F7BF5" w:rsidRDefault="007F7BF5">
            <w:pPr>
              <w:rPr>
                <w:rFonts w:ascii="Calibri" w:eastAsia="Times New Roman" w:hAnsi="Calibri"/>
                <w:b/>
                <w:bCs/>
                <w:color w:val="000000"/>
                <w:sz w:val="20"/>
                <w:szCs w:val="20"/>
                <w:lang w:eastAsia="en-US"/>
              </w:rPr>
            </w:pPr>
            <w:r w:rsidRPr="007F7BF5">
              <w:rPr>
                <w:rFonts w:ascii="Calibri" w:eastAsia="Times New Roman" w:hAnsi="Calibri"/>
                <w:b/>
                <w:bCs/>
                <w:color w:val="000000"/>
                <w:sz w:val="20"/>
                <w:szCs w:val="20"/>
                <w:highlight w:val="yellow"/>
                <w:lang w:eastAsia="en-US"/>
              </w:rPr>
              <w:t xml:space="preserve"> </w:t>
            </w:r>
          </w:p>
        </w:tc>
      </w:tr>
      <w:tr w:rsidR="007F7BF5" w:rsidRPr="007F7BF5" w14:paraId="6461C5E0" w14:textId="77777777" w:rsidTr="00DB54B2">
        <w:trPr>
          <w:trHeight w:val="288"/>
        </w:trPr>
        <w:tc>
          <w:tcPr>
            <w:tcW w:w="2250" w:type="dxa"/>
            <w:tcBorders>
              <w:top w:val="single" w:sz="4" w:space="0" w:color="auto"/>
              <w:left w:val="single" w:sz="4" w:space="0" w:color="auto"/>
              <w:bottom w:val="single" w:sz="4" w:space="0" w:color="auto"/>
              <w:right w:val="single" w:sz="4" w:space="0" w:color="auto"/>
            </w:tcBorders>
            <w:noWrap/>
            <w:vAlign w:val="center"/>
            <w:hideMark/>
          </w:tcPr>
          <w:p w14:paraId="5DB490C7" w14:textId="03856AAF"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Week 6:   </w:t>
            </w:r>
            <w:r w:rsidR="00452292">
              <w:rPr>
                <w:rFonts w:ascii="Calibri" w:eastAsia="Times New Roman" w:hAnsi="Calibri"/>
                <w:color w:val="000000"/>
                <w:sz w:val="20"/>
                <w:szCs w:val="20"/>
                <w:lang w:eastAsia="en-US"/>
              </w:rPr>
              <w:t>10/5</w:t>
            </w:r>
            <w:r w:rsidRPr="007F7BF5">
              <w:rPr>
                <w:rFonts w:ascii="Calibri" w:eastAsia="Times New Roman" w:hAnsi="Calibri"/>
                <w:color w:val="000000"/>
                <w:sz w:val="20"/>
                <w:szCs w:val="20"/>
                <w:lang w:eastAsia="en-US"/>
              </w:rPr>
              <w:t>/21</w:t>
            </w:r>
          </w:p>
        </w:tc>
        <w:tc>
          <w:tcPr>
            <w:tcW w:w="819" w:type="dxa"/>
            <w:tcBorders>
              <w:top w:val="single" w:sz="4" w:space="0" w:color="auto"/>
              <w:left w:val="single" w:sz="4" w:space="0" w:color="auto"/>
              <w:bottom w:val="single" w:sz="4" w:space="0" w:color="auto"/>
              <w:right w:val="single" w:sz="4" w:space="0" w:color="auto"/>
            </w:tcBorders>
            <w:noWrap/>
            <w:vAlign w:val="center"/>
            <w:hideMark/>
          </w:tcPr>
          <w:p w14:paraId="73231CA6" w14:textId="097F9329" w:rsidR="007F7BF5" w:rsidRPr="007F7BF5" w:rsidRDefault="007F7BF5">
            <w:pPr>
              <w:jc w:val="cente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1</w:t>
            </w:r>
            <w:r w:rsidR="009F72AD">
              <w:rPr>
                <w:rFonts w:ascii="Calibri" w:eastAsia="Times New Roman" w:hAnsi="Calibri"/>
                <w:color w:val="000000"/>
                <w:sz w:val="20"/>
                <w:szCs w:val="20"/>
                <w:lang w:eastAsia="en-US"/>
              </w:rPr>
              <w:t>2</w:t>
            </w:r>
          </w:p>
        </w:tc>
        <w:tc>
          <w:tcPr>
            <w:tcW w:w="2061" w:type="dxa"/>
            <w:tcBorders>
              <w:top w:val="single" w:sz="4" w:space="0" w:color="auto"/>
              <w:left w:val="single" w:sz="4" w:space="0" w:color="auto"/>
              <w:bottom w:val="single" w:sz="4" w:space="0" w:color="auto"/>
              <w:right w:val="single" w:sz="4" w:space="0" w:color="auto"/>
            </w:tcBorders>
            <w:vAlign w:val="center"/>
            <w:hideMark/>
          </w:tcPr>
          <w:p w14:paraId="250EFDE6" w14:textId="545ED220" w:rsidR="007F7BF5" w:rsidRPr="007F7BF5" w:rsidRDefault="00C37530" w:rsidP="00B403D6">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 xml:space="preserve">Lecture - </w:t>
            </w:r>
            <w:r w:rsidR="007F7BF5" w:rsidRPr="007F7BF5">
              <w:rPr>
                <w:rFonts w:ascii="Calibri" w:eastAsia="Times New Roman" w:hAnsi="Calibri"/>
                <w:color w:val="000000"/>
                <w:sz w:val="20"/>
                <w:szCs w:val="20"/>
                <w:lang w:eastAsia="en-US"/>
              </w:rPr>
              <w:t>Chapter 5</w:t>
            </w:r>
          </w:p>
        </w:tc>
        <w:tc>
          <w:tcPr>
            <w:tcW w:w="1057" w:type="dxa"/>
            <w:tcBorders>
              <w:top w:val="single" w:sz="4" w:space="0" w:color="auto"/>
              <w:left w:val="single" w:sz="4" w:space="0" w:color="auto"/>
              <w:bottom w:val="single" w:sz="4" w:space="0" w:color="auto"/>
              <w:right w:val="single" w:sz="4" w:space="0" w:color="auto"/>
            </w:tcBorders>
            <w:vAlign w:val="center"/>
            <w:hideMark/>
          </w:tcPr>
          <w:p w14:paraId="4B2F221E" w14:textId="77777777" w:rsidR="007F7BF5" w:rsidRPr="007F7BF5" w:rsidRDefault="007F7BF5">
            <w:pPr>
              <w:rPr>
                <w:rFonts w:ascii="Calibri" w:eastAsia="Times New Roman" w:hAnsi="Calibri"/>
                <w:color w:val="000000"/>
                <w:sz w:val="20"/>
                <w:szCs w:val="20"/>
                <w:lang w:eastAsia="en-US"/>
              </w:rPr>
            </w:pP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6A3CB043" w14:textId="57D55CDB" w:rsidR="007F7BF5" w:rsidRPr="007F7BF5" w:rsidRDefault="00D272C2">
            <w:pPr>
              <w:jc w:val="center"/>
              <w:rPr>
                <w:rFonts w:ascii="Calibri" w:eastAsia="Times New Roman" w:hAnsi="Calibri"/>
                <w:color w:val="000000"/>
                <w:sz w:val="20"/>
                <w:szCs w:val="20"/>
                <w:lang w:eastAsia="en-US"/>
              </w:rPr>
            </w:pPr>
            <w:proofErr w:type="spellStart"/>
            <w:r w:rsidRPr="007F7BF5">
              <w:rPr>
                <w:rFonts w:ascii="Calibri" w:eastAsia="Times New Roman" w:hAnsi="Calibri"/>
                <w:color w:val="000000"/>
                <w:sz w:val="20"/>
                <w:szCs w:val="20"/>
                <w:lang w:eastAsia="en-US"/>
              </w:rPr>
              <w:t>Baase</w:t>
            </w:r>
            <w:proofErr w:type="spellEnd"/>
            <w:r w:rsidRPr="007F7BF5">
              <w:rPr>
                <w:rFonts w:ascii="Calibri" w:eastAsia="Times New Roman" w:hAnsi="Calibri"/>
                <w:color w:val="000000"/>
                <w:sz w:val="20"/>
                <w:szCs w:val="20"/>
                <w:lang w:eastAsia="en-US"/>
              </w:rPr>
              <w:t xml:space="preserve"> – Chapter 5 (Lecture Notes on Canvas)</w:t>
            </w:r>
            <w:r w:rsidR="007F7BF5" w:rsidRPr="007F7BF5">
              <w:rPr>
                <w:rFonts w:ascii="Calibri" w:eastAsia="Times New Roman" w:hAnsi="Calibri"/>
                <w:color w:val="000000"/>
                <w:sz w:val="20"/>
                <w:szCs w:val="20"/>
                <w:lang w:eastAsia="en-US"/>
              </w:rPr>
              <w:t xml:space="preserve"> </w:t>
            </w:r>
          </w:p>
        </w:tc>
        <w:tc>
          <w:tcPr>
            <w:tcW w:w="1283"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3542F29A" w14:textId="251820FF" w:rsidR="007F7BF5" w:rsidRPr="007F7BF5" w:rsidRDefault="0032103B">
            <w:pPr>
              <w:rPr>
                <w:rFonts w:ascii="Calibri" w:eastAsia="Times New Roman" w:hAnsi="Calibri"/>
                <w:b/>
                <w:bCs/>
                <w:color w:val="000000"/>
                <w:sz w:val="20"/>
                <w:szCs w:val="20"/>
                <w:lang w:eastAsia="en-US"/>
              </w:rPr>
            </w:pPr>
            <w:r>
              <w:rPr>
                <w:rFonts w:ascii="Calibri" w:eastAsia="Times New Roman" w:hAnsi="Calibri"/>
                <w:b/>
                <w:bCs/>
                <w:color w:val="000000"/>
                <w:sz w:val="20"/>
                <w:szCs w:val="20"/>
                <w:lang w:eastAsia="en-US"/>
              </w:rPr>
              <w:t>Guest Speaker #2 Report Due</w:t>
            </w:r>
          </w:p>
        </w:tc>
      </w:tr>
      <w:tr w:rsidR="0032103B" w:rsidRPr="007F7BF5" w14:paraId="496E5725" w14:textId="77777777" w:rsidTr="00AA7A7C">
        <w:trPr>
          <w:trHeight w:val="288"/>
        </w:trPr>
        <w:tc>
          <w:tcPr>
            <w:tcW w:w="2250" w:type="dxa"/>
            <w:tcBorders>
              <w:top w:val="single" w:sz="4" w:space="0" w:color="auto"/>
              <w:left w:val="single" w:sz="4" w:space="0" w:color="auto"/>
              <w:bottom w:val="single" w:sz="4" w:space="0" w:color="auto"/>
              <w:right w:val="single" w:sz="4" w:space="0" w:color="auto"/>
            </w:tcBorders>
            <w:noWrap/>
            <w:vAlign w:val="center"/>
            <w:hideMark/>
          </w:tcPr>
          <w:p w14:paraId="15F10A9A" w14:textId="4F5C67C2" w:rsidR="0032103B" w:rsidRPr="007F7BF5" w:rsidRDefault="0032103B" w:rsidP="0032103B">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Week </w:t>
            </w:r>
            <w:r>
              <w:rPr>
                <w:rFonts w:ascii="Calibri" w:eastAsia="Times New Roman" w:hAnsi="Calibri"/>
                <w:color w:val="000000"/>
                <w:sz w:val="20"/>
                <w:szCs w:val="20"/>
                <w:lang w:eastAsia="en-US"/>
              </w:rPr>
              <w:t>7</w:t>
            </w:r>
            <w:r w:rsidRPr="007F7BF5">
              <w:rPr>
                <w:rFonts w:ascii="Calibri" w:eastAsia="Times New Roman" w:hAnsi="Calibri"/>
                <w:color w:val="000000"/>
                <w:sz w:val="20"/>
                <w:szCs w:val="20"/>
                <w:lang w:eastAsia="en-US"/>
              </w:rPr>
              <w:t xml:space="preserve">:   </w:t>
            </w:r>
            <w:r>
              <w:rPr>
                <w:rFonts w:ascii="Calibri" w:eastAsia="Times New Roman" w:hAnsi="Calibri"/>
                <w:color w:val="000000"/>
                <w:sz w:val="20"/>
                <w:szCs w:val="20"/>
                <w:lang w:eastAsia="en-US"/>
              </w:rPr>
              <w:t>1</w:t>
            </w:r>
            <w:r w:rsidR="00452292">
              <w:rPr>
                <w:rFonts w:ascii="Calibri" w:eastAsia="Times New Roman" w:hAnsi="Calibri"/>
                <w:color w:val="000000"/>
                <w:sz w:val="20"/>
                <w:szCs w:val="20"/>
                <w:lang w:eastAsia="en-US"/>
              </w:rPr>
              <w:t>0/7</w:t>
            </w:r>
            <w:r>
              <w:rPr>
                <w:rFonts w:ascii="Calibri" w:eastAsia="Times New Roman" w:hAnsi="Calibri"/>
                <w:color w:val="000000"/>
                <w:sz w:val="20"/>
                <w:szCs w:val="20"/>
                <w:lang w:eastAsia="en-US"/>
              </w:rPr>
              <w:t>/</w:t>
            </w:r>
            <w:r w:rsidRPr="007F7BF5">
              <w:rPr>
                <w:rFonts w:ascii="Calibri" w:eastAsia="Times New Roman" w:hAnsi="Calibri"/>
                <w:color w:val="000000"/>
                <w:sz w:val="20"/>
                <w:szCs w:val="20"/>
                <w:lang w:eastAsia="en-US"/>
              </w:rPr>
              <w:t>21</w:t>
            </w:r>
          </w:p>
        </w:tc>
        <w:tc>
          <w:tcPr>
            <w:tcW w:w="819" w:type="dxa"/>
            <w:tcBorders>
              <w:top w:val="single" w:sz="4" w:space="0" w:color="auto"/>
              <w:left w:val="single" w:sz="4" w:space="0" w:color="auto"/>
              <w:bottom w:val="single" w:sz="4" w:space="0" w:color="auto"/>
              <w:right w:val="single" w:sz="4" w:space="0" w:color="auto"/>
            </w:tcBorders>
            <w:noWrap/>
            <w:vAlign w:val="center"/>
            <w:hideMark/>
          </w:tcPr>
          <w:p w14:paraId="5B3082D2" w14:textId="0FDA23FF" w:rsidR="0032103B" w:rsidRPr="007F7BF5" w:rsidRDefault="0032103B" w:rsidP="0032103B">
            <w:pPr>
              <w:jc w:val="cente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1</w:t>
            </w:r>
            <w:r>
              <w:rPr>
                <w:rFonts w:ascii="Calibri" w:eastAsia="Times New Roman" w:hAnsi="Calibri"/>
                <w:color w:val="000000"/>
                <w:sz w:val="20"/>
                <w:szCs w:val="20"/>
                <w:lang w:eastAsia="en-US"/>
              </w:rPr>
              <w:t>3</w:t>
            </w:r>
          </w:p>
        </w:tc>
        <w:tc>
          <w:tcPr>
            <w:tcW w:w="2061" w:type="dxa"/>
            <w:tcBorders>
              <w:top w:val="single" w:sz="4" w:space="0" w:color="auto"/>
              <w:left w:val="single" w:sz="4" w:space="0" w:color="auto"/>
              <w:bottom w:val="single" w:sz="4" w:space="0" w:color="auto"/>
              <w:right w:val="single" w:sz="4" w:space="0" w:color="auto"/>
            </w:tcBorders>
            <w:vAlign w:val="bottom"/>
            <w:hideMark/>
          </w:tcPr>
          <w:p w14:paraId="6F179A10" w14:textId="76C152E9" w:rsidR="0032103B" w:rsidRPr="007F7BF5" w:rsidRDefault="0032103B" w:rsidP="0032103B">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Lecture </w:t>
            </w:r>
            <w:r>
              <w:rPr>
                <w:rFonts w:ascii="Calibri" w:eastAsia="Times New Roman" w:hAnsi="Calibri"/>
                <w:color w:val="000000"/>
                <w:sz w:val="20"/>
                <w:szCs w:val="20"/>
                <w:lang w:eastAsia="en-US"/>
              </w:rPr>
              <w:t xml:space="preserve">- </w:t>
            </w:r>
            <w:r w:rsidRPr="007F7BF5">
              <w:rPr>
                <w:rFonts w:ascii="Calibri" w:eastAsia="Times New Roman" w:hAnsi="Calibri"/>
                <w:color w:val="000000"/>
                <w:sz w:val="20"/>
                <w:szCs w:val="20"/>
                <w:lang w:eastAsia="en-US"/>
              </w:rPr>
              <w:t>Chapter 5 &amp; Student Speeches</w:t>
            </w:r>
          </w:p>
        </w:tc>
        <w:tc>
          <w:tcPr>
            <w:tcW w:w="1057" w:type="dxa"/>
            <w:tcBorders>
              <w:top w:val="single" w:sz="4" w:space="0" w:color="auto"/>
              <w:left w:val="single" w:sz="4" w:space="0" w:color="auto"/>
              <w:bottom w:val="single" w:sz="4" w:space="0" w:color="auto"/>
              <w:right w:val="single" w:sz="4" w:space="0" w:color="auto"/>
            </w:tcBorders>
            <w:vAlign w:val="bottom"/>
            <w:hideMark/>
          </w:tcPr>
          <w:p w14:paraId="777E479A" w14:textId="77777777" w:rsidR="0032103B" w:rsidRPr="007F7BF5" w:rsidRDefault="0032103B" w:rsidP="0032103B">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428DDF73" w14:textId="77777777" w:rsidR="0032103B" w:rsidRPr="007F7BF5" w:rsidRDefault="0032103B" w:rsidP="0032103B">
            <w:pPr>
              <w:jc w:val="center"/>
              <w:rPr>
                <w:rFonts w:ascii="Calibri" w:eastAsia="Times New Roman" w:hAnsi="Calibri"/>
                <w:color w:val="000000"/>
                <w:sz w:val="20"/>
                <w:szCs w:val="20"/>
                <w:lang w:eastAsia="en-US"/>
              </w:rPr>
            </w:pPr>
            <w:proofErr w:type="spellStart"/>
            <w:r w:rsidRPr="007F7BF5">
              <w:rPr>
                <w:rFonts w:ascii="Calibri" w:eastAsia="Times New Roman" w:hAnsi="Calibri"/>
                <w:color w:val="000000"/>
                <w:sz w:val="20"/>
                <w:szCs w:val="20"/>
                <w:lang w:eastAsia="en-US"/>
              </w:rPr>
              <w:t>Baase</w:t>
            </w:r>
            <w:proofErr w:type="spellEnd"/>
            <w:r w:rsidRPr="007F7BF5">
              <w:rPr>
                <w:rFonts w:ascii="Calibri" w:eastAsia="Times New Roman" w:hAnsi="Calibri"/>
                <w:color w:val="000000"/>
                <w:sz w:val="20"/>
                <w:szCs w:val="20"/>
                <w:lang w:eastAsia="en-US"/>
              </w:rPr>
              <w:t>—Chapter 5 (Lecture Notes, CANVAS)</w:t>
            </w:r>
          </w:p>
        </w:tc>
        <w:tc>
          <w:tcPr>
            <w:tcW w:w="1283"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7C20608" w14:textId="106A93E9" w:rsidR="0032103B" w:rsidRPr="007F7BF5" w:rsidRDefault="0032103B" w:rsidP="0032103B">
            <w:pPr>
              <w:rPr>
                <w:rFonts w:ascii="Calibri" w:eastAsia="Times New Roman" w:hAnsi="Calibri"/>
                <w:b/>
                <w:bCs/>
                <w:color w:val="000000"/>
                <w:sz w:val="20"/>
                <w:szCs w:val="20"/>
                <w:lang w:eastAsia="en-US"/>
              </w:rPr>
            </w:pPr>
            <w:r w:rsidRPr="007F7BF5">
              <w:rPr>
                <w:rFonts w:ascii="Calibri" w:eastAsia="Times New Roman" w:hAnsi="Calibri"/>
                <w:b/>
                <w:bCs/>
                <w:color w:val="000000"/>
                <w:sz w:val="20"/>
                <w:szCs w:val="20"/>
                <w:lang w:eastAsia="en-US"/>
              </w:rPr>
              <w:t>Assignment #3 Speech Script Due via Canvas</w:t>
            </w:r>
          </w:p>
        </w:tc>
      </w:tr>
      <w:tr w:rsidR="0032103B" w:rsidRPr="007F7BF5" w14:paraId="7AD0F1ED" w14:textId="77777777" w:rsidTr="00DB54B2">
        <w:trPr>
          <w:trHeight w:val="288"/>
        </w:trPr>
        <w:tc>
          <w:tcPr>
            <w:tcW w:w="2250" w:type="dxa"/>
            <w:tcBorders>
              <w:top w:val="single" w:sz="4" w:space="0" w:color="auto"/>
              <w:left w:val="single" w:sz="4" w:space="0" w:color="auto"/>
              <w:bottom w:val="single" w:sz="4" w:space="0" w:color="auto"/>
              <w:right w:val="single" w:sz="4" w:space="0" w:color="auto"/>
            </w:tcBorders>
            <w:noWrap/>
            <w:vAlign w:val="center"/>
            <w:hideMark/>
          </w:tcPr>
          <w:p w14:paraId="23686558" w14:textId="562BC590" w:rsidR="0032103B" w:rsidRDefault="0032103B" w:rsidP="0032103B">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Week 7:</w:t>
            </w:r>
            <w:r>
              <w:rPr>
                <w:rFonts w:ascii="Calibri" w:eastAsia="Times New Roman" w:hAnsi="Calibri"/>
                <w:color w:val="000000"/>
                <w:sz w:val="20"/>
                <w:szCs w:val="20"/>
                <w:lang w:eastAsia="en-US"/>
              </w:rPr>
              <w:t xml:space="preserve">   10/</w:t>
            </w:r>
            <w:r w:rsidR="00452292">
              <w:rPr>
                <w:rFonts w:ascii="Calibri" w:eastAsia="Times New Roman" w:hAnsi="Calibri"/>
                <w:color w:val="000000"/>
                <w:sz w:val="20"/>
                <w:szCs w:val="20"/>
                <w:lang w:eastAsia="en-US"/>
              </w:rPr>
              <w:t>12</w:t>
            </w:r>
            <w:r>
              <w:rPr>
                <w:rFonts w:ascii="Calibri" w:eastAsia="Times New Roman" w:hAnsi="Calibri"/>
                <w:color w:val="000000"/>
                <w:sz w:val="20"/>
                <w:szCs w:val="20"/>
                <w:lang w:eastAsia="en-US"/>
              </w:rPr>
              <w:t>/21</w:t>
            </w:r>
          </w:p>
          <w:p w14:paraId="2911F20C" w14:textId="1B36E127" w:rsidR="0032103B" w:rsidRPr="007F7BF5" w:rsidRDefault="0032103B" w:rsidP="0032103B">
            <w:pPr>
              <w:rPr>
                <w:rFonts w:ascii="Calibri" w:eastAsia="Times New Roman" w:hAnsi="Calibri"/>
                <w:color w:val="000000"/>
                <w:sz w:val="20"/>
                <w:szCs w:val="20"/>
                <w:lang w:eastAsia="en-US"/>
              </w:rPr>
            </w:pPr>
          </w:p>
        </w:tc>
        <w:tc>
          <w:tcPr>
            <w:tcW w:w="819" w:type="dxa"/>
            <w:tcBorders>
              <w:top w:val="single" w:sz="4" w:space="0" w:color="auto"/>
              <w:left w:val="single" w:sz="4" w:space="0" w:color="auto"/>
              <w:bottom w:val="single" w:sz="4" w:space="0" w:color="auto"/>
              <w:right w:val="single" w:sz="4" w:space="0" w:color="auto"/>
            </w:tcBorders>
            <w:noWrap/>
            <w:vAlign w:val="center"/>
            <w:hideMark/>
          </w:tcPr>
          <w:p w14:paraId="307F7467" w14:textId="2696A524" w:rsidR="0032103B" w:rsidRPr="007F7BF5" w:rsidRDefault="0032103B" w:rsidP="0032103B">
            <w:pPr>
              <w:jc w:val="cente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1</w:t>
            </w:r>
            <w:r>
              <w:rPr>
                <w:rFonts w:ascii="Calibri" w:eastAsia="Times New Roman" w:hAnsi="Calibri"/>
                <w:color w:val="000000"/>
                <w:sz w:val="20"/>
                <w:szCs w:val="20"/>
                <w:lang w:eastAsia="en-US"/>
              </w:rPr>
              <w:t>4</w:t>
            </w:r>
          </w:p>
        </w:tc>
        <w:tc>
          <w:tcPr>
            <w:tcW w:w="2061" w:type="dxa"/>
            <w:tcBorders>
              <w:top w:val="single" w:sz="4" w:space="0" w:color="auto"/>
              <w:left w:val="single" w:sz="4" w:space="0" w:color="auto"/>
              <w:bottom w:val="single" w:sz="4" w:space="0" w:color="auto"/>
              <w:right w:val="single" w:sz="4" w:space="0" w:color="auto"/>
            </w:tcBorders>
            <w:shd w:val="clear" w:color="auto" w:fill="FFFF00"/>
            <w:vAlign w:val="bottom"/>
            <w:hideMark/>
          </w:tcPr>
          <w:p w14:paraId="24A1562E" w14:textId="4438FDEA" w:rsidR="0032103B" w:rsidRPr="009F72AD" w:rsidRDefault="0032103B" w:rsidP="0032103B">
            <w:pPr>
              <w:jc w:val="center"/>
              <w:rPr>
                <w:rFonts w:ascii="Calibri" w:eastAsia="Times New Roman" w:hAnsi="Calibri"/>
                <w:b/>
                <w:bCs/>
                <w:color w:val="000000"/>
                <w:sz w:val="20"/>
                <w:szCs w:val="20"/>
                <w:lang w:eastAsia="en-US"/>
              </w:rPr>
            </w:pPr>
            <w:r>
              <w:rPr>
                <w:rFonts w:ascii="Calibri" w:eastAsia="Times New Roman" w:hAnsi="Calibri"/>
                <w:b/>
                <w:bCs/>
                <w:color w:val="000000"/>
                <w:sz w:val="20"/>
                <w:szCs w:val="20"/>
                <w:lang w:eastAsia="en-US"/>
              </w:rPr>
              <w:t>Exam #1</w:t>
            </w:r>
          </w:p>
        </w:tc>
        <w:tc>
          <w:tcPr>
            <w:tcW w:w="1057" w:type="dxa"/>
            <w:tcBorders>
              <w:top w:val="single" w:sz="4" w:space="0" w:color="auto"/>
              <w:left w:val="single" w:sz="4" w:space="0" w:color="auto"/>
              <w:bottom w:val="single" w:sz="4" w:space="0" w:color="auto"/>
              <w:right w:val="single" w:sz="4" w:space="0" w:color="auto"/>
            </w:tcBorders>
            <w:vAlign w:val="bottom"/>
            <w:hideMark/>
          </w:tcPr>
          <w:p w14:paraId="5C73F67B" w14:textId="7F7FB600" w:rsidR="0032103B" w:rsidRPr="007F7BF5" w:rsidRDefault="0032103B" w:rsidP="0032103B">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 xml:space="preserve"> </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67C3A95E" w14:textId="596FB15C" w:rsidR="0032103B" w:rsidRPr="007F7BF5" w:rsidRDefault="0032103B" w:rsidP="0032103B">
            <w:pPr>
              <w:jc w:val="cente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  Exam #1 all previous material though Chapter </w:t>
            </w:r>
            <w:r>
              <w:rPr>
                <w:rFonts w:ascii="Calibri" w:eastAsia="Times New Roman" w:hAnsi="Calibri"/>
                <w:color w:val="000000"/>
                <w:sz w:val="20"/>
                <w:szCs w:val="20"/>
                <w:lang w:eastAsia="en-US"/>
              </w:rPr>
              <w:t>5</w:t>
            </w:r>
            <w:r w:rsidRPr="007F7BF5">
              <w:rPr>
                <w:rFonts w:ascii="Calibri" w:eastAsia="Times New Roman" w:hAnsi="Calibri"/>
                <w:color w:val="000000"/>
                <w:sz w:val="20"/>
                <w:szCs w:val="20"/>
                <w:lang w:eastAsia="en-US"/>
              </w:rPr>
              <w:t xml:space="preserve"> including discussions &amp; Quotes</w:t>
            </w:r>
          </w:p>
        </w:tc>
        <w:tc>
          <w:tcPr>
            <w:tcW w:w="1283" w:type="dxa"/>
            <w:tcBorders>
              <w:top w:val="single" w:sz="4" w:space="0" w:color="auto"/>
              <w:left w:val="single" w:sz="4" w:space="0" w:color="auto"/>
              <w:bottom w:val="single" w:sz="4" w:space="0" w:color="auto"/>
              <w:right w:val="single" w:sz="4" w:space="0" w:color="auto"/>
            </w:tcBorders>
            <w:vAlign w:val="center"/>
          </w:tcPr>
          <w:p w14:paraId="58456F70" w14:textId="77777777" w:rsidR="0032103B" w:rsidRPr="007F7BF5" w:rsidRDefault="0032103B" w:rsidP="0032103B">
            <w:pPr>
              <w:rPr>
                <w:rFonts w:ascii="Calibri" w:eastAsia="Times New Roman" w:hAnsi="Calibri"/>
                <w:b/>
                <w:bCs/>
                <w:color w:val="000000"/>
                <w:sz w:val="20"/>
                <w:szCs w:val="20"/>
                <w:lang w:eastAsia="en-US"/>
              </w:rPr>
            </w:pPr>
          </w:p>
        </w:tc>
      </w:tr>
    </w:tbl>
    <w:p w14:paraId="1EB1E090" w14:textId="77777777" w:rsidR="009F72AD" w:rsidRPr="007F7BF5" w:rsidRDefault="009F72AD" w:rsidP="007F7BF5">
      <w:pPr>
        <w:rPr>
          <w:rFonts w:ascii="Times New Roman" w:hAnsi="Times New Roman"/>
          <w:b/>
          <w:color w:val="0000FF"/>
          <w:sz w:val="20"/>
          <w:szCs w:val="20"/>
        </w:rPr>
      </w:pPr>
    </w:p>
    <w:tbl>
      <w:tblPr>
        <w:tblW w:w="99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5"/>
        <w:gridCol w:w="810"/>
        <w:gridCol w:w="2070"/>
        <w:gridCol w:w="900"/>
        <w:gridCol w:w="2612"/>
        <w:gridCol w:w="1258"/>
      </w:tblGrid>
      <w:tr w:rsidR="006339CC" w:rsidRPr="007F7BF5" w14:paraId="38DD8070" w14:textId="77777777" w:rsidTr="00E7340E">
        <w:trPr>
          <w:trHeight w:val="288"/>
        </w:trPr>
        <w:tc>
          <w:tcPr>
            <w:tcW w:w="2265" w:type="dxa"/>
            <w:tcBorders>
              <w:top w:val="single" w:sz="4" w:space="0" w:color="auto"/>
              <w:left w:val="single" w:sz="4" w:space="0" w:color="auto"/>
              <w:bottom w:val="single" w:sz="4" w:space="0" w:color="auto"/>
              <w:right w:val="single" w:sz="4" w:space="0" w:color="auto"/>
            </w:tcBorders>
            <w:noWrap/>
            <w:vAlign w:val="center"/>
          </w:tcPr>
          <w:p w14:paraId="7A9834B0" w14:textId="6C8FDD9C" w:rsidR="006339CC" w:rsidRPr="007F7BF5" w:rsidRDefault="006339CC">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 xml:space="preserve">Week </w:t>
            </w:r>
            <w:r w:rsidR="003746F0">
              <w:rPr>
                <w:rFonts w:ascii="Calibri" w:eastAsia="Times New Roman" w:hAnsi="Calibri"/>
                <w:color w:val="000000"/>
                <w:sz w:val="20"/>
                <w:szCs w:val="20"/>
                <w:lang w:eastAsia="en-US"/>
              </w:rPr>
              <w:t>8</w:t>
            </w:r>
            <w:r>
              <w:rPr>
                <w:rFonts w:ascii="Calibri" w:eastAsia="Times New Roman" w:hAnsi="Calibri"/>
                <w:color w:val="000000"/>
                <w:sz w:val="20"/>
                <w:szCs w:val="20"/>
                <w:lang w:eastAsia="en-US"/>
              </w:rPr>
              <w:t>: 10/1</w:t>
            </w:r>
            <w:r w:rsidR="00452292">
              <w:rPr>
                <w:rFonts w:ascii="Calibri" w:eastAsia="Times New Roman" w:hAnsi="Calibri"/>
                <w:color w:val="000000"/>
                <w:sz w:val="20"/>
                <w:szCs w:val="20"/>
                <w:lang w:eastAsia="en-US"/>
              </w:rPr>
              <w:t>4</w:t>
            </w:r>
            <w:r>
              <w:rPr>
                <w:rFonts w:ascii="Calibri" w:eastAsia="Times New Roman" w:hAnsi="Calibri"/>
                <w:color w:val="000000"/>
                <w:sz w:val="20"/>
                <w:szCs w:val="20"/>
                <w:lang w:eastAsia="en-US"/>
              </w:rPr>
              <w:t>/21</w:t>
            </w:r>
          </w:p>
        </w:tc>
        <w:tc>
          <w:tcPr>
            <w:tcW w:w="810" w:type="dxa"/>
            <w:tcBorders>
              <w:top w:val="single" w:sz="4" w:space="0" w:color="auto"/>
              <w:left w:val="single" w:sz="4" w:space="0" w:color="auto"/>
              <w:bottom w:val="single" w:sz="4" w:space="0" w:color="auto"/>
              <w:right w:val="single" w:sz="4" w:space="0" w:color="auto"/>
            </w:tcBorders>
            <w:noWrap/>
            <w:vAlign w:val="center"/>
          </w:tcPr>
          <w:p w14:paraId="3C2A3EBF" w14:textId="40EA0C69" w:rsidR="006339CC" w:rsidRPr="007F7BF5" w:rsidRDefault="006339CC">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1</w:t>
            </w:r>
            <w:r w:rsidR="009F72AD">
              <w:rPr>
                <w:rFonts w:ascii="Calibri" w:eastAsia="Times New Roman" w:hAnsi="Calibri"/>
                <w:color w:val="000000"/>
                <w:sz w:val="20"/>
                <w:szCs w:val="20"/>
                <w:lang w:eastAsia="en-US"/>
              </w:rPr>
              <w:t>5</w:t>
            </w:r>
          </w:p>
        </w:tc>
        <w:tc>
          <w:tcPr>
            <w:tcW w:w="2070" w:type="dxa"/>
            <w:tcBorders>
              <w:top w:val="single" w:sz="4" w:space="0" w:color="auto"/>
              <w:left w:val="single" w:sz="4" w:space="0" w:color="auto"/>
              <w:bottom w:val="single" w:sz="4" w:space="0" w:color="auto"/>
              <w:right w:val="single" w:sz="4" w:space="0" w:color="auto"/>
            </w:tcBorders>
            <w:vAlign w:val="center"/>
          </w:tcPr>
          <w:p w14:paraId="3BB5F423" w14:textId="56C661FC" w:rsidR="006339CC" w:rsidRPr="007F7BF5" w:rsidRDefault="006339CC">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 xml:space="preserve">Lecture </w:t>
            </w:r>
            <w:r w:rsidR="00C37530">
              <w:rPr>
                <w:rFonts w:ascii="Calibri" w:eastAsia="Times New Roman" w:hAnsi="Calibri"/>
                <w:color w:val="000000"/>
                <w:sz w:val="20"/>
                <w:szCs w:val="20"/>
                <w:lang w:eastAsia="en-US"/>
              </w:rPr>
              <w:t xml:space="preserve">- </w:t>
            </w:r>
            <w:r>
              <w:rPr>
                <w:rFonts w:ascii="Calibri" w:eastAsia="Times New Roman" w:hAnsi="Calibri"/>
                <w:color w:val="000000"/>
                <w:sz w:val="20"/>
                <w:szCs w:val="20"/>
                <w:lang w:eastAsia="en-US"/>
              </w:rPr>
              <w:t>Chapter 6</w:t>
            </w:r>
            <w:r w:rsidR="00E65F1A">
              <w:rPr>
                <w:rFonts w:ascii="Calibri" w:eastAsia="Times New Roman" w:hAnsi="Calibri"/>
                <w:color w:val="000000"/>
                <w:sz w:val="20"/>
                <w:szCs w:val="20"/>
                <w:lang w:eastAsia="en-US"/>
              </w:rPr>
              <w:t xml:space="preserve"> </w:t>
            </w:r>
          </w:p>
        </w:tc>
        <w:tc>
          <w:tcPr>
            <w:tcW w:w="900" w:type="dxa"/>
            <w:tcBorders>
              <w:top w:val="single" w:sz="4" w:space="0" w:color="auto"/>
              <w:left w:val="single" w:sz="4" w:space="0" w:color="auto"/>
              <w:bottom w:val="single" w:sz="4" w:space="0" w:color="auto"/>
              <w:right w:val="single" w:sz="4" w:space="0" w:color="auto"/>
            </w:tcBorders>
            <w:vAlign w:val="center"/>
          </w:tcPr>
          <w:p w14:paraId="4E63B8E2" w14:textId="77777777" w:rsidR="006339CC" w:rsidRPr="007F7BF5" w:rsidRDefault="006339CC">
            <w:pPr>
              <w:rPr>
                <w:rFonts w:ascii="Calibri" w:eastAsia="Times New Roman" w:hAnsi="Calibri"/>
                <w:color w:val="000000"/>
                <w:sz w:val="20"/>
                <w:szCs w:val="20"/>
                <w:lang w:eastAsia="en-US"/>
              </w:rPr>
            </w:pPr>
          </w:p>
        </w:tc>
        <w:tc>
          <w:tcPr>
            <w:tcW w:w="2612" w:type="dxa"/>
            <w:tcBorders>
              <w:top w:val="single" w:sz="4" w:space="0" w:color="auto"/>
              <w:left w:val="single" w:sz="4" w:space="0" w:color="auto"/>
              <w:bottom w:val="single" w:sz="4" w:space="0" w:color="auto"/>
              <w:right w:val="single" w:sz="4" w:space="0" w:color="auto"/>
            </w:tcBorders>
            <w:vAlign w:val="center"/>
          </w:tcPr>
          <w:p w14:paraId="62B88B98" w14:textId="1CDA679D" w:rsidR="006339CC" w:rsidRPr="007F7BF5" w:rsidRDefault="006339CC">
            <w:pPr>
              <w:jc w:val="center"/>
              <w:rPr>
                <w:rFonts w:ascii="Calibri" w:eastAsia="Times New Roman" w:hAnsi="Calibri"/>
                <w:color w:val="000000"/>
                <w:sz w:val="20"/>
                <w:szCs w:val="20"/>
                <w:lang w:eastAsia="en-US"/>
              </w:rPr>
            </w:pPr>
            <w:proofErr w:type="spellStart"/>
            <w:r w:rsidRPr="007F7BF5">
              <w:rPr>
                <w:rFonts w:ascii="Calibri" w:eastAsia="Times New Roman" w:hAnsi="Calibri"/>
                <w:color w:val="000000"/>
                <w:sz w:val="20"/>
                <w:szCs w:val="20"/>
                <w:lang w:eastAsia="en-US"/>
              </w:rPr>
              <w:t>Baase</w:t>
            </w:r>
            <w:proofErr w:type="spellEnd"/>
            <w:r w:rsidRPr="007F7BF5">
              <w:rPr>
                <w:rFonts w:ascii="Calibri" w:eastAsia="Times New Roman" w:hAnsi="Calibri"/>
                <w:color w:val="000000"/>
                <w:sz w:val="20"/>
                <w:szCs w:val="20"/>
                <w:lang w:eastAsia="en-US"/>
              </w:rPr>
              <w:t>—Chapter 6 (Lecture Notes on Canvas)</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14:paraId="5CD029B9" w14:textId="7F50631B" w:rsidR="006339CC" w:rsidRPr="007F7BF5" w:rsidRDefault="006339CC">
            <w:pPr>
              <w:rPr>
                <w:rFonts w:ascii="Calibri" w:eastAsia="Times New Roman" w:hAnsi="Calibri"/>
                <w:b/>
                <w:bCs/>
                <w:color w:val="000000"/>
                <w:sz w:val="20"/>
                <w:szCs w:val="20"/>
                <w:lang w:eastAsia="en-US"/>
              </w:rPr>
            </w:pPr>
          </w:p>
        </w:tc>
      </w:tr>
      <w:tr w:rsidR="007F7BF5" w:rsidRPr="007F7BF5" w14:paraId="69C84D2C" w14:textId="77777777" w:rsidTr="00A52E31">
        <w:trPr>
          <w:trHeight w:val="288"/>
        </w:trPr>
        <w:tc>
          <w:tcPr>
            <w:tcW w:w="2265" w:type="dxa"/>
            <w:tcBorders>
              <w:top w:val="single" w:sz="4" w:space="0" w:color="auto"/>
              <w:left w:val="single" w:sz="4" w:space="0" w:color="auto"/>
              <w:bottom w:val="single" w:sz="4" w:space="0" w:color="auto"/>
              <w:right w:val="single" w:sz="4" w:space="0" w:color="auto"/>
            </w:tcBorders>
            <w:noWrap/>
            <w:vAlign w:val="center"/>
            <w:hideMark/>
          </w:tcPr>
          <w:p w14:paraId="6CA2CA1C" w14:textId="309DEC56"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Week 8: </w:t>
            </w:r>
            <w:r w:rsidR="001B0F27">
              <w:rPr>
                <w:rFonts w:ascii="Calibri" w:eastAsia="Times New Roman" w:hAnsi="Calibri"/>
                <w:color w:val="000000"/>
                <w:sz w:val="20"/>
                <w:szCs w:val="20"/>
                <w:lang w:eastAsia="en-US"/>
              </w:rPr>
              <w:t>10/1</w:t>
            </w:r>
            <w:r w:rsidR="00452292">
              <w:rPr>
                <w:rFonts w:ascii="Calibri" w:eastAsia="Times New Roman" w:hAnsi="Calibri"/>
                <w:color w:val="000000"/>
                <w:sz w:val="20"/>
                <w:szCs w:val="20"/>
                <w:lang w:eastAsia="en-US"/>
              </w:rPr>
              <w:t>9</w:t>
            </w:r>
            <w:r w:rsidRPr="007F7BF5">
              <w:rPr>
                <w:rFonts w:ascii="Calibri" w:eastAsia="Times New Roman" w:hAnsi="Calibri"/>
                <w:color w:val="000000"/>
                <w:sz w:val="20"/>
                <w:szCs w:val="20"/>
                <w:lang w:eastAsia="en-US"/>
              </w:rPr>
              <w:t>/21</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3C30779A" w14:textId="6A43975A" w:rsidR="007F7BF5" w:rsidRPr="007F7BF5" w:rsidRDefault="007F7BF5">
            <w:pPr>
              <w:jc w:val="cente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1</w:t>
            </w:r>
            <w:r w:rsidR="009F72AD">
              <w:rPr>
                <w:rFonts w:ascii="Calibri" w:eastAsia="Times New Roman" w:hAnsi="Calibri"/>
                <w:color w:val="000000"/>
                <w:sz w:val="20"/>
                <w:szCs w:val="20"/>
                <w:lang w:eastAsia="en-US"/>
              </w:rPr>
              <w:t>6</w:t>
            </w:r>
          </w:p>
        </w:tc>
        <w:tc>
          <w:tcPr>
            <w:tcW w:w="2070" w:type="dxa"/>
            <w:tcBorders>
              <w:top w:val="single" w:sz="4" w:space="0" w:color="auto"/>
              <w:left w:val="single" w:sz="4" w:space="0" w:color="auto"/>
              <w:bottom w:val="single" w:sz="4" w:space="0" w:color="auto"/>
              <w:right w:val="single" w:sz="4" w:space="0" w:color="auto"/>
            </w:tcBorders>
            <w:vAlign w:val="center"/>
            <w:hideMark/>
          </w:tcPr>
          <w:p w14:paraId="2A692A49" w14:textId="3AF9AEAC"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 Lectures </w:t>
            </w:r>
            <w:r w:rsidR="00E65F1A">
              <w:rPr>
                <w:rFonts w:ascii="Calibri" w:eastAsia="Times New Roman" w:hAnsi="Calibri"/>
                <w:color w:val="000000"/>
                <w:sz w:val="20"/>
                <w:szCs w:val="20"/>
                <w:lang w:eastAsia="en-US"/>
              </w:rPr>
              <w:t xml:space="preserve">- </w:t>
            </w:r>
            <w:r w:rsidRPr="007F7BF5">
              <w:rPr>
                <w:rFonts w:ascii="Calibri" w:eastAsia="Times New Roman" w:hAnsi="Calibri"/>
                <w:color w:val="000000"/>
                <w:sz w:val="20"/>
                <w:szCs w:val="20"/>
                <w:lang w:eastAsia="en-US"/>
              </w:rPr>
              <w:t xml:space="preserve">Chapter 6 </w:t>
            </w:r>
            <w:r w:rsidR="00E65F1A">
              <w:rPr>
                <w:rFonts w:ascii="Calibri" w:eastAsia="Times New Roman" w:hAnsi="Calibri"/>
                <w:color w:val="000000"/>
                <w:sz w:val="20"/>
                <w:szCs w:val="20"/>
                <w:lang w:eastAsia="en-US"/>
              </w:rPr>
              <w:t xml:space="preserve"> </w:t>
            </w:r>
          </w:p>
        </w:tc>
        <w:tc>
          <w:tcPr>
            <w:tcW w:w="900" w:type="dxa"/>
            <w:tcBorders>
              <w:top w:val="single" w:sz="4" w:space="0" w:color="auto"/>
              <w:left w:val="single" w:sz="4" w:space="0" w:color="auto"/>
              <w:bottom w:val="single" w:sz="4" w:space="0" w:color="auto"/>
              <w:right w:val="single" w:sz="4" w:space="0" w:color="auto"/>
            </w:tcBorders>
            <w:vAlign w:val="center"/>
          </w:tcPr>
          <w:p w14:paraId="1F87F61B" w14:textId="77777777" w:rsidR="007F7BF5" w:rsidRPr="007F7BF5" w:rsidRDefault="007F7BF5">
            <w:pPr>
              <w:rPr>
                <w:rFonts w:ascii="Calibri" w:eastAsia="Times New Roman" w:hAnsi="Calibri"/>
                <w:color w:val="000000"/>
                <w:sz w:val="20"/>
                <w:szCs w:val="20"/>
                <w:lang w:eastAsia="en-US"/>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3DF93D81" w14:textId="77777777" w:rsidR="007F7BF5" w:rsidRPr="007F7BF5" w:rsidRDefault="007F7BF5">
            <w:pPr>
              <w:jc w:val="center"/>
              <w:rPr>
                <w:rFonts w:ascii="Calibri" w:eastAsia="Times New Roman" w:hAnsi="Calibri"/>
                <w:color w:val="000000"/>
                <w:sz w:val="20"/>
                <w:szCs w:val="20"/>
                <w:lang w:eastAsia="en-US"/>
              </w:rPr>
            </w:pPr>
            <w:proofErr w:type="spellStart"/>
            <w:r w:rsidRPr="007F7BF5">
              <w:rPr>
                <w:rFonts w:ascii="Calibri" w:eastAsia="Times New Roman" w:hAnsi="Calibri"/>
                <w:color w:val="000000"/>
                <w:sz w:val="20"/>
                <w:szCs w:val="20"/>
                <w:lang w:eastAsia="en-US"/>
              </w:rPr>
              <w:t>Baase</w:t>
            </w:r>
            <w:proofErr w:type="spellEnd"/>
            <w:r w:rsidRPr="007F7BF5">
              <w:rPr>
                <w:rFonts w:ascii="Calibri" w:eastAsia="Times New Roman" w:hAnsi="Calibri"/>
                <w:color w:val="000000"/>
                <w:sz w:val="20"/>
                <w:szCs w:val="20"/>
                <w:lang w:eastAsia="en-US"/>
              </w:rPr>
              <w:t xml:space="preserve"> – Chapter 6 (Lecture Notes on Canvas)</w:t>
            </w:r>
          </w:p>
        </w:tc>
        <w:tc>
          <w:tcPr>
            <w:tcW w:w="1258"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DB95395" w14:textId="079B858B" w:rsidR="007F7BF5" w:rsidRPr="007F7BF5" w:rsidRDefault="00A52E31">
            <w:pPr>
              <w:rPr>
                <w:rFonts w:ascii="Calibri" w:eastAsia="Times New Roman" w:hAnsi="Calibri"/>
                <w:b/>
                <w:bCs/>
                <w:color w:val="000000"/>
                <w:sz w:val="20"/>
                <w:szCs w:val="20"/>
                <w:lang w:eastAsia="en-US"/>
              </w:rPr>
            </w:pPr>
            <w:r w:rsidRPr="007F7BF5">
              <w:rPr>
                <w:rFonts w:ascii="Calibri" w:eastAsia="Times New Roman" w:hAnsi="Calibri"/>
                <w:b/>
                <w:bCs/>
                <w:color w:val="000000"/>
                <w:sz w:val="20"/>
                <w:szCs w:val="20"/>
                <w:highlight w:val="yellow"/>
                <w:lang w:eastAsia="en-US"/>
              </w:rPr>
              <w:t xml:space="preserve">Assignment 5 Essay Topic </w:t>
            </w:r>
            <w:r>
              <w:rPr>
                <w:rFonts w:ascii="Calibri" w:eastAsia="Times New Roman" w:hAnsi="Calibri"/>
                <w:b/>
                <w:bCs/>
                <w:color w:val="000000"/>
                <w:sz w:val="20"/>
                <w:szCs w:val="20"/>
                <w:highlight w:val="yellow"/>
                <w:lang w:eastAsia="en-US"/>
              </w:rPr>
              <w:t xml:space="preserve">CANVAS </w:t>
            </w:r>
            <w:r w:rsidRPr="007F7BF5">
              <w:rPr>
                <w:rFonts w:ascii="Calibri" w:eastAsia="Times New Roman" w:hAnsi="Calibri"/>
                <w:b/>
                <w:bCs/>
                <w:color w:val="000000"/>
                <w:sz w:val="20"/>
                <w:szCs w:val="20"/>
                <w:highlight w:val="yellow"/>
                <w:lang w:eastAsia="en-US"/>
              </w:rPr>
              <w:t>Submittal Due today</w:t>
            </w:r>
          </w:p>
        </w:tc>
      </w:tr>
      <w:tr w:rsidR="007F7BF5" w:rsidRPr="007F7BF5" w14:paraId="0F396DC0" w14:textId="77777777" w:rsidTr="007F7BF5">
        <w:trPr>
          <w:trHeight w:val="288"/>
        </w:trPr>
        <w:tc>
          <w:tcPr>
            <w:tcW w:w="2265" w:type="dxa"/>
            <w:tcBorders>
              <w:top w:val="single" w:sz="4" w:space="0" w:color="auto"/>
              <w:left w:val="single" w:sz="4" w:space="0" w:color="auto"/>
              <w:bottom w:val="single" w:sz="4" w:space="0" w:color="auto"/>
              <w:right w:val="single" w:sz="4" w:space="0" w:color="auto"/>
            </w:tcBorders>
            <w:noWrap/>
            <w:vAlign w:val="center"/>
            <w:hideMark/>
          </w:tcPr>
          <w:p w14:paraId="44458D37" w14:textId="12D262F3"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Week </w:t>
            </w:r>
            <w:r w:rsidR="003746F0">
              <w:rPr>
                <w:rFonts w:ascii="Calibri" w:eastAsia="Times New Roman" w:hAnsi="Calibri"/>
                <w:color w:val="000000"/>
                <w:sz w:val="20"/>
                <w:szCs w:val="20"/>
                <w:lang w:eastAsia="en-US"/>
              </w:rPr>
              <w:t>9</w:t>
            </w:r>
            <w:r w:rsidRPr="007F7BF5">
              <w:rPr>
                <w:rFonts w:ascii="Calibri" w:eastAsia="Times New Roman" w:hAnsi="Calibri"/>
                <w:color w:val="000000"/>
                <w:sz w:val="20"/>
                <w:szCs w:val="20"/>
                <w:lang w:eastAsia="en-US"/>
              </w:rPr>
              <w:t xml:space="preserve">:   </w:t>
            </w:r>
            <w:r w:rsidR="001B0F27">
              <w:rPr>
                <w:rFonts w:ascii="Calibri" w:eastAsia="Times New Roman" w:hAnsi="Calibri"/>
                <w:color w:val="000000"/>
                <w:sz w:val="20"/>
                <w:szCs w:val="20"/>
                <w:lang w:eastAsia="en-US"/>
              </w:rPr>
              <w:t>10/</w:t>
            </w:r>
            <w:r w:rsidR="00452292">
              <w:rPr>
                <w:rFonts w:ascii="Calibri" w:eastAsia="Times New Roman" w:hAnsi="Calibri"/>
                <w:color w:val="000000"/>
                <w:sz w:val="20"/>
                <w:szCs w:val="20"/>
                <w:lang w:eastAsia="en-US"/>
              </w:rPr>
              <w:t>21</w:t>
            </w:r>
            <w:r w:rsidRPr="007F7BF5">
              <w:rPr>
                <w:rFonts w:ascii="Calibri" w:eastAsia="Times New Roman" w:hAnsi="Calibri"/>
                <w:color w:val="000000"/>
                <w:sz w:val="20"/>
                <w:szCs w:val="20"/>
                <w:lang w:eastAsia="en-US"/>
              </w:rPr>
              <w:t>/21</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3B4756F7" w14:textId="6094E64B" w:rsidR="007F7BF5" w:rsidRPr="007F7BF5" w:rsidRDefault="007F7BF5">
            <w:pPr>
              <w:jc w:val="cente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1</w:t>
            </w:r>
            <w:r w:rsidR="009F72AD">
              <w:rPr>
                <w:rFonts w:ascii="Calibri" w:eastAsia="Times New Roman" w:hAnsi="Calibri"/>
                <w:color w:val="000000"/>
                <w:sz w:val="20"/>
                <w:szCs w:val="20"/>
                <w:lang w:eastAsia="en-US"/>
              </w:rPr>
              <w:t>7</w:t>
            </w:r>
          </w:p>
        </w:tc>
        <w:tc>
          <w:tcPr>
            <w:tcW w:w="2070" w:type="dxa"/>
            <w:tcBorders>
              <w:top w:val="single" w:sz="4" w:space="0" w:color="auto"/>
              <w:left w:val="single" w:sz="4" w:space="0" w:color="auto"/>
              <w:bottom w:val="single" w:sz="4" w:space="0" w:color="auto"/>
              <w:right w:val="single" w:sz="4" w:space="0" w:color="auto"/>
            </w:tcBorders>
            <w:vAlign w:val="center"/>
            <w:hideMark/>
          </w:tcPr>
          <w:p w14:paraId="3AE00F5B" w14:textId="7381801E"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Lectures </w:t>
            </w:r>
            <w:r w:rsidR="00E65F1A">
              <w:rPr>
                <w:rFonts w:ascii="Calibri" w:eastAsia="Times New Roman" w:hAnsi="Calibri"/>
                <w:color w:val="000000"/>
                <w:sz w:val="20"/>
                <w:szCs w:val="20"/>
                <w:lang w:eastAsia="en-US"/>
              </w:rPr>
              <w:t xml:space="preserve">- </w:t>
            </w:r>
            <w:r w:rsidRPr="007F7BF5">
              <w:rPr>
                <w:rFonts w:ascii="Calibri" w:eastAsia="Times New Roman" w:hAnsi="Calibri"/>
                <w:color w:val="000000"/>
                <w:sz w:val="20"/>
                <w:szCs w:val="20"/>
                <w:lang w:eastAsia="en-US"/>
              </w:rPr>
              <w:t xml:space="preserve">Chapter </w:t>
            </w:r>
            <w:r w:rsidR="00226E38">
              <w:rPr>
                <w:rFonts w:ascii="Calibri" w:eastAsia="Times New Roman" w:hAnsi="Calibri"/>
                <w:color w:val="000000"/>
                <w:sz w:val="20"/>
                <w:szCs w:val="20"/>
                <w:lang w:eastAsia="en-US"/>
              </w:rPr>
              <w:t>6</w:t>
            </w:r>
            <w:r w:rsidRPr="007F7BF5">
              <w:rPr>
                <w:rFonts w:ascii="Calibri" w:eastAsia="Times New Roman" w:hAnsi="Calibri"/>
                <w:color w:val="000000"/>
                <w:sz w:val="20"/>
                <w:szCs w:val="20"/>
                <w:lang w:eastAsia="en-US"/>
              </w:rPr>
              <w:t xml:space="preserve"> &amp; Student Speeches</w:t>
            </w:r>
          </w:p>
        </w:tc>
        <w:tc>
          <w:tcPr>
            <w:tcW w:w="900" w:type="dxa"/>
            <w:tcBorders>
              <w:top w:val="single" w:sz="4" w:space="0" w:color="auto"/>
              <w:left w:val="single" w:sz="4" w:space="0" w:color="auto"/>
              <w:bottom w:val="single" w:sz="4" w:space="0" w:color="auto"/>
              <w:right w:val="single" w:sz="4" w:space="0" w:color="auto"/>
            </w:tcBorders>
            <w:vAlign w:val="center"/>
          </w:tcPr>
          <w:p w14:paraId="40B9F6CB" w14:textId="77777777" w:rsidR="007F7BF5" w:rsidRPr="007F7BF5" w:rsidRDefault="007F7BF5">
            <w:pPr>
              <w:rPr>
                <w:rFonts w:ascii="Calibri" w:eastAsia="Times New Roman" w:hAnsi="Calibri"/>
                <w:color w:val="000000"/>
                <w:sz w:val="20"/>
                <w:szCs w:val="20"/>
                <w:lang w:eastAsia="en-US"/>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393D9054" w14:textId="77777777" w:rsidR="007F7BF5" w:rsidRPr="007F7BF5" w:rsidRDefault="007F7BF5">
            <w:pPr>
              <w:jc w:val="center"/>
              <w:rPr>
                <w:rFonts w:ascii="Calibri" w:eastAsia="Times New Roman" w:hAnsi="Calibri"/>
                <w:color w:val="000000"/>
                <w:sz w:val="20"/>
                <w:szCs w:val="20"/>
                <w:lang w:eastAsia="en-US"/>
              </w:rPr>
            </w:pPr>
            <w:proofErr w:type="spellStart"/>
            <w:r w:rsidRPr="007F7BF5">
              <w:rPr>
                <w:rFonts w:ascii="Calibri" w:eastAsia="Times New Roman" w:hAnsi="Calibri"/>
                <w:color w:val="000000"/>
                <w:sz w:val="20"/>
                <w:szCs w:val="20"/>
                <w:lang w:eastAsia="en-US"/>
              </w:rPr>
              <w:t>Baase</w:t>
            </w:r>
            <w:proofErr w:type="spellEnd"/>
            <w:r w:rsidRPr="007F7BF5">
              <w:rPr>
                <w:rFonts w:ascii="Calibri" w:eastAsia="Times New Roman" w:hAnsi="Calibri"/>
                <w:color w:val="000000"/>
                <w:sz w:val="20"/>
                <w:szCs w:val="20"/>
                <w:lang w:eastAsia="en-US"/>
              </w:rPr>
              <w:t xml:space="preserve"> – Chapter 7 (Lecture Notes on Canvas)</w:t>
            </w:r>
          </w:p>
        </w:tc>
        <w:tc>
          <w:tcPr>
            <w:tcW w:w="1258" w:type="dxa"/>
            <w:tcBorders>
              <w:top w:val="single" w:sz="4" w:space="0" w:color="auto"/>
              <w:left w:val="single" w:sz="4" w:space="0" w:color="auto"/>
              <w:bottom w:val="single" w:sz="4" w:space="0" w:color="auto"/>
              <w:right w:val="single" w:sz="4" w:space="0" w:color="auto"/>
            </w:tcBorders>
            <w:vAlign w:val="bottom"/>
          </w:tcPr>
          <w:p w14:paraId="09D6C468" w14:textId="77777777" w:rsidR="007F7BF5" w:rsidRPr="007F7BF5" w:rsidRDefault="007F7BF5">
            <w:pPr>
              <w:rPr>
                <w:rFonts w:ascii="Calibri" w:eastAsia="Times New Roman" w:hAnsi="Calibri"/>
                <w:b/>
                <w:color w:val="000000"/>
                <w:sz w:val="20"/>
                <w:szCs w:val="20"/>
                <w:lang w:eastAsia="en-US"/>
              </w:rPr>
            </w:pPr>
          </w:p>
        </w:tc>
      </w:tr>
      <w:tr w:rsidR="007F7BF5" w:rsidRPr="007F7BF5" w14:paraId="58A1FEBC" w14:textId="77777777" w:rsidTr="00002D68">
        <w:trPr>
          <w:trHeight w:val="288"/>
        </w:trPr>
        <w:tc>
          <w:tcPr>
            <w:tcW w:w="2265" w:type="dxa"/>
            <w:tcBorders>
              <w:top w:val="single" w:sz="4" w:space="0" w:color="auto"/>
              <w:left w:val="single" w:sz="4" w:space="0" w:color="auto"/>
              <w:bottom w:val="single" w:sz="4" w:space="0" w:color="auto"/>
              <w:right w:val="single" w:sz="4" w:space="0" w:color="auto"/>
            </w:tcBorders>
            <w:noWrap/>
            <w:vAlign w:val="center"/>
            <w:hideMark/>
          </w:tcPr>
          <w:p w14:paraId="2934196C" w14:textId="67C487BB"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Week </w:t>
            </w:r>
            <w:r w:rsidR="003746F0">
              <w:rPr>
                <w:rFonts w:ascii="Calibri" w:eastAsia="Times New Roman" w:hAnsi="Calibri"/>
                <w:color w:val="000000"/>
                <w:sz w:val="20"/>
                <w:szCs w:val="20"/>
                <w:lang w:eastAsia="en-US"/>
              </w:rPr>
              <w:t>9</w:t>
            </w:r>
            <w:r w:rsidRPr="007F7BF5">
              <w:rPr>
                <w:rFonts w:ascii="Calibri" w:eastAsia="Times New Roman" w:hAnsi="Calibri"/>
                <w:color w:val="000000"/>
                <w:sz w:val="20"/>
                <w:szCs w:val="20"/>
                <w:lang w:eastAsia="en-US"/>
              </w:rPr>
              <w:t xml:space="preserve">:  </w:t>
            </w:r>
            <w:r w:rsidR="001B0F27">
              <w:rPr>
                <w:rFonts w:ascii="Calibri" w:eastAsia="Times New Roman" w:hAnsi="Calibri"/>
                <w:color w:val="000000"/>
                <w:sz w:val="20"/>
                <w:szCs w:val="20"/>
                <w:lang w:eastAsia="en-US"/>
              </w:rPr>
              <w:t>10/</w:t>
            </w:r>
            <w:r w:rsidR="00452292">
              <w:rPr>
                <w:rFonts w:ascii="Calibri" w:eastAsia="Times New Roman" w:hAnsi="Calibri"/>
                <w:color w:val="000000"/>
                <w:sz w:val="20"/>
                <w:szCs w:val="20"/>
                <w:lang w:eastAsia="en-US"/>
              </w:rPr>
              <w:t>26</w:t>
            </w:r>
            <w:r w:rsidRPr="007F7BF5">
              <w:rPr>
                <w:rFonts w:ascii="Calibri" w:eastAsia="Times New Roman" w:hAnsi="Calibri"/>
                <w:color w:val="000000"/>
                <w:sz w:val="20"/>
                <w:szCs w:val="20"/>
                <w:lang w:eastAsia="en-US"/>
              </w:rPr>
              <w:t>/21</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4EC00054" w14:textId="67019FD9" w:rsidR="007F7BF5" w:rsidRPr="007F7BF5" w:rsidRDefault="007F7BF5">
            <w:pPr>
              <w:jc w:val="cente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1</w:t>
            </w:r>
            <w:r w:rsidR="009F72AD">
              <w:rPr>
                <w:rFonts w:ascii="Calibri" w:eastAsia="Times New Roman" w:hAnsi="Calibri"/>
                <w:color w:val="000000"/>
                <w:sz w:val="20"/>
                <w:szCs w:val="20"/>
                <w:lang w:eastAsia="en-US"/>
              </w:rPr>
              <w:t>8</w:t>
            </w:r>
          </w:p>
        </w:tc>
        <w:tc>
          <w:tcPr>
            <w:tcW w:w="2070" w:type="dxa"/>
            <w:tcBorders>
              <w:top w:val="single" w:sz="4" w:space="0" w:color="auto"/>
              <w:left w:val="single" w:sz="4" w:space="0" w:color="auto"/>
              <w:bottom w:val="single" w:sz="4" w:space="0" w:color="auto"/>
              <w:right w:val="single" w:sz="4" w:space="0" w:color="auto"/>
            </w:tcBorders>
            <w:vAlign w:val="center"/>
            <w:hideMark/>
          </w:tcPr>
          <w:p w14:paraId="36D963EB" w14:textId="1ADA024E"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Lectures</w:t>
            </w:r>
            <w:r w:rsidR="00E65F1A">
              <w:rPr>
                <w:rFonts w:ascii="Calibri" w:eastAsia="Times New Roman" w:hAnsi="Calibri"/>
                <w:color w:val="000000"/>
                <w:sz w:val="20"/>
                <w:szCs w:val="20"/>
                <w:lang w:eastAsia="en-US"/>
              </w:rPr>
              <w:t xml:space="preserve"> -</w:t>
            </w:r>
            <w:r w:rsidRPr="007F7BF5">
              <w:rPr>
                <w:rFonts w:ascii="Calibri" w:eastAsia="Times New Roman" w:hAnsi="Calibri"/>
                <w:color w:val="000000"/>
                <w:sz w:val="20"/>
                <w:szCs w:val="20"/>
                <w:lang w:eastAsia="en-US"/>
              </w:rPr>
              <w:t xml:space="preserve"> Chapter </w:t>
            </w:r>
            <w:r w:rsidR="00E65F1A">
              <w:rPr>
                <w:rFonts w:ascii="Calibri" w:eastAsia="Times New Roman" w:hAnsi="Calibri"/>
                <w:color w:val="000000"/>
                <w:sz w:val="20"/>
                <w:szCs w:val="20"/>
                <w:lang w:eastAsia="en-US"/>
              </w:rPr>
              <w:t>7</w:t>
            </w:r>
            <w:r w:rsidRPr="007F7BF5">
              <w:rPr>
                <w:rFonts w:ascii="Calibri" w:eastAsia="Times New Roman" w:hAnsi="Calibri"/>
                <w:color w:val="000000"/>
                <w:sz w:val="20"/>
                <w:szCs w:val="20"/>
                <w:lang w:eastAsia="en-US"/>
              </w:rPr>
              <w:t xml:space="preserve"> &amp; Student Speeches</w:t>
            </w:r>
          </w:p>
        </w:tc>
        <w:tc>
          <w:tcPr>
            <w:tcW w:w="900" w:type="dxa"/>
            <w:tcBorders>
              <w:top w:val="single" w:sz="4" w:space="0" w:color="auto"/>
              <w:left w:val="single" w:sz="4" w:space="0" w:color="auto"/>
              <w:bottom w:val="single" w:sz="4" w:space="0" w:color="auto"/>
              <w:right w:val="single" w:sz="4" w:space="0" w:color="auto"/>
            </w:tcBorders>
            <w:vAlign w:val="center"/>
          </w:tcPr>
          <w:p w14:paraId="4CDAFA33" w14:textId="77777777" w:rsidR="007F7BF5" w:rsidRPr="007F7BF5" w:rsidRDefault="007F7BF5">
            <w:pPr>
              <w:rPr>
                <w:rFonts w:ascii="Calibri" w:eastAsia="Times New Roman" w:hAnsi="Calibri"/>
                <w:color w:val="000000"/>
                <w:sz w:val="20"/>
                <w:szCs w:val="20"/>
                <w:lang w:eastAsia="en-US"/>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07BD497A" w14:textId="1CBA3502" w:rsidR="007F7BF5" w:rsidRPr="007F7BF5" w:rsidRDefault="007F7BF5">
            <w:pPr>
              <w:jc w:val="center"/>
              <w:rPr>
                <w:rFonts w:ascii="Calibri" w:eastAsia="Times New Roman" w:hAnsi="Calibri"/>
                <w:color w:val="000000"/>
                <w:sz w:val="20"/>
                <w:szCs w:val="20"/>
                <w:lang w:eastAsia="en-US"/>
              </w:rPr>
            </w:pPr>
            <w:proofErr w:type="spellStart"/>
            <w:r w:rsidRPr="007F7BF5">
              <w:rPr>
                <w:rFonts w:ascii="Calibri" w:eastAsia="Times New Roman" w:hAnsi="Calibri"/>
                <w:color w:val="000000"/>
                <w:sz w:val="20"/>
                <w:szCs w:val="20"/>
                <w:lang w:eastAsia="en-US"/>
              </w:rPr>
              <w:t>Baase</w:t>
            </w:r>
            <w:proofErr w:type="spellEnd"/>
            <w:r w:rsidRPr="007F7BF5">
              <w:rPr>
                <w:rFonts w:ascii="Calibri" w:eastAsia="Times New Roman" w:hAnsi="Calibri"/>
                <w:color w:val="000000"/>
                <w:sz w:val="20"/>
                <w:szCs w:val="20"/>
                <w:lang w:eastAsia="en-US"/>
              </w:rPr>
              <w:t xml:space="preserve"> – Chapter </w:t>
            </w:r>
            <w:r w:rsidR="00DA281F">
              <w:rPr>
                <w:rFonts w:ascii="Calibri" w:eastAsia="Times New Roman" w:hAnsi="Calibri"/>
                <w:color w:val="000000"/>
                <w:sz w:val="20"/>
                <w:szCs w:val="20"/>
                <w:lang w:eastAsia="en-US"/>
              </w:rPr>
              <w:t xml:space="preserve">7 </w:t>
            </w:r>
            <w:r w:rsidRPr="007F7BF5">
              <w:rPr>
                <w:rFonts w:ascii="Calibri" w:eastAsia="Times New Roman" w:hAnsi="Calibri"/>
                <w:color w:val="000000"/>
                <w:sz w:val="20"/>
                <w:szCs w:val="20"/>
                <w:lang w:eastAsia="en-US"/>
              </w:rPr>
              <w:t xml:space="preserve">(Lectures Notes on Canvas)  </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B883B9" w14:textId="38F8FCD1" w:rsidR="007F7BF5" w:rsidRPr="007F7BF5" w:rsidRDefault="007F7BF5">
            <w:pPr>
              <w:rPr>
                <w:rFonts w:ascii="Calibri" w:eastAsia="Times New Roman" w:hAnsi="Calibri"/>
                <w:b/>
                <w:color w:val="000000"/>
                <w:sz w:val="20"/>
                <w:szCs w:val="20"/>
                <w:lang w:eastAsia="en-US"/>
              </w:rPr>
            </w:pPr>
          </w:p>
        </w:tc>
      </w:tr>
      <w:tr w:rsidR="007F7BF5" w:rsidRPr="007F7BF5" w14:paraId="22D2E6D7" w14:textId="77777777" w:rsidTr="002D1F29">
        <w:trPr>
          <w:trHeight w:val="288"/>
        </w:trPr>
        <w:tc>
          <w:tcPr>
            <w:tcW w:w="2265" w:type="dxa"/>
            <w:tcBorders>
              <w:top w:val="single" w:sz="4" w:space="0" w:color="auto"/>
              <w:left w:val="single" w:sz="4" w:space="0" w:color="auto"/>
              <w:bottom w:val="single" w:sz="4" w:space="0" w:color="auto"/>
              <w:right w:val="single" w:sz="4" w:space="0" w:color="auto"/>
            </w:tcBorders>
            <w:noWrap/>
            <w:vAlign w:val="center"/>
            <w:hideMark/>
          </w:tcPr>
          <w:p w14:paraId="59B66AC8" w14:textId="58D668E5"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Week 10:  </w:t>
            </w:r>
            <w:r w:rsidR="001B0F27">
              <w:rPr>
                <w:rFonts w:ascii="Calibri" w:eastAsia="Times New Roman" w:hAnsi="Calibri"/>
                <w:color w:val="000000"/>
                <w:sz w:val="20"/>
                <w:szCs w:val="20"/>
                <w:lang w:eastAsia="en-US"/>
              </w:rPr>
              <w:t>10/2</w:t>
            </w:r>
            <w:r w:rsidR="00452292">
              <w:rPr>
                <w:rFonts w:ascii="Calibri" w:eastAsia="Times New Roman" w:hAnsi="Calibri"/>
                <w:color w:val="000000"/>
                <w:sz w:val="20"/>
                <w:szCs w:val="20"/>
                <w:lang w:eastAsia="en-US"/>
              </w:rPr>
              <w:t>8</w:t>
            </w:r>
            <w:r w:rsidRPr="007F7BF5">
              <w:rPr>
                <w:rFonts w:ascii="Calibri" w:eastAsia="Times New Roman" w:hAnsi="Calibri"/>
                <w:color w:val="000000"/>
                <w:sz w:val="20"/>
                <w:szCs w:val="20"/>
                <w:lang w:eastAsia="en-US"/>
              </w:rPr>
              <w:t>/21</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462B577E" w14:textId="6AD40E6E" w:rsidR="007F7BF5" w:rsidRPr="007F7BF5" w:rsidRDefault="007F7BF5">
            <w:pPr>
              <w:jc w:val="cente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1</w:t>
            </w:r>
            <w:r w:rsidR="009F72AD">
              <w:rPr>
                <w:rFonts w:ascii="Calibri" w:eastAsia="Times New Roman" w:hAnsi="Calibri"/>
                <w:color w:val="000000"/>
                <w:sz w:val="20"/>
                <w:szCs w:val="20"/>
                <w:lang w:eastAsia="en-US"/>
              </w:rPr>
              <w:t>9</w:t>
            </w:r>
          </w:p>
        </w:tc>
        <w:tc>
          <w:tcPr>
            <w:tcW w:w="2070" w:type="dxa"/>
            <w:tcBorders>
              <w:top w:val="single" w:sz="4" w:space="0" w:color="auto"/>
              <w:left w:val="single" w:sz="4" w:space="0" w:color="auto"/>
              <w:bottom w:val="single" w:sz="4" w:space="0" w:color="auto"/>
              <w:right w:val="single" w:sz="4" w:space="0" w:color="auto"/>
            </w:tcBorders>
            <w:vAlign w:val="center"/>
            <w:hideMark/>
          </w:tcPr>
          <w:p w14:paraId="07C858A4" w14:textId="52B319F3" w:rsidR="007F7BF5" w:rsidRPr="007F7BF5" w:rsidRDefault="00E65F1A">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 xml:space="preserve">Lectures - </w:t>
            </w:r>
            <w:r w:rsidR="007F7BF5" w:rsidRPr="007F7BF5">
              <w:rPr>
                <w:rFonts w:ascii="Calibri" w:eastAsia="Times New Roman" w:hAnsi="Calibri"/>
                <w:color w:val="000000"/>
                <w:sz w:val="20"/>
                <w:szCs w:val="20"/>
                <w:lang w:eastAsia="en-US"/>
              </w:rPr>
              <w:t xml:space="preserve">Chapter </w:t>
            </w:r>
            <w:r w:rsidR="00226E38">
              <w:rPr>
                <w:rFonts w:ascii="Calibri" w:eastAsia="Times New Roman" w:hAnsi="Calibri"/>
                <w:color w:val="000000"/>
                <w:sz w:val="20"/>
                <w:szCs w:val="20"/>
                <w:lang w:eastAsia="en-US"/>
              </w:rPr>
              <w:t>7</w:t>
            </w:r>
            <w:r w:rsidR="007F7BF5" w:rsidRPr="007F7BF5">
              <w:rPr>
                <w:rFonts w:ascii="Calibri" w:eastAsia="Times New Roman" w:hAnsi="Calibri"/>
                <w:color w:val="000000"/>
                <w:sz w:val="20"/>
                <w:szCs w:val="20"/>
                <w:lang w:eastAsia="en-US"/>
              </w:rPr>
              <w:t xml:space="preserve"> &amp; Student Speeches</w:t>
            </w:r>
          </w:p>
        </w:tc>
        <w:tc>
          <w:tcPr>
            <w:tcW w:w="900" w:type="dxa"/>
            <w:tcBorders>
              <w:top w:val="single" w:sz="4" w:space="0" w:color="auto"/>
              <w:left w:val="single" w:sz="4" w:space="0" w:color="auto"/>
              <w:bottom w:val="single" w:sz="4" w:space="0" w:color="auto"/>
              <w:right w:val="single" w:sz="4" w:space="0" w:color="auto"/>
            </w:tcBorders>
            <w:vAlign w:val="center"/>
            <w:hideMark/>
          </w:tcPr>
          <w:p w14:paraId="2BFD3337" w14:textId="77777777"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 </w:t>
            </w:r>
          </w:p>
        </w:tc>
        <w:tc>
          <w:tcPr>
            <w:tcW w:w="2612" w:type="dxa"/>
            <w:tcBorders>
              <w:top w:val="single" w:sz="4" w:space="0" w:color="auto"/>
              <w:left w:val="single" w:sz="4" w:space="0" w:color="auto"/>
              <w:bottom w:val="single" w:sz="4" w:space="0" w:color="auto"/>
              <w:right w:val="single" w:sz="4" w:space="0" w:color="auto"/>
            </w:tcBorders>
            <w:vAlign w:val="center"/>
            <w:hideMark/>
          </w:tcPr>
          <w:p w14:paraId="2BA2A231" w14:textId="77777777" w:rsidR="007F7BF5" w:rsidRPr="007F7BF5" w:rsidRDefault="007F7BF5">
            <w:pPr>
              <w:jc w:val="center"/>
              <w:rPr>
                <w:rFonts w:ascii="Calibri" w:eastAsia="Times New Roman" w:hAnsi="Calibri"/>
                <w:color w:val="000000"/>
                <w:sz w:val="20"/>
                <w:szCs w:val="20"/>
                <w:lang w:eastAsia="en-US"/>
              </w:rPr>
            </w:pPr>
            <w:proofErr w:type="spellStart"/>
            <w:r w:rsidRPr="007F7BF5">
              <w:rPr>
                <w:rFonts w:ascii="Calibri" w:eastAsia="Times New Roman" w:hAnsi="Calibri"/>
                <w:color w:val="000000"/>
                <w:sz w:val="20"/>
                <w:szCs w:val="20"/>
                <w:lang w:eastAsia="en-US"/>
              </w:rPr>
              <w:t>Baase</w:t>
            </w:r>
            <w:proofErr w:type="spellEnd"/>
            <w:r w:rsidRPr="007F7BF5">
              <w:rPr>
                <w:rFonts w:ascii="Calibri" w:eastAsia="Times New Roman" w:hAnsi="Calibri"/>
                <w:color w:val="000000"/>
                <w:sz w:val="20"/>
                <w:szCs w:val="20"/>
                <w:lang w:eastAsia="en-US"/>
              </w:rPr>
              <w:t xml:space="preserve"> - Chapter 8 &amp; Student Speeches</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bottom"/>
          </w:tcPr>
          <w:p w14:paraId="19350A25" w14:textId="45E9ACD9" w:rsidR="007F7BF5" w:rsidRPr="007F7BF5" w:rsidRDefault="007F7BF5">
            <w:pPr>
              <w:rPr>
                <w:rFonts w:ascii="Calibri" w:eastAsia="Times New Roman" w:hAnsi="Calibri"/>
                <w:b/>
                <w:bCs/>
                <w:color w:val="000000"/>
                <w:sz w:val="20"/>
                <w:szCs w:val="20"/>
                <w:lang w:eastAsia="en-US"/>
              </w:rPr>
            </w:pPr>
          </w:p>
        </w:tc>
      </w:tr>
      <w:tr w:rsidR="007F7BF5" w:rsidRPr="007F7BF5" w14:paraId="6DCE6A3F" w14:textId="77777777" w:rsidTr="002D1F29">
        <w:trPr>
          <w:trHeight w:val="288"/>
        </w:trPr>
        <w:tc>
          <w:tcPr>
            <w:tcW w:w="2265" w:type="dxa"/>
            <w:tcBorders>
              <w:top w:val="single" w:sz="4" w:space="0" w:color="auto"/>
              <w:left w:val="single" w:sz="4" w:space="0" w:color="auto"/>
              <w:bottom w:val="single" w:sz="4" w:space="0" w:color="auto"/>
              <w:right w:val="single" w:sz="4" w:space="0" w:color="auto"/>
            </w:tcBorders>
            <w:noWrap/>
            <w:vAlign w:val="center"/>
            <w:hideMark/>
          </w:tcPr>
          <w:p w14:paraId="0FEE7ED4" w14:textId="40DDCFA5"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Week 1</w:t>
            </w:r>
            <w:r w:rsidR="003746F0">
              <w:rPr>
                <w:rFonts w:ascii="Calibri" w:eastAsia="Times New Roman" w:hAnsi="Calibri"/>
                <w:color w:val="000000"/>
                <w:sz w:val="20"/>
                <w:szCs w:val="20"/>
                <w:lang w:eastAsia="en-US"/>
              </w:rPr>
              <w:t>0</w:t>
            </w:r>
            <w:r w:rsidRPr="007F7BF5">
              <w:rPr>
                <w:rFonts w:ascii="Calibri" w:eastAsia="Times New Roman" w:hAnsi="Calibri"/>
                <w:color w:val="000000"/>
                <w:sz w:val="20"/>
                <w:szCs w:val="20"/>
                <w:lang w:eastAsia="en-US"/>
              </w:rPr>
              <w:t xml:space="preserve">: </w:t>
            </w:r>
            <w:r w:rsidR="001B0F27">
              <w:rPr>
                <w:rFonts w:ascii="Calibri" w:eastAsia="Times New Roman" w:hAnsi="Calibri"/>
                <w:color w:val="000000"/>
                <w:sz w:val="20"/>
                <w:szCs w:val="20"/>
                <w:lang w:eastAsia="en-US"/>
              </w:rPr>
              <w:t>1</w:t>
            </w:r>
            <w:r w:rsidR="00452292">
              <w:rPr>
                <w:rFonts w:ascii="Calibri" w:eastAsia="Times New Roman" w:hAnsi="Calibri"/>
                <w:color w:val="000000"/>
                <w:sz w:val="20"/>
                <w:szCs w:val="20"/>
                <w:lang w:eastAsia="en-US"/>
              </w:rPr>
              <w:t>1/2/</w:t>
            </w:r>
            <w:r w:rsidRPr="007F7BF5">
              <w:rPr>
                <w:rFonts w:ascii="Calibri" w:eastAsia="Times New Roman" w:hAnsi="Calibri"/>
                <w:color w:val="000000"/>
                <w:sz w:val="20"/>
                <w:szCs w:val="20"/>
                <w:lang w:eastAsia="en-US"/>
              </w:rPr>
              <w:t>21</w:t>
            </w:r>
          </w:p>
        </w:tc>
        <w:tc>
          <w:tcPr>
            <w:tcW w:w="810" w:type="dxa"/>
            <w:tcBorders>
              <w:top w:val="single" w:sz="4" w:space="0" w:color="auto"/>
              <w:left w:val="single" w:sz="4" w:space="0" w:color="auto"/>
              <w:bottom w:val="single" w:sz="4" w:space="0" w:color="auto"/>
              <w:right w:val="single" w:sz="4" w:space="0" w:color="auto"/>
            </w:tcBorders>
            <w:noWrap/>
            <w:vAlign w:val="center"/>
          </w:tcPr>
          <w:p w14:paraId="2E40F836" w14:textId="1DBDC1BC" w:rsidR="009F72AD" w:rsidRPr="007F7BF5" w:rsidRDefault="009F72AD" w:rsidP="009F72AD">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20</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7EF1B5" w14:textId="2DBB6B77" w:rsidR="007F7BF5" w:rsidRPr="007F7BF5" w:rsidRDefault="00E65F1A">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Lectures - Chapter 8 &amp; Student Speeches</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0B682C" w14:textId="77777777" w:rsidR="007F7BF5" w:rsidRPr="007F7BF5" w:rsidRDefault="007F7BF5">
            <w:pPr>
              <w:rPr>
                <w:rFonts w:ascii="Calibri" w:eastAsia="Times New Roman" w:hAnsi="Calibri"/>
                <w:color w:val="000000"/>
                <w:sz w:val="20"/>
                <w:szCs w:val="20"/>
                <w:lang w:eastAsia="en-US"/>
              </w:rPr>
            </w:pPr>
          </w:p>
        </w:tc>
        <w:tc>
          <w:tcPr>
            <w:tcW w:w="26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A83B67" w14:textId="1E5F7937" w:rsidR="007F7BF5" w:rsidRPr="007F7BF5" w:rsidRDefault="00DA281F">
            <w:pPr>
              <w:jc w:val="center"/>
              <w:rPr>
                <w:rFonts w:ascii="Calibri" w:eastAsia="Times New Roman" w:hAnsi="Calibri"/>
                <w:color w:val="000000"/>
                <w:sz w:val="20"/>
                <w:szCs w:val="20"/>
                <w:lang w:eastAsia="en-US"/>
              </w:rPr>
            </w:pPr>
            <w:proofErr w:type="spellStart"/>
            <w:r w:rsidRPr="007F7BF5">
              <w:rPr>
                <w:rFonts w:ascii="Calibri" w:eastAsia="Times New Roman" w:hAnsi="Calibri"/>
                <w:color w:val="000000"/>
                <w:sz w:val="20"/>
                <w:szCs w:val="20"/>
                <w:lang w:eastAsia="en-US"/>
              </w:rPr>
              <w:t>Baase</w:t>
            </w:r>
            <w:proofErr w:type="spellEnd"/>
            <w:r w:rsidRPr="007F7BF5">
              <w:rPr>
                <w:rFonts w:ascii="Calibri" w:eastAsia="Times New Roman" w:hAnsi="Calibri"/>
                <w:color w:val="000000"/>
                <w:sz w:val="20"/>
                <w:szCs w:val="20"/>
                <w:lang w:eastAsia="en-US"/>
              </w:rPr>
              <w:t xml:space="preserve"> - Chapter 8 &amp; Student Speeches</w:t>
            </w:r>
            <w:r w:rsidR="007F7BF5" w:rsidRPr="007F7BF5">
              <w:rPr>
                <w:rFonts w:ascii="Calibri" w:eastAsia="Times New Roman" w:hAnsi="Calibri"/>
                <w:color w:val="000000"/>
                <w:sz w:val="20"/>
                <w:szCs w:val="20"/>
                <w:lang w:eastAsia="en-US"/>
              </w:rPr>
              <w:t xml:space="preserve"> </w:t>
            </w:r>
          </w:p>
        </w:tc>
        <w:tc>
          <w:tcPr>
            <w:tcW w:w="1258" w:type="dxa"/>
            <w:tcBorders>
              <w:top w:val="single" w:sz="4" w:space="0" w:color="auto"/>
              <w:left w:val="single" w:sz="4" w:space="0" w:color="auto"/>
              <w:bottom w:val="single" w:sz="4" w:space="0" w:color="auto"/>
              <w:right w:val="single" w:sz="4" w:space="0" w:color="auto"/>
            </w:tcBorders>
            <w:shd w:val="clear" w:color="auto" w:fill="FFFF00"/>
            <w:vAlign w:val="bottom"/>
          </w:tcPr>
          <w:p w14:paraId="0AFB829D" w14:textId="2DD3CECE" w:rsidR="007F7BF5" w:rsidRPr="007F7BF5" w:rsidRDefault="002D1F29">
            <w:pPr>
              <w:rPr>
                <w:rFonts w:ascii="Calibri" w:eastAsia="Times New Roman" w:hAnsi="Calibri"/>
                <w:b/>
                <w:color w:val="000000"/>
                <w:sz w:val="20"/>
                <w:szCs w:val="20"/>
                <w:lang w:eastAsia="en-US"/>
              </w:rPr>
            </w:pPr>
            <w:r>
              <w:rPr>
                <w:rFonts w:ascii="Calibri" w:eastAsia="Times New Roman" w:hAnsi="Calibri"/>
                <w:b/>
                <w:bCs/>
                <w:color w:val="000000"/>
                <w:sz w:val="20"/>
                <w:szCs w:val="20"/>
                <w:lang w:eastAsia="en-US"/>
              </w:rPr>
              <w:t>Assignment #4 Due</w:t>
            </w:r>
          </w:p>
        </w:tc>
      </w:tr>
      <w:tr w:rsidR="007F7BF5" w:rsidRPr="007F7BF5" w14:paraId="0316A2E3" w14:textId="77777777" w:rsidTr="00372284">
        <w:trPr>
          <w:trHeight w:val="288"/>
        </w:trPr>
        <w:tc>
          <w:tcPr>
            <w:tcW w:w="2265" w:type="dxa"/>
            <w:tcBorders>
              <w:top w:val="single" w:sz="4" w:space="0" w:color="auto"/>
              <w:left w:val="single" w:sz="4" w:space="0" w:color="auto"/>
              <w:bottom w:val="single" w:sz="4" w:space="0" w:color="auto"/>
              <w:right w:val="single" w:sz="4" w:space="0" w:color="auto"/>
            </w:tcBorders>
            <w:noWrap/>
            <w:vAlign w:val="center"/>
            <w:hideMark/>
          </w:tcPr>
          <w:p w14:paraId="22CEDFFA" w14:textId="73D0846F"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Week 11: </w:t>
            </w:r>
            <w:r w:rsidR="001B0F27">
              <w:rPr>
                <w:rFonts w:ascii="Calibri" w:eastAsia="Times New Roman" w:hAnsi="Calibri"/>
                <w:color w:val="000000"/>
                <w:sz w:val="20"/>
                <w:szCs w:val="20"/>
                <w:lang w:eastAsia="en-US"/>
              </w:rPr>
              <w:t>11/</w:t>
            </w:r>
            <w:r w:rsidR="00452292">
              <w:rPr>
                <w:rFonts w:ascii="Calibri" w:eastAsia="Times New Roman" w:hAnsi="Calibri"/>
                <w:color w:val="000000"/>
                <w:sz w:val="20"/>
                <w:szCs w:val="20"/>
                <w:lang w:eastAsia="en-US"/>
              </w:rPr>
              <w:t>4/</w:t>
            </w:r>
            <w:r w:rsidRPr="007F7BF5">
              <w:rPr>
                <w:rFonts w:ascii="Calibri" w:eastAsia="Times New Roman" w:hAnsi="Calibri"/>
                <w:color w:val="000000"/>
                <w:sz w:val="20"/>
                <w:szCs w:val="20"/>
                <w:lang w:eastAsia="en-US"/>
              </w:rPr>
              <w:t>21</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75733024" w14:textId="7B6BC007" w:rsidR="007F7BF5" w:rsidRPr="007F7BF5" w:rsidRDefault="007F7BF5">
            <w:pPr>
              <w:jc w:val="cente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2</w:t>
            </w:r>
            <w:r w:rsidR="009F72AD">
              <w:rPr>
                <w:rFonts w:ascii="Calibri" w:eastAsia="Times New Roman" w:hAnsi="Calibri"/>
                <w:color w:val="000000"/>
                <w:sz w:val="20"/>
                <w:szCs w:val="20"/>
                <w:lang w:eastAsia="en-US"/>
              </w:rPr>
              <w:t>1</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0AC95E" w14:textId="725DAF8C" w:rsidR="007F7BF5" w:rsidRPr="007F7BF5" w:rsidRDefault="00D81CB3">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 xml:space="preserve"> </w:t>
            </w:r>
            <w:r w:rsidR="00DA281F">
              <w:rPr>
                <w:rFonts w:ascii="Calibri" w:eastAsia="Times New Roman" w:hAnsi="Calibri"/>
                <w:color w:val="000000"/>
                <w:sz w:val="20"/>
                <w:szCs w:val="20"/>
                <w:lang w:eastAsia="en-US"/>
              </w:rPr>
              <w:t>Lectures – Chapter 8 &amp; Student Speeches</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DBF164" w14:textId="77777777" w:rsidR="007F7BF5" w:rsidRPr="007F7BF5" w:rsidRDefault="007F7BF5">
            <w:pPr>
              <w:rPr>
                <w:rFonts w:ascii="Calibri" w:eastAsia="Times New Roman" w:hAnsi="Calibri"/>
                <w:color w:val="000000"/>
                <w:sz w:val="20"/>
                <w:szCs w:val="20"/>
                <w:lang w:eastAsia="en-US"/>
              </w:rPr>
            </w:pPr>
            <w:r w:rsidRPr="007F7BF5">
              <w:rPr>
                <w:rFonts w:ascii="Calibri" w:eastAsia="Times New Roman" w:hAnsi="Calibri"/>
                <w:color w:val="000000"/>
                <w:sz w:val="20"/>
                <w:szCs w:val="20"/>
                <w:lang w:eastAsia="en-US"/>
              </w:rPr>
              <w:t xml:space="preserve"> </w:t>
            </w:r>
          </w:p>
        </w:tc>
        <w:tc>
          <w:tcPr>
            <w:tcW w:w="26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C865C9" w14:textId="375A0995" w:rsidR="007F7BF5" w:rsidRPr="007F7BF5" w:rsidRDefault="00D81CB3">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 xml:space="preserve"> </w:t>
            </w:r>
            <w:proofErr w:type="spellStart"/>
            <w:r w:rsidR="00DA281F" w:rsidRPr="007F7BF5">
              <w:rPr>
                <w:rFonts w:ascii="Calibri" w:eastAsia="Times New Roman" w:hAnsi="Calibri"/>
                <w:color w:val="000000"/>
                <w:sz w:val="20"/>
                <w:szCs w:val="20"/>
                <w:lang w:eastAsia="en-US"/>
              </w:rPr>
              <w:t>Baase</w:t>
            </w:r>
            <w:proofErr w:type="spellEnd"/>
            <w:r w:rsidR="00DA281F" w:rsidRPr="007F7BF5">
              <w:rPr>
                <w:rFonts w:ascii="Calibri" w:eastAsia="Times New Roman" w:hAnsi="Calibri"/>
                <w:color w:val="000000"/>
                <w:sz w:val="20"/>
                <w:szCs w:val="20"/>
                <w:lang w:eastAsia="en-US"/>
              </w:rPr>
              <w:t xml:space="preserve"> - Chapter 8 &amp; Student Speeches</w:t>
            </w:r>
            <w:r w:rsidR="007F7BF5" w:rsidRPr="007F7BF5">
              <w:rPr>
                <w:rFonts w:ascii="Calibri" w:eastAsia="Times New Roman" w:hAnsi="Calibri"/>
                <w:color w:val="000000"/>
                <w:sz w:val="20"/>
                <w:szCs w:val="20"/>
                <w:lang w:eastAsia="en-US"/>
              </w:rPr>
              <w:t xml:space="preserve"> </w:t>
            </w:r>
          </w:p>
        </w:tc>
        <w:tc>
          <w:tcPr>
            <w:tcW w:w="1258" w:type="dxa"/>
            <w:tcBorders>
              <w:top w:val="single" w:sz="4" w:space="0" w:color="auto"/>
              <w:left w:val="single" w:sz="4" w:space="0" w:color="auto"/>
              <w:bottom w:val="single" w:sz="4" w:space="0" w:color="auto"/>
              <w:right w:val="single" w:sz="4" w:space="0" w:color="auto"/>
            </w:tcBorders>
            <w:vAlign w:val="bottom"/>
            <w:hideMark/>
          </w:tcPr>
          <w:p w14:paraId="45F5D5C4" w14:textId="77777777" w:rsidR="007F7BF5" w:rsidRPr="007F7BF5" w:rsidRDefault="007F7BF5">
            <w:pPr>
              <w:rPr>
                <w:rFonts w:ascii="Calibri" w:eastAsia="Times New Roman" w:hAnsi="Calibri"/>
                <w:b/>
                <w:bCs/>
                <w:color w:val="000000"/>
                <w:sz w:val="20"/>
                <w:szCs w:val="20"/>
                <w:lang w:eastAsia="en-US"/>
              </w:rPr>
            </w:pPr>
            <w:r w:rsidRPr="007F7BF5">
              <w:rPr>
                <w:rFonts w:ascii="Calibri" w:eastAsia="Times New Roman" w:hAnsi="Calibri"/>
                <w:b/>
                <w:bCs/>
                <w:color w:val="000000"/>
                <w:sz w:val="20"/>
                <w:szCs w:val="20"/>
                <w:lang w:eastAsia="en-US"/>
              </w:rPr>
              <w:t xml:space="preserve"> </w:t>
            </w:r>
          </w:p>
        </w:tc>
      </w:tr>
      <w:tr w:rsidR="001B0F27" w:rsidRPr="007F7BF5" w14:paraId="471A1CB4" w14:textId="77777777" w:rsidTr="007F7BF5">
        <w:trPr>
          <w:trHeight w:val="288"/>
        </w:trPr>
        <w:tc>
          <w:tcPr>
            <w:tcW w:w="2265" w:type="dxa"/>
            <w:tcBorders>
              <w:top w:val="single" w:sz="4" w:space="0" w:color="auto"/>
              <w:left w:val="single" w:sz="4" w:space="0" w:color="auto"/>
              <w:bottom w:val="single" w:sz="4" w:space="0" w:color="auto"/>
              <w:right w:val="single" w:sz="4" w:space="0" w:color="auto"/>
            </w:tcBorders>
            <w:noWrap/>
            <w:vAlign w:val="center"/>
          </w:tcPr>
          <w:p w14:paraId="4611E3D3" w14:textId="37280A46" w:rsidR="001B0F27" w:rsidRPr="007F7BF5" w:rsidRDefault="001B0F27">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Week 1</w:t>
            </w:r>
            <w:r w:rsidR="003746F0">
              <w:rPr>
                <w:rFonts w:ascii="Calibri" w:eastAsia="Times New Roman" w:hAnsi="Calibri"/>
                <w:color w:val="000000"/>
                <w:sz w:val="20"/>
                <w:szCs w:val="20"/>
                <w:lang w:eastAsia="en-US"/>
              </w:rPr>
              <w:t>1</w:t>
            </w:r>
            <w:r>
              <w:rPr>
                <w:rFonts w:ascii="Calibri" w:eastAsia="Times New Roman" w:hAnsi="Calibri"/>
                <w:color w:val="000000"/>
                <w:sz w:val="20"/>
                <w:szCs w:val="20"/>
                <w:lang w:eastAsia="en-US"/>
              </w:rPr>
              <w:t>: 11/</w:t>
            </w:r>
            <w:r w:rsidR="00452292">
              <w:rPr>
                <w:rFonts w:ascii="Calibri" w:eastAsia="Times New Roman" w:hAnsi="Calibri"/>
                <w:color w:val="000000"/>
                <w:sz w:val="20"/>
                <w:szCs w:val="20"/>
                <w:lang w:eastAsia="en-US"/>
              </w:rPr>
              <w:t>9</w:t>
            </w:r>
            <w:r>
              <w:rPr>
                <w:rFonts w:ascii="Calibri" w:eastAsia="Times New Roman" w:hAnsi="Calibri"/>
                <w:color w:val="000000"/>
                <w:sz w:val="20"/>
                <w:szCs w:val="20"/>
                <w:lang w:eastAsia="en-US"/>
              </w:rPr>
              <w:t>/21</w:t>
            </w:r>
          </w:p>
        </w:tc>
        <w:tc>
          <w:tcPr>
            <w:tcW w:w="810" w:type="dxa"/>
            <w:tcBorders>
              <w:top w:val="single" w:sz="4" w:space="0" w:color="auto"/>
              <w:left w:val="single" w:sz="4" w:space="0" w:color="auto"/>
              <w:bottom w:val="single" w:sz="4" w:space="0" w:color="auto"/>
              <w:right w:val="single" w:sz="4" w:space="0" w:color="auto"/>
            </w:tcBorders>
            <w:noWrap/>
            <w:vAlign w:val="center"/>
          </w:tcPr>
          <w:p w14:paraId="375E02AD" w14:textId="399F0A8C" w:rsidR="00D81CB3" w:rsidRPr="007F7BF5" w:rsidRDefault="00D81CB3" w:rsidP="00D81CB3">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2</w:t>
            </w:r>
            <w:r w:rsidR="009F72AD">
              <w:rPr>
                <w:rFonts w:ascii="Calibri" w:eastAsia="Times New Roman" w:hAnsi="Calibri"/>
                <w:color w:val="000000"/>
                <w:sz w:val="20"/>
                <w:szCs w:val="20"/>
                <w:lang w:eastAsia="en-US"/>
              </w:rPr>
              <w:t>2</w:t>
            </w:r>
          </w:p>
        </w:tc>
        <w:tc>
          <w:tcPr>
            <w:tcW w:w="2070" w:type="dxa"/>
            <w:tcBorders>
              <w:top w:val="single" w:sz="4" w:space="0" w:color="auto"/>
              <w:left w:val="single" w:sz="4" w:space="0" w:color="auto"/>
              <w:bottom w:val="single" w:sz="4" w:space="0" w:color="auto"/>
              <w:right w:val="single" w:sz="4" w:space="0" w:color="auto"/>
            </w:tcBorders>
            <w:vAlign w:val="bottom"/>
          </w:tcPr>
          <w:p w14:paraId="2C996557" w14:textId="44FA285C" w:rsidR="001B0F27" w:rsidRPr="00002D68" w:rsidRDefault="00DA281F">
            <w:pPr>
              <w:rPr>
                <w:rFonts w:ascii="Calibri" w:eastAsia="Times New Roman" w:hAnsi="Calibri"/>
                <w:color w:val="000000"/>
                <w:sz w:val="20"/>
                <w:szCs w:val="20"/>
                <w:lang w:eastAsia="en-US"/>
              </w:rPr>
            </w:pPr>
            <w:r w:rsidRPr="00002D68">
              <w:rPr>
                <w:rFonts w:ascii="Calibri" w:eastAsia="Times New Roman" w:hAnsi="Calibri"/>
                <w:color w:val="000000"/>
                <w:sz w:val="20"/>
                <w:szCs w:val="20"/>
                <w:lang w:eastAsia="en-US"/>
              </w:rPr>
              <w:t xml:space="preserve">Lectures </w:t>
            </w:r>
            <w:r w:rsidR="00226E38">
              <w:rPr>
                <w:rFonts w:ascii="Calibri" w:eastAsia="Times New Roman" w:hAnsi="Calibri"/>
                <w:color w:val="000000"/>
                <w:sz w:val="20"/>
                <w:szCs w:val="20"/>
                <w:lang w:eastAsia="en-US"/>
              </w:rPr>
              <w:t>– Chapter 8 &amp; Student Speeches</w:t>
            </w:r>
          </w:p>
        </w:tc>
        <w:tc>
          <w:tcPr>
            <w:tcW w:w="900" w:type="dxa"/>
            <w:tcBorders>
              <w:top w:val="single" w:sz="4" w:space="0" w:color="auto"/>
              <w:left w:val="single" w:sz="4" w:space="0" w:color="auto"/>
              <w:bottom w:val="single" w:sz="4" w:space="0" w:color="auto"/>
              <w:right w:val="single" w:sz="4" w:space="0" w:color="auto"/>
            </w:tcBorders>
            <w:vAlign w:val="bottom"/>
          </w:tcPr>
          <w:p w14:paraId="13D180D1" w14:textId="77777777" w:rsidR="001B0F27" w:rsidRPr="007F7BF5" w:rsidRDefault="001B0F27">
            <w:pPr>
              <w:rPr>
                <w:rFonts w:ascii="Calibri" w:eastAsia="Times New Roman" w:hAnsi="Calibri"/>
                <w:color w:val="000000"/>
                <w:sz w:val="20"/>
                <w:szCs w:val="20"/>
                <w:lang w:eastAsia="en-US"/>
              </w:rPr>
            </w:pPr>
          </w:p>
        </w:tc>
        <w:tc>
          <w:tcPr>
            <w:tcW w:w="2612" w:type="dxa"/>
            <w:tcBorders>
              <w:top w:val="single" w:sz="4" w:space="0" w:color="auto"/>
              <w:left w:val="single" w:sz="4" w:space="0" w:color="auto"/>
              <w:bottom w:val="single" w:sz="4" w:space="0" w:color="auto"/>
              <w:right w:val="single" w:sz="4" w:space="0" w:color="auto"/>
            </w:tcBorders>
            <w:noWrap/>
            <w:vAlign w:val="bottom"/>
          </w:tcPr>
          <w:p w14:paraId="67478CF8" w14:textId="2162362A" w:rsidR="001B0F27" w:rsidRPr="007F7BF5" w:rsidRDefault="00DA281F">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Canvas Lectures</w:t>
            </w:r>
          </w:p>
        </w:tc>
        <w:tc>
          <w:tcPr>
            <w:tcW w:w="1258" w:type="dxa"/>
            <w:tcBorders>
              <w:top w:val="single" w:sz="4" w:space="0" w:color="auto"/>
              <w:left w:val="single" w:sz="4" w:space="0" w:color="auto"/>
              <w:bottom w:val="single" w:sz="4" w:space="0" w:color="auto"/>
              <w:right w:val="single" w:sz="4" w:space="0" w:color="auto"/>
            </w:tcBorders>
            <w:vAlign w:val="bottom"/>
          </w:tcPr>
          <w:p w14:paraId="3EF7E507" w14:textId="77777777" w:rsidR="001B0F27" w:rsidRPr="007F7BF5" w:rsidRDefault="001B0F27">
            <w:pPr>
              <w:rPr>
                <w:rFonts w:ascii="Calibri" w:eastAsia="Times New Roman" w:hAnsi="Calibri"/>
                <w:b/>
                <w:bCs/>
                <w:color w:val="000000"/>
                <w:sz w:val="20"/>
                <w:szCs w:val="20"/>
                <w:lang w:eastAsia="en-US"/>
              </w:rPr>
            </w:pPr>
          </w:p>
        </w:tc>
      </w:tr>
      <w:tr w:rsidR="001B0F27" w:rsidRPr="007F7BF5" w14:paraId="62BA393F" w14:textId="77777777" w:rsidTr="00EE07B8">
        <w:trPr>
          <w:trHeight w:val="288"/>
        </w:trPr>
        <w:tc>
          <w:tcPr>
            <w:tcW w:w="2265" w:type="dxa"/>
            <w:tcBorders>
              <w:top w:val="single" w:sz="4" w:space="0" w:color="auto"/>
              <w:left w:val="single" w:sz="4" w:space="0" w:color="auto"/>
              <w:bottom w:val="single" w:sz="4" w:space="0" w:color="auto"/>
              <w:right w:val="single" w:sz="4" w:space="0" w:color="auto"/>
            </w:tcBorders>
            <w:noWrap/>
            <w:vAlign w:val="center"/>
          </w:tcPr>
          <w:p w14:paraId="1EE9B8D5" w14:textId="1B143198" w:rsidR="003746F0" w:rsidRPr="007F7BF5" w:rsidRDefault="001B0F27">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Week 12</w:t>
            </w:r>
            <w:r w:rsidR="003746F0">
              <w:rPr>
                <w:rFonts w:ascii="Calibri" w:eastAsia="Times New Roman" w:hAnsi="Calibri"/>
                <w:color w:val="000000"/>
                <w:sz w:val="20"/>
                <w:szCs w:val="20"/>
                <w:lang w:eastAsia="en-US"/>
              </w:rPr>
              <w:t>: 11/</w:t>
            </w:r>
            <w:r w:rsidR="00452292">
              <w:rPr>
                <w:rFonts w:ascii="Calibri" w:eastAsia="Times New Roman" w:hAnsi="Calibri"/>
                <w:color w:val="000000"/>
                <w:sz w:val="20"/>
                <w:szCs w:val="20"/>
                <w:lang w:eastAsia="en-US"/>
              </w:rPr>
              <w:t>11</w:t>
            </w:r>
            <w:r w:rsidR="003746F0">
              <w:rPr>
                <w:rFonts w:ascii="Calibri" w:eastAsia="Times New Roman" w:hAnsi="Calibri"/>
                <w:color w:val="000000"/>
                <w:sz w:val="20"/>
                <w:szCs w:val="20"/>
                <w:lang w:eastAsia="en-US"/>
              </w:rPr>
              <w:t>/21</w:t>
            </w:r>
          </w:p>
        </w:tc>
        <w:tc>
          <w:tcPr>
            <w:tcW w:w="810" w:type="dxa"/>
            <w:tcBorders>
              <w:top w:val="single" w:sz="4" w:space="0" w:color="auto"/>
              <w:left w:val="single" w:sz="4" w:space="0" w:color="auto"/>
              <w:bottom w:val="single" w:sz="4" w:space="0" w:color="auto"/>
              <w:right w:val="single" w:sz="4" w:space="0" w:color="auto"/>
            </w:tcBorders>
            <w:noWrap/>
            <w:vAlign w:val="center"/>
          </w:tcPr>
          <w:p w14:paraId="07649248" w14:textId="1A4D0126" w:rsidR="001B0F27" w:rsidRPr="007F7BF5" w:rsidRDefault="00D81CB3">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2</w:t>
            </w:r>
            <w:r w:rsidR="009F72AD">
              <w:rPr>
                <w:rFonts w:ascii="Calibri" w:eastAsia="Times New Roman" w:hAnsi="Calibri"/>
                <w:color w:val="000000"/>
                <w:sz w:val="20"/>
                <w:szCs w:val="20"/>
                <w:lang w:eastAsia="en-US"/>
              </w:rPr>
              <w:t>3</w:t>
            </w:r>
          </w:p>
        </w:tc>
        <w:tc>
          <w:tcPr>
            <w:tcW w:w="2070" w:type="dxa"/>
            <w:tcBorders>
              <w:top w:val="single" w:sz="4" w:space="0" w:color="auto"/>
              <w:left w:val="single" w:sz="4" w:space="0" w:color="auto"/>
              <w:bottom w:val="single" w:sz="4" w:space="0" w:color="auto"/>
              <w:right w:val="single" w:sz="4" w:space="0" w:color="auto"/>
            </w:tcBorders>
            <w:vAlign w:val="bottom"/>
          </w:tcPr>
          <w:p w14:paraId="384C91E6" w14:textId="76C13C60" w:rsidR="001B0F27" w:rsidRPr="00002D68" w:rsidRDefault="00DA281F">
            <w:pPr>
              <w:rPr>
                <w:rFonts w:ascii="Calibri" w:eastAsia="Times New Roman" w:hAnsi="Calibri"/>
                <w:color w:val="000000"/>
                <w:sz w:val="20"/>
                <w:szCs w:val="20"/>
                <w:lang w:eastAsia="en-US"/>
              </w:rPr>
            </w:pPr>
            <w:r w:rsidRPr="00002D68">
              <w:rPr>
                <w:rFonts w:ascii="Calibri" w:eastAsia="Times New Roman" w:hAnsi="Calibri"/>
                <w:color w:val="000000"/>
                <w:sz w:val="20"/>
                <w:szCs w:val="20"/>
                <w:lang w:eastAsia="en-US"/>
              </w:rPr>
              <w:t>Lectures – Entrepreneurship</w:t>
            </w:r>
            <w:r w:rsidR="009F2750" w:rsidRPr="00002D68">
              <w:rPr>
                <w:rFonts w:ascii="Calibri" w:eastAsia="Times New Roman" w:hAnsi="Calibri"/>
                <w:color w:val="000000"/>
                <w:sz w:val="20"/>
                <w:szCs w:val="20"/>
                <w:lang w:eastAsia="en-US"/>
              </w:rPr>
              <w:t xml:space="preserve"> &amp; Student Speeches</w:t>
            </w:r>
          </w:p>
        </w:tc>
        <w:tc>
          <w:tcPr>
            <w:tcW w:w="900" w:type="dxa"/>
            <w:tcBorders>
              <w:top w:val="single" w:sz="4" w:space="0" w:color="auto"/>
              <w:left w:val="single" w:sz="4" w:space="0" w:color="auto"/>
              <w:bottom w:val="single" w:sz="4" w:space="0" w:color="auto"/>
              <w:right w:val="single" w:sz="4" w:space="0" w:color="auto"/>
            </w:tcBorders>
            <w:vAlign w:val="bottom"/>
          </w:tcPr>
          <w:p w14:paraId="6C85F1CE" w14:textId="77777777" w:rsidR="001B0F27" w:rsidRPr="007F7BF5" w:rsidRDefault="001B0F27">
            <w:pPr>
              <w:rPr>
                <w:rFonts w:ascii="Calibri" w:eastAsia="Times New Roman" w:hAnsi="Calibri"/>
                <w:color w:val="000000"/>
                <w:sz w:val="20"/>
                <w:szCs w:val="20"/>
                <w:lang w:eastAsia="en-US"/>
              </w:rPr>
            </w:pPr>
          </w:p>
        </w:tc>
        <w:tc>
          <w:tcPr>
            <w:tcW w:w="2612" w:type="dxa"/>
            <w:tcBorders>
              <w:top w:val="single" w:sz="4" w:space="0" w:color="auto"/>
              <w:left w:val="single" w:sz="4" w:space="0" w:color="auto"/>
              <w:bottom w:val="single" w:sz="4" w:space="0" w:color="auto"/>
              <w:right w:val="single" w:sz="4" w:space="0" w:color="auto"/>
            </w:tcBorders>
            <w:noWrap/>
            <w:vAlign w:val="bottom"/>
          </w:tcPr>
          <w:p w14:paraId="699A5016" w14:textId="6F1B010E" w:rsidR="001B0F27" w:rsidRPr="007F7BF5" w:rsidRDefault="00DA281F">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Canvas Lectures</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bottom"/>
          </w:tcPr>
          <w:p w14:paraId="5FFF5DB1" w14:textId="279F3916" w:rsidR="001B0F27" w:rsidRPr="007F7BF5" w:rsidRDefault="001B0F27">
            <w:pPr>
              <w:rPr>
                <w:rFonts w:ascii="Calibri" w:eastAsia="Times New Roman" w:hAnsi="Calibri"/>
                <w:b/>
                <w:bCs/>
                <w:color w:val="000000"/>
                <w:sz w:val="20"/>
                <w:szCs w:val="20"/>
                <w:lang w:eastAsia="en-US"/>
              </w:rPr>
            </w:pPr>
          </w:p>
        </w:tc>
      </w:tr>
      <w:tr w:rsidR="001B0F27" w:rsidRPr="007F7BF5" w14:paraId="094ED841" w14:textId="77777777" w:rsidTr="007F7BF5">
        <w:trPr>
          <w:trHeight w:val="288"/>
        </w:trPr>
        <w:tc>
          <w:tcPr>
            <w:tcW w:w="2265" w:type="dxa"/>
            <w:tcBorders>
              <w:top w:val="single" w:sz="4" w:space="0" w:color="auto"/>
              <w:left w:val="single" w:sz="4" w:space="0" w:color="auto"/>
              <w:bottom w:val="single" w:sz="4" w:space="0" w:color="auto"/>
              <w:right w:val="single" w:sz="4" w:space="0" w:color="auto"/>
            </w:tcBorders>
            <w:noWrap/>
            <w:vAlign w:val="center"/>
          </w:tcPr>
          <w:p w14:paraId="0569EB57" w14:textId="7778AEF3" w:rsidR="001B0F27" w:rsidRPr="007F7BF5" w:rsidRDefault="003746F0">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Week 12: 11/1</w:t>
            </w:r>
            <w:r w:rsidR="00452292">
              <w:rPr>
                <w:rFonts w:ascii="Calibri" w:eastAsia="Times New Roman" w:hAnsi="Calibri"/>
                <w:color w:val="000000"/>
                <w:sz w:val="20"/>
                <w:szCs w:val="20"/>
                <w:lang w:eastAsia="en-US"/>
              </w:rPr>
              <w:t>6</w:t>
            </w:r>
            <w:r>
              <w:rPr>
                <w:rFonts w:ascii="Calibri" w:eastAsia="Times New Roman" w:hAnsi="Calibri"/>
                <w:color w:val="000000"/>
                <w:sz w:val="20"/>
                <w:szCs w:val="20"/>
                <w:lang w:eastAsia="en-US"/>
              </w:rPr>
              <w:t>/21</w:t>
            </w:r>
          </w:p>
        </w:tc>
        <w:tc>
          <w:tcPr>
            <w:tcW w:w="810" w:type="dxa"/>
            <w:tcBorders>
              <w:top w:val="single" w:sz="4" w:space="0" w:color="auto"/>
              <w:left w:val="single" w:sz="4" w:space="0" w:color="auto"/>
              <w:bottom w:val="single" w:sz="4" w:space="0" w:color="auto"/>
              <w:right w:val="single" w:sz="4" w:space="0" w:color="auto"/>
            </w:tcBorders>
            <w:noWrap/>
            <w:vAlign w:val="center"/>
          </w:tcPr>
          <w:p w14:paraId="4B760D05" w14:textId="6EFC2787" w:rsidR="001B0F27" w:rsidRPr="007F7BF5" w:rsidRDefault="00D81CB3">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2</w:t>
            </w:r>
            <w:r w:rsidR="009F72AD">
              <w:rPr>
                <w:rFonts w:ascii="Calibri" w:eastAsia="Times New Roman" w:hAnsi="Calibri"/>
                <w:color w:val="000000"/>
                <w:sz w:val="20"/>
                <w:szCs w:val="20"/>
                <w:lang w:eastAsia="en-US"/>
              </w:rPr>
              <w:t>4</w:t>
            </w:r>
          </w:p>
        </w:tc>
        <w:tc>
          <w:tcPr>
            <w:tcW w:w="2070" w:type="dxa"/>
            <w:tcBorders>
              <w:top w:val="single" w:sz="4" w:space="0" w:color="auto"/>
              <w:left w:val="single" w:sz="4" w:space="0" w:color="auto"/>
              <w:bottom w:val="single" w:sz="4" w:space="0" w:color="auto"/>
              <w:right w:val="single" w:sz="4" w:space="0" w:color="auto"/>
            </w:tcBorders>
            <w:vAlign w:val="bottom"/>
          </w:tcPr>
          <w:p w14:paraId="0ADE5D4C" w14:textId="508DDF69" w:rsidR="001B0F27" w:rsidRPr="00002D68" w:rsidRDefault="00002D68">
            <w:pPr>
              <w:rPr>
                <w:rFonts w:ascii="Calibri" w:eastAsia="Times New Roman" w:hAnsi="Calibri"/>
                <w:color w:val="000000"/>
                <w:sz w:val="20"/>
                <w:szCs w:val="20"/>
                <w:lang w:eastAsia="en-US"/>
              </w:rPr>
            </w:pPr>
            <w:r w:rsidRPr="00002D68">
              <w:rPr>
                <w:rFonts w:ascii="Calibri" w:eastAsia="Times New Roman" w:hAnsi="Calibri"/>
                <w:color w:val="000000"/>
                <w:sz w:val="20"/>
                <w:szCs w:val="20"/>
                <w:lang w:eastAsia="en-US"/>
              </w:rPr>
              <w:t>Lectures – Entrepreneurship &amp; Student Speeches</w:t>
            </w:r>
          </w:p>
        </w:tc>
        <w:tc>
          <w:tcPr>
            <w:tcW w:w="900" w:type="dxa"/>
            <w:tcBorders>
              <w:top w:val="single" w:sz="4" w:space="0" w:color="auto"/>
              <w:left w:val="single" w:sz="4" w:space="0" w:color="auto"/>
              <w:bottom w:val="single" w:sz="4" w:space="0" w:color="auto"/>
              <w:right w:val="single" w:sz="4" w:space="0" w:color="auto"/>
            </w:tcBorders>
            <w:vAlign w:val="bottom"/>
          </w:tcPr>
          <w:p w14:paraId="0FADF658" w14:textId="77777777" w:rsidR="001B0F27" w:rsidRPr="007F7BF5" w:rsidRDefault="001B0F27">
            <w:pPr>
              <w:rPr>
                <w:rFonts w:ascii="Calibri" w:eastAsia="Times New Roman" w:hAnsi="Calibri"/>
                <w:color w:val="000000"/>
                <w:sz w:val="20"/>
                <w:szCs w:val="20"/>
                <w:lang w:eastAsia="en-US"/>
              </w:rPr>
            </w:pPr>
          </w:p>
        </w:tc>
        <w:tc>
          <w:tcPr>
            <w:tcW w:w="2612" w:type="dxa"/>
            <w:tcBorders>
              <w:top w:val="single" w:sz="4" w:space="0" w:color="auto"/>
              <w:left w:val="single" w:sz="4" w:space="0" w:color="auto"/>
              <w:bottom w:val="single" w:sz="4" w:space="0" w:color="auto"/>
              <w:right w:val="single" w:sz="4" w:space="0" w:color="auto"/>
            </w:tcBorders>
            <w:noWrap/>
            <w:vAlign w:val="bottom"/>
          </w:tcPr>
          <w:p w14:paraId="1FD03742" w14:textId="240E1CF5" w:rsidR="001B0F27" w:rsidRPr="007F7BF5" w:rsidRDefault="00002D68">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Canvas Lectures</w:t>
            </w:r>
          </w:p>
        </w:tc>
        <w:tc>
          <w:tcPr>
            <w:tcW w:w="1258" w:type="dxa"/>
            <w:tcBorders>
              <w:top w:val="single" w:sz="4" w:space="0" w:color="auto"/>
              <w:left w:val="single" w:sz="4" w:space="0" w:color="auto"/>
              <w:bottom w:val="single" w:sz="4" w:space="0" w:color="auto"/>
              <w:right w:val="single" w:sz="4" w:space="0" w:color="auto"/>
            </w:tcBorders>
            <w:vAlign w:val="bottom"/>
          </w:tcPr>
          <w:p w14:paraId="11E495AD" w14:textId="77777777" w:rsidR="001B0F27" w:rsidRPr="007F7BF5" w:rsidRDefault="001B0F27">
            <w:pPr>
              <w:rPr>
                <w:rFonts w:ascii="Calibri" w:eastAsia="Times New Roman" w:hAnsi="Calibri"/>
                <w:b/>
                <w:bCs/>
                <w:color w:val="000000"/>
                <w:sz w:val="20"/>
                <w:szCs w:val="20"/>
                <w:lang w:eastAsia="en-US"/>
              </w:rPr>
            </w:pPr>
          </w:p>
        </w:tc>
      </w:tr>
      <w:tr w:rsidR="001B0F27" w:rsidRPr="007F7BF5" w14:paraId="6D36B6EB" w14:textId="77777777" w:rsidTr="00F02C5E">
        <w:trPr>
          <w:trHeight w:val="288"/>
        </w:trPr>
        <w:tc>
          <w:tcPr>
            <w:tcW w:w="2265" w:type="dxa"/>
            <w:tcBorders>
              <w:top w:val="single" w:sz="4" w:space="0" w:color="auto"/>
              <w:left w:val="single" w:sz="4" w:space="0" w:color="auto"/>
              <w:bottom w:val="single" w:sz="4" w:space="0" w:color="auto"/>
              <w:right w:val="single" w:sz="4" w:space="0" w:color="auto"/>
            </w:tcBorders>
            <w:noWrap/>
            <w:vAlign w:val="center"/>
          </w:tcPr>
          <w:p w14:paraId="46610A7E" w14:textId="4A7347E0" w:rsidR="001B0F27" w:rsidRPr="007F7BF5" w:rsidRDefault="003746F0">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Week 13: 11/1</w:t>
            </w:r>
            <w:r w:rsidR="00452292">
              <w:rPr>
                <w:rFonts w:ascii="Calibri" w:eastAsia="Times New Roman" w:hAnsi="Calibri"/>
                <w:color w:val="000000"/>
                <w:sz w:val="20"/>
                <w:szCs w:val="20"/>
                <w:lang w:eastAsia="en-US"/>
              </w:rPr>
              <w:t>8</w:t>
            </w:r>
            <w:r>
              <w:rPr>
                <w:rFonts w:ascii="Calibri" w:eastAsia="Times New Roman" w:hAnsi="Calibri"/>
                <w:color w:val="000000"/>
                <w:sz w:val="20"/>
                <w:szCs w:val="20"/>
                <w:lang w:eastAsia="en-US"/>
              </w:rPr>
              <w:t>/21</w:t>
            </w:r>
          </w:p>
        </w:tc>
        <w:tc>
          <w:tcPr>
            <w:tcW w:w="810" w:type="dxa"/>
            <w:tcBorders>
              <w:top w:val="single" w:sz="4" w:space="0" w:color="auto"/>
              <w:left w:val="single" w:sz="4" w:space="0" w:color="auto"/>
              <w:bottom w:val="single" w:sz="4" w:space="0" w:color="auto"/>
              <w:right w:val="single" w:sz="4" w:space="0" w:color="auto"/>
            </w:tcBorders>
            <w:noWrap/>
            <w:vAlign w:val="center"/>
          </w:tcPr>
          <w:p w14:paraId="13DC5F90" w14:textId="47FE6FAC" w:rsidR="001B0F27" w:rsidRPr="007F7BF5" w:rsidRDefault="00D81CB3">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2</w:t>
            </w:r>
            <w:r w:rsidR="009F72AD">
              <w:rPr>
                <w:rFonts w:ascii="Calibri" w:eastAsia="Times New Roman" w:hAnsi="Calibri"/>
                <w:color w:val="000000"/>
                <w:sz w:val="20"/>
                <w:szCs w:val="20"/>
                <w:lang w:eastAsia="en-US"/>
              </w:rPr>
              <w:t>5</w:t>
            </w:r>
          </w:p>
        </w:tc>
        <w:tc>
          <w:tcPr>
            <w:tcW w:w="2070" w:type="dxa"/>
            <w:tcBorders>
              <w:top w:val="single" w:sz="4" w:space="0" w:color="auto"/>
              <w:left w:val="single" w:sz="4" w:space="0" w:color="auto"/>
              <w:bottom w:val="single" w:sz="4" w:space="0" w:color="auto"/>
              <w:right w:val="single" w:sz="4" w:space="0" w:color="auto"/>
            </w:tcBorders>
            <w:vAlign w:val="bottom"/>
          </w:tcPr>
          <w:p w14:paraId="084ADE59" w14:textId="4321C89F" w:rsidR="001B0F27" w:rsidRPr="00DB54B2" w:rsidRDefault="00226E38">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Lectures – Entrepreneurship &amp; Student Speeches</w:t>
            </w:r>
          </w:p>
        </w:tc>
        <w:tc>
          <w:tcPr>
            <w:tcW w:w="900" w:type="dxa"/>
            <w:tcBorders>
              <w:top w:val="single" w:sz="4" w:space="0" w:color="auto"/>
              <w:left w:val="single" w:sz="4" w:space="0" w:color="auto"/>
              <w:bottom w:val="single" w:sz="4" w:space="0" w:color="auto"/>
              <w:right w:val="single" w:sz="4" w:space="0" w:color="auto"/>
            </w:tcBorders>
            <w:vAlign w:val="bottom"/>
          </w:tcPr>
          <w:p w14:paraId="3B40B74D" w14:textId="77777777" w:rsidR="001B0F27" w:rsidRPr="007F7BF5" w:rsidRDefault="001B0F27">
            <w:pPr>
              <w:rPr>
                <w:rFonts w:ascii="Calibri" w:eastAsia="Times New Roman" w:hAnsi="Calibri"/>
                <w:color w:val="000000"/>
                <w:sz w:val="20"/>
                <w:szCs w:val="20"/>
                <w:lang w:eastAsia="en-US"/>
              </w:rPr>
            </w:pPr>
          </w:p>
        </w:tc>
        <w:tc>
          <w:tcPr>
            <w:tcW w:w="2612" w:type="dxa"/>
            <w:tcBorders>
              <w:top w:val="single" w:sz="4" w:space="0" w:color="auto"/>
              <w:left w:val="single" w:sz="4" w:space="0" w:color="auto"/>
              <w:bottom w:val="single" w:sz="4" w:space="0" w:color="auto"/>
              <w:right w:val="single" w:sz="4" w:space="0" w:color="auto"/>
            </w:tcBorders>
            <w:noWrap/>
            <w:vAlign w:val="bottom"/>
          </w:tcPr>
          <w:p w14:paraId="3CC4DCF0" w14:textId="0F1AE7C8" w:rsidR="001B0F27" w:rsidRPr="007F7BF5" w:rsidRDefault="00002D68">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Canvas Lectures</w:t>
            </w:r>
          </w:p>
        </w:tc>
        <w:tc>
          <w:tcPr>
            <w:tcW w:w="1258" w:type="dxa"/>
            <w:tcBorders>
              <w:top w:val="single" w:sz="4" w:space="0" w:color="auto"/>
              <w:left w:val="single" w:sz="4" w:space="0" w:color="auto"/>
              <w:bottom w:val="single" w:sz="4" w:space="0" w:color="auto"/>
              <w:right w:val="single" w:sz="4" w:space="0" w:color="auto"/>
            </w:tcBorders>
            <w:shd w:val="clear" w:color="auto" w:fill="FFFF00"/>
            <w:vAlign w:val="bottom"/>
          </w:tcPr>
          <w:p w14:paraId="675CC677" w14:textId="108E170E" w:rsidR="001B0F27" w:rsidRPr="007F7BF5" w:rsidRDefault="00F02C5E">
            <w:pPr>
              <w:rPr>
                <w:rFonts w:ascii="Calibri" w:eastAsia="Times New Roman" w:hAnsi="Calibri"/>
                <w:b/>
                <w:bCs/>
                <w:color w:val="000000"/>
                <w:sz w:val="20"/>
                <w:szCs w:val="20"/>
                <w:lang w:eastAsia="en-US"/>
              </w:rPr>
            </w:pPr>
            <w:r w:rsidRPr="007F7BF5">
              <w:rPr>
                <w:rFonts w:ascii="Calibri" w:eastAsia="Times New Roman" w:hAnsi="Calibri"/>
                <w:b/>
                <w:color w:val="000000"/>
                <w:sz w:val="20"/>
                <w:szCs w:val="20"/>
                <w:lang w:eastAsia="en-US"/>
              </w:rPr>
              <w:t>Assignment #5 Due</w:t>
            </w:r>
          </w:p>
        </w:tc>
      </w:tr>
      <w:tr w:rsidR="001B0F27" w:rsidRPr="007F7BF5" w14:paraId="3D05B10F" w14:textId="77777777" w:rsidTr="007F7BF5">
        <w:trPr>
          <w:trHeight w:val="288"/>
        </w:trPr>
        <w:tc>
          <w:tcPr>
            <w:tcW w:w="2265" w:type="dxa"/>
            <w:tcBorders>
              <w:top w:val="single" w:sz="4" w:space="0" w:color="auto"/>
              <w:left w:val="single" w:sz="4" w:space="0" w:color="auto"/>
              <w:bottom w:val="single" w:sz="4" w:space="0" w:color="auto"/>
              <w:right w:val="single" w:sz="4" w:space="0" w:color="auto"/>
            </w:tcBorders>
            <w:noWrap/>
            <w:vAlign w:val="center"/>
          </w:tcPr>
          <w:p w14:paraId="712DC163" w14:textId="36FD547B" w:rsidR="001B0F27" w:rsidRPr="007F7BF5" w:rsidRDefault="003746F0">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Week 13: 11/</w:t>
            </w:r>
            <w:r w:rsidR="00452292">
              <w:rPr>
                <w:rFonts w:ascii="Calibri" w:eastAsia="Times New Roman" w:hAnsi="Calibri"/>
                <w:color w:val="000000"/>
                <w:sz w:val="20"/>
                <w:szCs w:val="20"/>
                <w:lang w:eastAsia="en-US"/>
              </w:rPr>
              <w:t>23</w:t>
            </w:r>
            <w:r>
              <w:rPr>
                <w:rFonts w:ascii="Calibri" w:eastAsia="Times New Roman" w:hAnsi="Calibri"/>
                <w:color w:val="000000"/>
                <w:sz w:val="20"/>
                <w:szCs w:val="20"/>
                <w:lang w:eastAsia="en-US"/>
              </w:rPr>
              <w:t>/21</w:t>
            </w:r>
          </w:p>
        </w:tc>
        <w:tc>
          <w:tcPr>
            <w:tcW w:w="810" w:type="dxa"/>
            <w:tcBorders>
              <w:top w:val="single" w:sz="4" w:space="0" w:color="auto"/>
              <w:left w:val="single" w:sz="4" w:space="0" w:color="auto"/>
              <w:bottom w:val="single" w:sz="4" w:space="0" w:color="auto"/>
              <w:right w:val="single" w:sz="4" w:space="0" w:color="auto"/>
            </w:tcBorders>
            <w:noWrap/>
            <w:vAlign w:val="center"/>
          </w:tcPr>
          <w:p w14:paraId="0360E48F" w14:textId="6351AC0E" w:rsidR="001B0F27" w:rsidRPr="007F7BF5" w:rsidRDefault="00D81CB3">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2</w:t>
            </w:r>
            <w:r w:rsidR="009F72AD">
              <w:rPr>
                <w:rFonts w:ascii="Calibri" w:eastAsia="Times New Roman" w:hAnsi="Calibri"/>
                <w:color w:val="000000"/>
                <w:sz w:val="20"/>
                <w:szCs w:val="20"/>
                <w:lang w:eastAsia="en-US"/>
              </w:rPr>
              <w:t>6</w:t>
            </w:r>
          </w:p>
        </w:tc>
        <w:tc>
          <w:tcPr>
            <w:tcW w:w="2070" w:type="dxa"/>
            <w:tcBorders>
              <w:top w:val="single" w:sz="4" w:space="0" w:color="auto"/>
              <w:left w:val="single" w:sz="4" w:space="0" w:color="auto"/>
              <w:bottom w:val="single" w:sz="4" w:space="0" w:color="auto"/>
              <w:right w:val="single" w:sz="4" w:space="0" w:color="auto"/>
            </w:tcBorders>
            <w:vAlign w:val="bottom"/>
          </w:tcPr>
          <w:p w14:paraId="372D0383" w14:textId="1D7242F8" w:rsidR="001B0F27" w:rsidRPr="00226E38" w:rsidRDefault="00226E38">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 xml:space="preserve">Lectures - </w:t>
            </w:r>
            <w:r w:rsidRPr="00226E38">
              <w:rPr>
                <w:rFonts w:ascii="Calibri" w:eastAsia="Times New Roman" w:hAnsi="Calibri"/>
                <w:color w:val="000000"/>
                <w:sz w:val="20"/>
                <w:szCs w:val="20"/>
                <w:lang w:eastAsia="en-US"/>
              </w:rPr>
              <w:t>Engineering Licensure</w:t>
            </w:r>
            <w:r w:rsidR="00800C5F">
              <w:rPr>
                <w:rFonts w:ascii="Calibri" w:eastAsia="Times New Roman" w:hAnsi="Calibri"/>
                <w:color w:val="000000"/>
                <w:sz w:val="20"/>
                <w:szCs w:val="20"/>
                <w:lang w:eastAsia="en-US"/>
              </w:rPr>
              <w:t xml:space="preserve"> &amp; Student Speeches</w:t>
            </w:r>
          </w:p>
        </w:tc>
        <w:tc>
          <w:tcPr>
            <w:tcW w:w="900" w:type="dxa"/>
            <w:tcBorders>
              <w:top w:val="single" w:sz="4" w:space="0" w:color="auto"/>
              <w:left w:val="single" w:sz="4" w:space="0" w:color="auto"/>
              <w:bottom w:val="single" w:sz="4" w:space="0" w:color="auto"/>
              <w:right w:val="single" w:sz="4" w:space="0" w:color="auto"/>
            </w:tcBorders>
            <w:vAlign w:val="bottom"/>
          </w:tcPr>
          <w:p w14:paraId="54EC8FF5" w14:textId="77777777" w:rsidR="001B0F27" w:rsidRPr="007F7BF5" w:rsidRDefault="001B0F27">
            <w:pPr>
              <w:rPr>
                <w:rFonts w:ascii="Calibri" w:eastAsia="Times New Roman" w:hAnsi="Calibri"/>
                <w:color w:val="000000"/>
                <w:sz w:val="20"/>
                <w:szCs w:val="20"/>
                <w:lang w:eastAsia="en-US"/>
              </w:rPr>
            </w:pPr>
          </w:p>
        </w:tc>
        <w:tc>
          <w:tcPr>
            <w:tcW w:w="2612" w:type="dxa"/>
            <w:tcBorders>
              <w:top w:val="single" w:sz="4" w:space="0" w:color="auto"/>
              <w:left w:val="single" w:sz="4" w:space="0" w:color="auto"/>
              <w:bottom w:val="single" w:sz="4" w:space="0" w:color="auto"/>
              <w:right w:val="single" w:sz="4" w:space="0" w:color="auto"/>
            </w:tcBorders>
            <w:noWrap/>
            <w:vAlign w:val="bottom"/>
          </w:tcPr>
          <w:p w14:paraId="125B7BE7" w14:textId="421670EA" w:rsidR="001B0F27" w:rsidRPr="007F7BF5" w:rsidRDefault="00BC0D36">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Canvas Lectures</w:t>
            </w:r>
          </w:p>
        </w:tc>
        <w:tc>
          <w:tcPr>
            <w:tcW w:w="1258" w:type="dxa"/>
            <w:tcBorders>
              <w:top w:val="single" w:sz="4" w:space="0" w:color="auto"/>
              <w:left w:val="single" w:sz="4" w:space="0" w:color="auto"/>
              <w:bottom w:val="single" w:sz="4" w:space="0" w:color="auto"/>
              <w:right w:val="single" w:sz="4" w:space="0" w:color="auto"/>
            </w:tcBorders>
            <w:vAlign w:val="bottom"/>
          </w:tcPr>
          <w:p w14:paraId="5AAD14D9" w14:textId="77777777" w:rsidR="001B0F27" w:rsidRPr="007F7BF5" w:rsidRDefault="001B0F27">
            <w:pPr>
              <w:rPr>
                <w:rFonts w:ascii="Calibri" w:eastAsia="Times New Roman" w:hAnsi="Calibri"/>
                <w:b/>
                <w:bCs/>
                <w:color w:val="000000"/>
                <w:sz w:val="20"/>
                <w:szCs w:val="20"/>
                <w:lang w:eastAsia="en-US"/>
              </w:rPr>
            </w:pPr>
          </w:p>
        </w:tc>
      </w:tr>
      <w:tr w:rsidR="00797806" w:rsidRPr="007F7BF5" w14:paraId="1D9DC3B9" w14:textId="77777777" w:rsidTr="00B83560">
        <w:trPr>
          <w:trHeight w:val="288"/>
        </w:trPr>
        <w:tc>
          <w:tcPr>
            <w:tcW w:w="2265" w:type="dxa"/>
            <w:tcBorders>
              <w:top w:val="single" w:sz="4" w:space="0" w:color="auto"/>
              <w:left w:val="single" w:sz="4" w:space="0" w:color="auto"/>
              <w:bottom w:val="single" w:sz="4" w:space="0" w:color="auto"/>
              <w:right w:val="single" w:sz="4" w:space="0" w:color="auto"/>
            </w:tcBorders>
            <w:noWrap/>
            <w:vAlign w:val="center"/>
          </w:tcPr>
          <w:p w14:paraId="130F03B1" w14:textId="7A6F3E78" w:rsidR="00797806" w:rsidRPr="007F7BF5" w:rsidRDefault="00797806">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Week 14: 11/2</w:t>
            </w:r>
            <w:r w:rsidR="00452292">
              <w:rPr>
                <w:rFonts w:ascii="Calibri" w:eastAsia="Times New Roman" w:hAnsi="Calibri"/>
                <w:color w:val="000000"/>
                <w:sz w:val="20"/>
                <w:szCs w:val="20"/>
                <w:lang w:eastAsia="en-US"/>
              </w:rPr>
              <w:t>5</w:t>
            </w:r>
            <w:r>
              <w:rPr>
                <w:rFonts w:ascii="Calibri" w:eastAsia="Times New Roman" w:hAnsi="Calibri"/>
                <w:color w:val="000000"/>
                <w:sz w:val="20"/>
                <w:szCs w:val="20"/>
                <w:lang w:eastAsia="en-US"/>
              </w:rPr>
              <w:t>/21</w:t>
            </w:r>
          </w:p>
        </w:tc>
        <w:tc>
          <w:tcPr>
            <w:tcW w:w="810" w:type="dxa"/>
            <w:tcBorders>
              <w:top w:val="single" w:sz="4" w:space="0" w:color="auto"/>
              <w:left w:val="single" w:sz="4" w:space="0" w:color="auto"/>
              <w:bottom w:val="single" w:sz="4" w:space="0" w:color="auto"/>
              <w:right w:val="single" w:sz="4" w:space="0" w:color="auto"/>
            </w:tcBorders>
            <w:noWrap/>
            <w:vAlign w:val="center"/>
          </w:tcPr>
          <w:p w14:paraId="420D5918" w14:textId="533FE658" w:rsidR="009F72AD" w:rsidRPr="007F7BF5" w:rsidRDefault="00B83560" w:rsidP="009F72AD">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N/A</w:t>
            </w:r>
          </w:p>
        </w:tc>
        <w:tc>
          <w:tcPr>
            <w:tcW w:w="2070" w:type="dxa"/>
            <w:tcBorders>
              <w:top w:val="single" w:sz="4" w:space="0" w:color="auto"/>
              <w:left w:val="single" w:sz="4" w:space="0" w:color="auto"/>
              <w:bottom w:val="single" w:sz="4" w:space="0" w:color="auto"/>
              <w:right w:val="single" w:sz="4" w:space="0" w:color="auto"/>
            </w:tcBorders>
            <w:shd w:val="clear" w:color="auto" w:fill="FFFF00"/>
            <w:vAlign w:val="bottom"/>
          </w:tcPr>
          <w:p w14:paraId="7295F5A0" w14:textId="77777777" w:rsidR="00B83560" w:rsidRDefault="00B83560" w:rsidP="00B83560">
            <w:pPr>
              <w:jc w:val="center"/>
              <w:rPr>
                <w:rFonts w:ascii="Calibri" w:eastAsia="Times New Roman" w:hAnsi="Calibri"/>
                <w:b/>
                <w:bCs/>
                <w:color w:val="000000"/>
                <w:sz w:val="20"/>
                <w:szCs w:val="20"/>
                <w:lang w:eastAsia="en-US"/>
              </w:rPr>
            </w:pPr>
            <w:r>
              <w:rPr>
                <w:rFonts w:ascii="Calibri" w:eastAsia="Times New Roman" w:hAnsi="Calibri"/>
                <w:b/>
                <w:bCs/>
                <w:color w:val="000000"/>
                <w:sz w:val="20"/>
                <w:szCs w:val="20"/>
                <w:lang w:eastAsia="en-US"/>
              </w:rPr>
              <w:t>Holiday</w:t>
            </w:r>
          </w:p>
          <w:p w14:paraId="151FC59D" w14:textId="7DFCDEDA" w:rsidR="00797806" w:rsidRPr="00226E38" w:rsidRDefault="00B83560" w:rsidP="00B83560">
            <w:pPr>
              <w:jc w:val="center"/>
              <w:rPr>
                <w:rFonts w:ascii="Calibri" w:eastAsia="Times New Roman" w:hAnsi="Calibri"/>
                <w:color w:val="000000"/>
                <w:sz w:val="20"/>
                <w:szCs w:val="20"/>
                <w:lang w:eastAsia="en-US"/>
              </w:rPr>
            </w:pPr>
            <w:r>
              <w:rPr>
                <w:rFonts w:ascii="Calibri" w:eastAsia="Times New Roman" w:hAnsi="Calibri"/>
                <w:b/>
                <w:bCs/>
                <w:color w:val="000000"/>
                <w:sz w:val="20"/>
                <w:szCs w:val="20"/>
                <w:lang w:eastAsia="en-US"/>
              </w:rPr>
              <w:t>Thanks Giving</w:t>
            </w:r>
          </w:p>
        </w:tc>
        <w:tc>
          <w:tcPr>
            <w:tcW w:w="900" w:type="dxa"/>
            <w:tcBorders>
              <w:top w:val="single" w:sz="4" w:space="0" w:color="auto"/>
              <w:left w:val="single" w:sz="4" w:space="0" w:color="auto"/>
              <w:bottom w:val="single" w:sz="4" w:space="0" w:color="auto"/>
              <w:right w:val="single" w:sz="4" w:space="0" w:color="auto"/>
            </w:tcBorders>
            <w:vAlign w:val="bottom"/>
          </w:tcPr>
          <w:p w14:paraId="7EECCDFB" w14:textId="77777777" w:rsidR="00797806" w:rsidRPr="007F7BF5" w:rsidRDefault="00797806">
            <w:pPr>
              <w:rPr>
                <w:rFonts w:ascii="Calibri" w:eastAsia="Times New Roman" w:hAnsi="Calibri"/>
                <w:color w:val="000000"/>
                <w:sz w:val="20"/>
                <w:szCs w:val="20"/>
                <w:lang w:eastAsia="en-US"/>
              </w:rPr>
            </w:pPr>
          </w:p>
        </w:tc>
        <w:tc>
          <w:tcPr>
            <w:tcW w:w="2612" w:type="dxa"/>
            <w:tcBorders>
              <w:top w:val="single" w:sz="4" w:space="0" w:color="auto"/>
              <w:left w:val="single" w:sz="4" w:space="0" w:color="auto"/>
              <w:bottom w:val="single" w:sz="4" w:space="0" w:color="auto"/>
              <w:right w:val="single" w:sz="4" w:space="0" w:color="auto"/>
            </w:tcBorders>
            <w:noWrap/>
            <w:vAlign w:val="bottom"/>
          </w:tcPr>
          <w:p w14:paraId="5DA70DFE" w14:textId="77777777" w:rsidR="00797806" w:rsidRPr="007F7BF5" w:rsidRDefault="00797806">
            <w:pPr>
              <w:jc w:val="center"/>
              <w:rPr>
                <w:rFonts w:ascii="Calibri" w:eastAsia="Times New Roman" w:hAnsi="Calibri"/>
                <w:color w:val="000000"/>
                <w:sz w:val="20"/>
                <w:szCs w:val="20"/>
                <w:lang w:eastAsia="en-US"/>
              </w:rPr>
            </w:pPr>
          </w:p>
        </w:tc>
        <w:tc>
          <w:tcPr>
            <w:tcW w:w="1258" w:type="dxa"/>
            <w:tcBorders>
              <w:top w:val="single" w:sz="4" w:space="0" w:color="auto"/>
              <w:left w:val="single" w:sz="4" w:space="0" w:color="auto"/>
              <w:bottom w:val="single" w:sz="4" w:space="0" w:color="auto"/>
              <w:right w:val="single" w:sz="4" w:space="0" w:color="auto"/>
            </w:tcBorders>
            <w:vAlign w:val="bottom"/>
          </w:tcPr>
          <w:p w14:paraId="6CD0B432" w14:textId="77777777" w:rsidR="00797806" w:rsidRPr="007F7BF5" w:rsidRDefault="00797806">
            <w:pPr>
              <w:rPr>
                <w:rFonts w:ascii="Calibri" w:eastAsia="Times New Roman" w:hAnsi="Calibri"/>
                <w:b/>
                <w:bCs/>
                <w:color w:val="000000"/>
                <w:sz w:val="20"/>
                <w:szCs w:val="20"/>
                <w:lang w:eastAsia="en-US"/>
              </w:rPr>
            </w:pPr>
          </w:p>
        </w:tc>
      </w:tr>
      <w:tr w:rsidR="00797806" w:rsidRPr="007F7BF5" w14:paraId="3E57EAA2" w14:textId="77777777" w:rsidTr="00B83560">
        <w:trPr>
          <w:trHeight w:val="288"/>
        </w:trPr>
        <w:tc>
          <w:tcPr>
            <w:tcW w:w="2265" w:type="dxa"/>
            <w:tcBorders>
              <w:top w:val="single" w:sz="4" w:space="0" w:color="auto"/>
              <w:left w:val="single" w:sz="4" w:space="0" w:color="auto"/>
              <w:bottom w:val="single" w:sz="4" w:space="0" w:color="auto"/>
              <w:right w:val="single" w:sz="4" w:space="0" w:color="auto"/>
            </w:tcBorders>
            <w:noWrap/>
            <w:vAlign w:val="center"/>
          </w:tcPr>
          <w:p w14:paraId="0CB8AE9E" w14:textId="492C6DE7" w:rsidR="00797806" w:rsidRPr="007F7BF5" w:rsidRDefault="00797806">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Week 14: 11/</w:t>
            </w:r>
            <w:r w:rsidR="00B83560">
              <w:rPr>
                <w:rFonts w:ascii="Calibri" w:eastAsia="Times New Roman" w:hAnsi="Calibri"/>
                <w:color w:val="000000"/>
                <w:sz w:val="20"/>
                <w:szCs w:val="20"/>
                <w:lang w:eastAsia="en-US"/>
              </w:rPr>
              <w:t>30</w:t>
            </w:r>
            <w:r>
              <w:rPr>
                <w:rFonts w:ascii="Calibri" w:eastAsia="Times New Roman" w:hAnsi="Calibri"/>
                <w:color w:val="000000"/>
                <w:sz w:val="20"/>
                <w:szCs w:val="20"/>
                <w:lang w:eastAsia="en-US"/>
              </w:rPr>
              <w:t>/21</w:t>
            </w:r>
          </w:p>
        </w:tc>
        <w:tc>
          <w:tcPr>
            <w:tcW w:w="810" w:type="dxa"/>
            <w:tcBorders>
              <w:top w:val="single" w:sz="4" w:space="0" w:color="auto"/>
              <w:left w:val="single" w:sz="4" w:space="0" w:color="auto"/>
              <w:bottom w:val="single" w:sz="4" w:space="0" w:color="auto"/>
              <w:right w:val="single" w:sz="4" w:space="0" w:color="auto"/>
            </w:tcBorders>
            <w:noWrap/>
            <w:vAlign w:val="center"/>
          </w:tcPr>
          <w:p w14:paraId="240FA44A" w14:textId="603ACF04" w:rsidR="00797806" w:rsidRPr="007F7BF5" w:rsidRDefault="00B83560">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27</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71E69E7" w14:textId="56CFAEFA" w:rsidR="00797806" w:rsidRPr="007F7BF5" w:rsidRDefault="00B83560" w:rsidP="009F72AD">
            <w:pPr>
              <w:jc w:val="center"/>
              <w:rPr>
                <w:rFonts w:ascii="Calibri" w:eastAsia="Times New Roman" w:hAnsi="Calibri"/>
                <w:b/>
                <w:bCs/>
                <w:color w:val="000000"/>
                <w:sz w:val="20"/>
                <w:szCs w:val="20"/>
                <w:lang w:eastAsia="en-US"/>
              </w:rPr>
            </w:pPr>
            <w:r>
              <w:rPr>
                <w:rFonts w:ascii="Calibri" w:eastAsia="Times New Roman" w:hAnsi="Calibri"/>
                <w:b/>
                <w:bCs/>
                <w:color w:val="000000"/>
                <w:sz w:val="20"/>
                <w:szCs w:val="20"/>
                <w:lang w:eastAsia="en-US"/>
              </w:rPr>
              <w:t>AlphaGo Documentary</w:t>
            </w:r>
          </w:p>
        </w:tc>
        <w:tc>
          <w:tcPr>
            <w:tcW w:w="900" w:type="dxa"/>
            <w:tcBorders>
              <w:top w:val="single" w:sz="4" w:space="0" w:color="auto"/>
              <w:left w:val="single" w:sz="4" w:space="0" w:color="auto"/>
              <w:bottom w:val="single" w:sz="4" w:space="0" w:color="auto"/>
              <w:right w:val="single" w:sz="4" w:space="0" w:color="auto"/>
            </w:tcBorders>
            <w:vAlign w:val="bottom"/>
          </w:tcPr>
          <w:p w14:paraId="34D16D2E" w14:textId="77777777" w:rsidR="00797806" w:rsidRPr="007F7BF5" w:rsidRDefault="00797806">
            <w:pPr>
              <w:rPr>
                <w:rFonts w:ascii="Calibri" w:eastAsia="Times New Roman" w:hAnsi="Calibri"/>
                <w:color w:val="000000"/>
                <w:sz w:val="20"/>
                <w:szCs w:val="20"/>
                <w:lang w:eastAsia="en-US"/>
              </w:rPr>
            </w:pPr>
          </w:p>
        </w:tc>
        <w:tc>
          <w:tcPr>
            <w:tcW w:w="2612" w:type="dxa"/>
            <w:tcBorders>
              <w:top w:val="single" w:sz="4" w:space="0" w:color="auto"/>
              <w:left w:val="single" w:sz="4" w:space="0" w:color="auto"/>
              <w:bottom w:val="single" w:sz="4" w:space="0" w:color="auto"/>
              <w:right w:val="single" w:sz="4" w:space="0" w:color="auto"/>
            </w:tcBorders>
            <w:noWrap/>
            <w:vAlign w:val="bottom"/>
          </w:tcPr>
          <w:p w14:paraId="61564245" w14:textId="77777777" w:rsidR="00797806" w:rsidRPr="007F7BF5" w:rsidRDefault="00797806">
            <w:pPr>
              <w:jc w:val="center"/>
              <w:rPr>
                <w:rFonts w:ascii="Calibri" w:eastAsia="Times New Roman" w:hAnsi="Calibri"/>
                <w:color w:val="000000"/>
                <w:sz w:val="20"/>
                <w:szCs w:val="20"/>
                <w:lang w:eastAsia="en-US"/>
              </w:rPr>
            </w:pPr>
          </w:p>
        </w:tc>
        <w:tc>
          <w:tcPr>
            <w:tcW w:w="1258" w:type="dxa"/>
            <w:tcBorders>
              <w:top w:val="single" w:sz="4" w:space="0" w:color="auto"/>
              <w:left w:val="single" w:sz="4" w:space="0" w:color="auto"/>
              <w:bottom w:val="single" w:sz="4" w:space="0" w:color="auto"/>
              <w:right w:val="single" w:sz="4" w:space="0" w:color="auto"/>
            </w:tcBorders>
            <w:vAlign w:val="bottom"/>
          </w:tcPr>
          <w:p w14:paraId="453932A0" w14:textId="77777777" w:rsidR="00797806" w:rsidRPr="007F7BF5" w:rsidRDefault="00797806">
            <w:pPr>
              <w:rPr>
                <w:rFonts w:ascii="Calibri" w:eastAsia="Times New Roman" w:hAnsi="Calibri"/>
                <w:b/>
                <w:bCs/>
                <w:color w:val="000000"/>
                <w:sz w:val="20"/>
                <w:szCs w:val="20"/>
                <w:lang w:eastAsia="en-US"/>
              </w:rPr>
            </w:pPr>
          </w:p>
        </w:tc>
      </w:tr>
      <w:tr w:rsidR="00797806" w:rsidRPr="007F7BF5" w14:paraId="1A214FAF" w14:textId="77777777" w:rsidTr="00B83560">
        <w:trPr>
          <w:trHeight w:val="288"/>
        </w:trPr>
        <w:tc>
          <w:tcPr>
            <w:tcW w:w="2265" w:type="dxa"/>
            <w:tcBorders>
              <w:top w:val="single" w:sz="4" w:space="0" w:color="auto"/>
              <w:left w:val="single" w:sz="4" w:space="0" w:color="auto"/>
              <w:bottom w:val="single" w:sz="4" w:space="0" w:color="auto"/>
              <w:right w:val="single" w:sz="4" w:space="0" w:color="auto"/>
            </w:tcBorders>
            <w:noWrap/>
            <w:vAlign w:val="center"/>
          </w:tcPr>
          <w:p w14:paraId="21E49CAB" w14:textId="2395DC6B" w:rsidR="00797806" w:rsidRDefault="00797806">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Week 15: 1</w:t>
            </w:r>
            <w:r w:rsidR="00B83560">
              <w:rPr>
                <w:rFonts w:ascii="Calibri" w:eastAsia="Times New Roman" w:hAnsi="Calibri"/>
                <w:color w:val="000000"/>
                <w:sz w:val="20"/>
                <w:szCs w:val="20"/>
                <w:lang w:eastAsia="en-US"/>
              </w:rPr>
              <w:t>2/2</w:t>
            </w:r>
            <w:r>
              <w:rPr>
                <w:rFonts w:ascii="Calibri" w:eastAsia="Times New Roman" w:hAnsi="Calibri"/>
                <w:color w:val="000000"/>
                <w:sz w:val="20"/>
                <w:szCs w:val="20"/>
                <w:lang w:eastAsia="en-US"/>
              </w:rPr>
              <w:t>/21</w:t>
            </w:r>
          </w:p>
        </w:tc>
        <w:tc>
          <w:tcPr>
            <w:tcW w:w="810" w:type="dxa"/>
            <w:tcBorders>
              <w:top w:val="single" w:sz="4" w:space="0" w:color="auto"/>
              <w:left w:val="single" w:sz="4" w:space="0" w:color="auto"/>
              <w:bottom w:val="single" w:sz="4" w:space="0" w:color="auto"/>
              <w:right w:val="single" w:sz="4" w:space="0" w:color="auto"/>
            </w:tcBorders>
            <w:noWrap/>
            <w:vAlign w:val="center"/>
          </w:tcPr>
          <w:p w14:paraId="5A5B05E4" w14:textId="43792C6F" w:rsidR="00797806" w:rsidRPr="007F7BF5" w:rsidRDefault="00D81CB3">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28</w:t>
            </w:r>
          </w:p>
        </w:tc>
        <w:tc>
          <w:tcPr>
            <w:tcW w:w="2070" w:type="dxa"/>
            <w:tcBorders>
              <w:top w:val="single" w:sz="4" w:space="0" w:color="auto"/>
              <w:left w:val="single" w:sz="4" w:space="0" w:color="auto"/>
              <w:bottom w:val="single" w:sz="4" w:space="0" w:color="auto"/>
              <w:right w:val="single" w:sz="4" w:space="0" w:color="auto"/>
            </w:tcBorders>
            <w:shd w:val="clear" w:color="auto" w:fill="FFFF00"/>
            <w:vAlign w:val="bottom"/>
          </w:tcPr>
          <w:p w14:paraId="70FDD763" w14:textId="7BF45210" w:rsidR="00797806" w:rsidRDefault="00B83560" w:rsidP="009F72AD">
            <w:pPr>
              <w:jc w:val="center"/>
              <w:rPr>
                <w:rFonts w:ascii="Calibri" w:eastAsia="Times New Roman" w:hAnsi="Calibri"/>
                <w:b/>
                <w:bCs/>
                <w:color w:val="000000"/>
                <w:sz w:val="20"/>
                <w:szCs w:val="20"/>
                <w:lang w:eastAsia="en-US"/>
              </w:rPr>
            </w:pPr>
            <w:r>
              <w:rPr>
                <w:rFonts w:ascii="Calibri" w:eastAsia="Times New Roman" w:hAnsi="Calibri"/>
                <w:b/>
                <w:bCs/>
                <w:color w:val="000000"/>
                <w:sz w:val="20"/>
                <w:szCs w:val="20"/>
                <w:lang w:eastAsia="en-US"/>
              </w:rPr>
              <w:t>Exam #2 or Optional Comp Exam</w:t>
            </w:r>
          </w:p>
        </w:tc>
        <w:tc>
          <w:tcPr>
            <w:tcW w:w="900" w:type="dxa"/>
            <w:tcBorders>
              <w:top w:val="single" w:sz="4" w:space="0" w:color="auto"/>
              <w:left w:val="single" w:sz="4" w:space="0" w:color="auto"/>
              <w:bottom w:val="single" w:sz="4" w:space="0" w:color="auto"/>
              <w:right w:val="single" w:sz="4" w:space="0" w:color="auto"/>
            </w:tcBorders>
            <w:vAlign w:val="bottom"/>
          </w:tcPr>
          <w:p w14:paraId="553CEFD1" w14:textId="77777777" w:rsidR="00797806" w:rsidRPr="007F7BF5" w:rsidRDefault="00797806">
            <w:pPr>
              <w:rPr>
                <w:rFonts w:ascii="Calibri" w:eastAsia="Times New Roman" w:hAnsi="Calibri"/>
                <w:color w:val="000000"/>
                <w:sz w:val="20"/>
                <w:szCs w:val="20"/>
                <w:lang w:eastAsia="en-US"/>
              </w:rPr>
            </w:pPr>
          </w:p>
        </w:tc>
        <w:tc>
          <w:tcPr>
            <w:tcW w:w="2612" w:type="dxa"/>
            <w:tcBorders>
              <w:top w:val="single" w:sz="4" w:space="0" w:color="auto"/>
              <w:left w:val="single" w:sz="4" w:space="0" w:color="auto"/>
              <w:bottom w:val="single" w:sz="4" w:space="0" w:color="auto"/>
              <w:right w:val="single" w:sz="4" w:space="0" w:color="auto"/>
            </w:tcBorders>
            <w:noWrap/>
            <w:vAlign w:val="bottom"/>
          </w:tcPr>
          <w:p w14:paraId="1DC912B3" w14:textId="65621953" w:rsidR="00797806" w:rsidRPr="007F7BF5" w:rsidRDefault="00BC0D36">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 xml:space="preserve">Exam Covers Chapters 6, 7, &amp; 8, </w:t>
            </w:r>
            <w:proofErr w:type="spellStart"/>
            <w:r>
              <w:rPr>
                <w:rFonts w:ascii="Calibri" w:eastAsia="Times New Roman" w:hAnsi="Calibri"/>
                <w:color w:val="000000"/>
                <w:sz w:val="20"/>
                <w:szCs w:val="20"/>
                <w:lang w:eastAsia="en-US"/>
              </w:rPr>
              <w:t>Entreprenuership</w:t>
            </w:r>
            <w:proofErr w:type="spellEnd"/>
            <w:r>
              <w:rPr>
                <w:rFonts w:ascii="Calibri" w:eastAsia="Times New Roman" w:hAnsi="Calibri"/>
                <w:color w:val="000000"/>
                <w:sz w:val="20"/>
                <w:szCs w:val="20"/>
                <w:lang w:eastAsia="en-US"/>
              </w:rPr>
              <w:t>, Licensure and any other topic discussed in class plus quotes</w:t>
            </w:r>
            <w:r w:rsidR="00B83560">
              <w:rPr>
                <w:rFonts w:ascii="Calibri" w:eastAsia="Times New Roman" w:hAnsi="Calibri"/>
                <w:color w:val="000000"/>
                <w:sz w:val="20"/>
                <w:szCs w:val="20"/>
                <w:lang w:eastAsia="en-US"/>
              </w:rPr>
              <w:t xml:space="preserve"> </w:t>
            </w:r>
            <w:r w:rsidR="00B83560" w:rsidRPr="00B83560">
              <w:rPr>
                <w:rFonts w:ascii="Calibri" w:eastAsia="Times New Roman" w:hAnsi="Calibri"/>
                <w:b/>
                <w:bCs/>
                <w:i/>
                <w:iCs/>
                <w:color w:val="000000"/>
                <w:sz w:val="20"/>
                <w:szCs w:val="20"/>
                <w:lang w:eastAsia="en-US"/>
              </w:rPr>
              <w:t>(Note Comp Exam Covers everything since first of Semester)</w:t>
            </w:r>
          </w:p>
        </w:tc>
        <w:tc>
          <w:tcPr>
            <w:tcW w:w="1258" w:type="dxa"/>
            <w:tcBorders>
              <w:top w:val="single" w:sz="4" w:space="0" w:color="auto"/>
              <w:left w:val="single" w:sz="4" w:space="0" w:color="auto"/>
              <w:bottom w:val="single" w:sz="4" w:space="0" w:color="auto"/>
              <w:right w:val="single" w:sz="4" w:space="0" w:color="auto"/>
            </w:tcBorders>
            <w:vAlign w:val="bottom"/>
          </w:tcPr>
          <w:p w14:paraId="45DF1479" w14:textId="77777777" w:rsidR="00797806" w:rsidRPr="007F7BF5" w:rsidRDefault="00797806">
            <w:pPr>
              <w:rPr>
                <w:rFonts w:ascii="Calibri" w:eastAsia="Times New Roman" w:hAnsi="Calibri"/>
                <w:b/>
                <w:bCs/>
                <w:color w:val="000000"/>
                <w:sz w:val="20"/>
                <w:szCs w:val="20"/>
                <w:lang w:eastAsia="en-US"/>
              </w:rPr>
            </w:pPr>
          </w:p>
        </w:tc>
      </w:tr>
      <w:tr w:rsidR="00797806" w:rsidRPr="007F7BF5" w14:paraId="4BF3EAF2" w14:textId="77777777" w:rsidTr="007F7BF5">
        <w:trPr>
          <w:trHeight w:val="288"/>
        </w:trPr>
        <w:tc>
          <w:tcPr>
            <w:tcW w:w="2265" w:type="dxa"/>
            <w:tcBorders>
              <w:top w:val="single" w:sz="4" w:space="0" w:color="auto"/>
              <w:left w:val="single" w:sz="4" w:space="0" w:color="auto"/>
              <w:bottom w:val="single" w:sz="4" w:space="0" w:color="auto"/>
              <w:right w:val="single" w:sz="4" w:space="0" w:color="auto"/>
            </w:tcBorders>
            <w:noWrap/>
            <w:vAlign w:val="center"/>
          </w:tcPr>
          <w:p w14:paraId="7C5590D6" w14:textId="338752A6" w:rsidR="00797806" w:rsidRDefault="00797806">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Week 15: 12/</w:t>
            </w:r>
            <w:r w:rsidR="00B83560">
              <w:rPr>
                <w:rFonts w:ascii="Calibri" w:eastAsia="Times New Roman" w:hAnsi="Calibri"/>
                <w:color w:val="000000"/>
                <w:sz w:val="20"/>
                <w:szCs w:val="20"/>
                <w:lang w:eastAsia="en-US"/>
              </w:rPr>
              <w:t>7</w:t>
            </w:r>
            <w:r>
              <w:rPr>
                <w:rFonts w:ascii="Calibri" w:eastAsia="Times New Roman" w:hAnsi="Calibri"/>
                <w:color w:val="000000"/>
                <w:sz w:val="20"/>
                <w:szCs w:val="20"/>
                <w:lang w:eastAsia="en-US"/>
              </w:rPr>
              <w:t>/21</w:t>
            </w:r>
          </w:p>
        </w:tc>
        <w:tc>
          <w:tcPr>
            <w:tcW w:w="810" w:type="dxa"/>
            <w:tcBorders>
              <w:top w:val="single" w:sz="4" w:space="0" w:color="auto"/>
              <w:left w:val="single" w:sz="4" w:space="0" w:color="auto"/>
              <w:bottom w:val="single" w:sz="4" w:space="0" w:color="auto"/>
              <w:right w:val="single" w:sz="4" w:space="0" w:color="auto"/>
            </w:tcBorders>
            <w:noWrap/>
            <w:vAlign w:val="center"/>
          </w:tcPr>
          <w:p w14:paraId="79A250DC" w14:textId="1A5D70B9" w:rsidR="00797806" w:rsidRPr="007F7BF5" w:rsidRDefault="00D81CB3">
            <w:pPr>
              <w:jc w:val="center"/>
              <w:rPr>
                <w:rFonts w:ascii="Calibri" w:eastAsia="Times New Roman" w:hAnsi="Calibri"/>
                <w:color w:val="000000"/>
                <w:sz w:val="20"/>
                <w:szCs w:val="20"/>
                <w:lang w:eastAsia="en-US"/>
              </w:rPr>
            </w:pPr>
            <w:r>
              <w:rPr>
                <w:rFonts w:ascii="Calibri" w:eastAsia="Times New Roman" w:hAnsi="Calibri"/>
                <w:color w:val="000000"/>
                <w:sz w:val="20"/>
                <w:szCs w:val="20"/>
                <w:lang w:eastAsia="en-US"/>
              </w:rPr>
              <w:t>29</w:t>
            </w:r>
          </w:p>
        </w:tc>
        <w:tc>
          <w:tcPr>
            <w:tcW w:w="2070" w:type="dxa"/>
            <w:tcBorders>
              <w:top w:val="single" w:sz="4" w:space="0" w:color="auto"/>
              <w:left w:val="single" w:sz="4" w:space="0" w:color="auto"/>
              <w:bottom w:val="single" w:sz="4" w:space="0" w:color="auto"/>
              <w:right w:val="single" w:sz="4" w:space="0" w:color="auto"/>
            </w:tcBorders>
            <w:vAlign w:val="bottom"/>
          </w:tcPr>
          <w:p w14:paraId="6304F025" w14:textId="41BBD950" w:rsidR="00797806" w:rsidRPr="00BC0D36" w:rsidRDefault="00B83560">
            <w:pPr>
              <w:rPr>
                <w:rFonts w:ascii="Calibri" w:eastAsia="Times New Roman" w:hAnsi="Calibri"/>
                <w:color w:val="000000"/>
                <w:sz w:val="20"/>
                <w:szCs w:val="20"/>
                <w:lang w:eastAsia="en-US"/>
              </w:rPr>
            </w:pPr>
            <w:r>
              <w:rPr>
                <w:rFonts w:ascii="Calibri" w:eastAsia="Times New Roman" w:hAnsi="Calibri"/>
                <w:color w:val="000000"/>
                <w:sz w:val="20"/>
                <w:szCs w:val="20"/>
                <w:lang w:eastAsia="en-US"/>
              </w:rPr>
              <w:t>Open Discussions &amp; Wrap Ups</w:t>
            </w:r>
          </w:p>
        </w:tc>
        <w:tc>
          <w:tcPr>
            <w:tcW w:w="900" w:type="dxa"/>
            <w:tcBorders>
              <w:top w:val="single" w:sz="4" w:space="0" w:color="auto"/>
              <w:left w:val="single" w:sz="4" w:space="0" w:color="auto"/>
              <w:bottom w:val="single" w:sz="4" w:space="0" w:color="auto"/>
              <w:right w:val="single" w:sz="4" w:space="0" w:color="auto"/>
            </w:tcBorders>
            <w:vAlign w:val="bottom"/>
          </w:tcPr>
          <w:p w14:paraId="4F7DAEC1" w14:textId="77777777" w:rsidR="00797806" w:rsidRPr="007F7BF5" w:rsidRDefault="00797806">
            <w:pPr>
              <w:rPr>
                <w:rFonts w:ascii="Calibri" w:eastAsia="Times New Roman" w:hAnsi="Calibri"/>
                <w:color w:val="000000"/>
                <w:sz w:val="20"/>
                <w:szCs w:val="20"/>
                <w:lang w:eastAsia="en-US"/>
              </w:rPr>
            </w:pPr>
          </w:p>
        </w:tc>
        <w:tc>
          <w:tcPr>
            <w:tcW w:w="2612" w:type="dxa"/>
            <w:tcBorders>
              <w:top w:val="single" w:sz="4" w:space="0" w:color="auto"/>
              <w:left w:val="single" w:sz="4" w:space="0" w:color="auto"/>
              <w:bottom w:val="single" w:sz="4" w:space="0" w:color="auto"/>
              <w:right w:val="single" w:sz="4" w:space="0" w:color="auto"/>
            </w:tcBorders>
            <w:noWrap/>
            <w:vAlign w:val="bottom"/>
          </w:tcPr>
          <w:p w14:paraId="23A610DC" w14:textId="77777777" w:rsidR="00797806" w:rsidRPr="007F7BF5" w:rsidRDefault="00797806">
            <w:pPr>
              <w:jc w:val="center"/>
              <w:rPr>
                <w:rFonts w:ascii="Calibri" w:eastAsia="Times New Roman" w:hAnsi="Calibri"/>
                <w:color w:val="000000"/>
                <w:sz w:val="20"/>
                <w:szCs w:val="20"/>
                <w:lang w:eastAsia="en-US"/>
              </w:rPr>
            </w:pPr>
          </w:p>
        </w:tc>
        <w:tc>
          <w:tcPr>
            <w:tcW w:w="1258" w:type="dxa"/>
            <w:tcBorders>
              <w:top w:val="single" w:sz="4" w:space="0" w:color="auto"/>
              <w:left w:val="single" w:sz="4" w:space="0" w:color="auto"/>
              <w:bottom w:val="single" w:sz="4" w:space="0" w:color="auto"/>
              <w:right w:val="single" w:sz="4" w:space="0" w:color="auto"/>
            </w:tcBorders>
            <w:vAlign w:val="bottom"/>
          </w:tcPr>
          <w:p w14:paraId="34E18D3B" w14:textId="77777777" w:rsidR="00797806" w:rsidRPr="007F7BF5" w:rsidRDefault="00797806">
            <w:pPr>
              <w:rPr>
                <w:rFonts w:ascii="Calibri" w:eastAsia="Times New Roman" w:hAnsi="Calibri"/>
                <w:b/>
                <w:bCs/>
                <w:color w:val="000000"/>
                <w:sz w:val="20"/>
                <w:szCs w:val="20"/>
                <w:lang w:eastAsia="en-US"/>
              </w:rPr>
            </w:pPr>
          </w:p>
        </w:tc>
      </w:tr>
    </w:tbl>
    <w:p w14:paraId="4BD84A01" w14:textId="77777777" w:rsidR="00C532E3" w:rsidRDefault="00C532E3" w:rsidP="0014191D">
      <w:pPr>
        <w:spacing w:after="160"/>
        <w:rPr>
          <w:rFonts w:cs="Arial"/>
          <w:color w:val="FF0000"/>
          <w:sz w:val="20"/>
          <w:szCs w:val="20"/>
        </w:rPr>
      </w:pPr>
    </w:p>
    <w:p w14:paraId="61732432" w14:textId="5E369F95" w:rsidR="0014191D" w:rsidRPr="007F7BF5" w:rsidRDefault="0014191D" w:rsidP="0014191D">
      <w:pPr>
        <w:spacing w:after="160"/>
        <w:rPr>
          <w:rFonts w:cs="Arial"/>
          <w:color w:val="FF0000"/>
          <w:sz w:val="20"/>
          <w:szCs w:val="20"/>
        </w:rPr>
      </w:pPr>
    </w:p>
    <w:p w14:paraId="53309720" w14:textId="0E9781DF" w:rsidR="000D7CC4" w:rsidRPr="000D7CC4" w:rsidRDefault="000D7CC4" w:rsidP="003611E2">
      <w:pPr>
        <w:pStyle w:val="Heading2"/>
      </w:pPr>
      <w:r>
        <w:lastRenderedPageBreak/>
        <w:t>Institution</w:t>
      </w:r>
      <w:r w:rsidR="00C92AD6">
        <w:t>al</w:t>
      </w:r>
      <w:r>
        <w:t xml:space="preserve"> </w:t>
      </w:r>
      <w:r w:rsidRPr="000D7CC4">
        <w:t>Information</w:t>
      </w:r>
    </w:p>
    <w:p w14:paraId="0A228DF4" w14:textId="77777777" w:rsidR="0072651E" w:rsidRDefault="00766DC7" w:rsidP="00766DC7">
      <w:r w:rsidRPr="00423843">
        <w:rPr>
          <w:rFonts w:eastAsia="Times New Roman" w:cs="Arial"/>
          <w:szCs w:val="21"/>
          <w:lang w:eastAsia="en-US"/>
        </w:rPr>
        <w:t>UTA st</w:t>
      </w:r>
      <w:r>
        <w:rPr>
          <w:rFonts w:eastAsia="Times New Roman" w:cs="Arial"/>
          <w:szCs w:val="21"/>
          <w:lang w:eastAsia="en-US"/>
        </w:rPr>
        <w:t xml:space="preserve">udents are encouraged to review the below institutional policies and informational sections and reach out to the specific office with any questions. </w:t>
      </w:r>
      <w:r w:rsidR="17BD5C99">
        <w:t>To view</w:t>
      </w:r>
      <w:r>
        <w:t xml:space="preserve"> this</w:t>
      </w:r>
      <w:r w:rsidR="17BD5C99">
        <w:t xml:space="preserve"> institutional information, please </w:t>
      </w:r>
      <w:r>
        <w:t xml:space="preserve">visit the </w:t>
      </w:r>
      <w:hyperlink r:id="rId15" w:history="1">
        <w:r w:rsidRPr="00A62356">
          <w:rPr>
            <w:rStyle w:val="Hyperlink"/>
          </w:rPr>
          <w:t>Institutional Information</w:t>
        </w:r>
      </w:hyperlink>
      <w:r>
        <w:t xml:space="preserve"> page</w:t>
      </w:r>
      <w:r w:rsidR="0040110B">
        <w:t xml:space="preserve"> (</w:t>
      </w:r>
      <w:r w:rsidR="00B368ED" w:rsidRPr="00B368ED">
        <w:t>https://resources.uta.edu/provost/course-related-info/institutional-policies.php</w:t>
      </w:r>
      <w:r w:rsidR="0040110B">
        <w:t>)</w:t>
      </w:r>
      <w:r w:rsidR="00A62356">
        <w:t xml:space="preserve"> which includes the following policies</w:t>
      </w:r>
      <w:r w:rsidR="0021766B">
        <w:t xml:space="preserve"> among others:</w:t>
      </w:r>
    </w:p>
    <w:p w14:paraId="6AAC8F9F" w14:textId="77777777" w:rsidR="0072651E" w:rsidRDefault="17BD5C99" w:rsidP="0072651E">
      <w:pPr>
        <w:pStyle w:val="ListParagraph"/>
        <w:numPr>
          <w:ilvl w:val="0"/>
          <w:numId w:val="6"/>
        </w:numPr>
      </w:pPr>
      <w:r w:rsidRPr="00766DC7">
        <w:t>Drop Policy</w:t>
      </w:r>
    </w:p>
    <w:p w14:paraId="790EB9A0" w14:textId="77777777" w:rsidR="0072651E" w:rsidRDefault="17BD5C99" w:rsidP="0072651E">
      <w:pPr>
        <w:pStyle w:val="ListParagraph"/>
        <w:numPr>
          <w:ilvl w:val="0"/>
          <w:numId w:val="6"/>
        </w:numPr>
      </w:pPr>
      <w:r w:rsidRPr="00766DC7">
        <w:t>Disability Accommodations</w:t>
      </w:r>
    </w:p>
    <w:p w14:paraId="44F41A6C" w14:textId="77777777" w:rsidR="0072651E" w:rsidRDefault="17BD5C99" w:rsidP="0072651E">
      <w:pPr>
        <w:pStyle w:val="ListParagraph"/>
        <w:numPr>
          <w:ilvl w:val="0"/>
          <w:numId w:val="6"/>
        </w:numPr>
      </w:pPr>
      <w:r w:rsidRPr="00766DC7">
        <w:t>Title IX</w:t>
      </w:r>
      <w:r w:rsidR="00766DC7">
        <w:t xml:space="preserve"> Policy</w:t>
      </w:r>
    </w:p>
    <w:p w14:paraId="63A67F44" w14:textId="77777777" w:rsidR="0072651E" w:rsidRDefault="17BD5C99" w:rsidP="0072651E">
      <w:pPr>
        <w:pStyle w:val="ListParagraph"/>
        <w:numPr>
          <w:ilvl w:val="0"/>
          <w:numId w:val="6"/>
        </w:numPr>
      </w:pPr>
      <w:r w:rsidRPr="00766DC7">
        <w:t>Academic Integrity</w:t>
      </w:r>
    </w:p>
    <w:p w14:paraId="056D5256" w14:textId="77777777" w:rsidR="0072651E" w:rsidRDefault="17BD5C99" w:rsidP="0072651E">
      <w:pPr>
        <w:pStyle w:val="ListParagraph"/>
        <w:numPr>
          <w:ilvl w:val="0"/>
          <w:numId w:val="6"/>
        </w:numPr>
      </w:pPr>
      <w:r w:rsidRPr="00766DC7">
        <w:t>Student Feedback S</w:t>
      </w:r>
      <w:r w:rsidR="00766DC7">
        <w:t>urvey</w:t>
      </w:r>
    </w:p>
    <w:p w14:paraId="4DFC5FAB" w14:textId="77777777" w:rsidR="0072651E" w:rsidRDefault="17BD5C99" w:rsidP="0072651E">
      <w:pPr>
        <w:pStyle w:val="ListParagraph"/>
        <w:numPr>
          <w:ilvl w:val="0"/>
          <w:numId w:val="6"/>
        </w:numPr>
      </w:pPr>
      <w:r w:rsidRPr="00766DC7">
        <w:t>Final Exam Schedule</w:t>
      </w:r>
    </w:p>
    <w:p w14:paraId="7171CDDD" w14:textId="6B81A60E" w:rsidR="009326F0" w:rsidRDefault="009326F0" w:rsidP="009326F0">
      <w:pPr>
        <w:pStyle w:val="Heading3"/>
      </w:pPr>
      <w:r>
        <w:t>Face Covering Policy</w:t>
      </w:r>
    </w:p>
    <w:p w14:paraId="7D296F1B" w14:textId="0BDADC3D" w:rsidR="00B35E24" w:rsidRPr="00B35E24" w:rsidRDefault="00B35E24" w:rsidP="00B35E24">
      <w:r w:rsidRPr="00B35E24">
        <w:rPr>
          <w:i/>
          <w:iCs/>
        </w:rPr>
        <w:t>While the use of face coverings on campus is no longer mandatory, all students and instructional staff are strongly encouraged to wear face coverings while they are on campus. This is particularly true inside buildings and within classrooms and labs where social distancing is not possible due to limited space. If a student needs accommodations to ensure social distancing in the classroom due to being at high risk they are encouraged to work directly with the Student Access and Resource Center to assist in these accommodations.</w:t>
      </w:r>
      <w:r w:rsidR="00B26958" w:rsidRPr="00B26958">
        <w:t xml:space="preserve"> </w:t>
      </w:r>
      <w:r w:rsidR="00B26958" w:rsidRPr="00B26958">
        <w:rPr>
          <w:i/>
          <w:iCs/>
        </w:rPr>
        <w:t>If students need masks, they may obtain them at the Central Library, the E.H. Hereford University Center’s front desk or in their department.</w:t>
      </w:r>
    </w:p>
    <w:p w14:paraId="67CC4FE9" w14:textId="77777777" w:rsidR="00B35E24" w:rsidRPr="00B35E24" w:rsidRDefault="00B35E24" w:rsidP="00B35E24"/>
    <w:p w14:paraId="31267C5B" w14:textId="59A62F28" w:rsidR="0022106A" w:rsidRDefault="0005773E" w:rsidP="009326F0">
      <w:pPr>
        <w:pStyle w:val="Heading3"/>
      </w:pPr>
      <w:r>
        <w:t>Attendance</w:t>
      </w:r>
    </w:p>
    <w:p w14:paraId="1657DC6F" w14:textId="77777777" w:rsidR="00023B27" w:rsidRDefault="0022106A" w:rsidP="0040110B">
      <w:pPr>
        <w:spacing w:after="240"/>
        <w:rPr>
          <w:rFonts w:cs="Arial"/>
        </w:rPr>
      </w:pPr>
      <w:r w:rsidRPr="17BD5C99">
        <w:rPr>
          <w:rFonts w:cs="Arial"/>
        </w:rPr>
        <w:t xml:space="preserve">At The University of Texas at Arlington, taking attendance is not required but attendance is a critical indicator of student success. Each faculty member is free to develop his or her own methods of evaluating students’ academic performance, which includes establishing course-specific policies on attendance. </w:t>
      </w:r>
    </w:p>
    <w:p w14:paraId="55EE80AA" w14:textId="51656ED4" w:rsidR="00023B27" w:rsidRPr="00385151" w:rsidRDefault="0022106A" w:rsidP="0040110B">
      <w:pPr>
        <w:spacing w:after="240"/>
        <w:rPr>
          <w:rFonts w:cs="Arial"/>
          <w:color w:val="FF0000"/>
        </w:rPr>
      </w:pPr>
      <w:r w:rsidRPr="00385151">
        <w:rPr>
          <w:rFonts w:cs="Arial"/>
          <w:color w:val="FF0000"/>
        </w:rPr>
        <w:t>As the instructor of this section,</w:t>
      </w:r>
      <w:r w:rsidR="00023B27" w:rsidRPr="00385151">
        <w:rPr>
          <w:rFonts w:cs="Arial"/>
          <w:color w:val="FF0000"/>
        </w:rPr>
        <w:t xml:space="preserve"> and due to the critical nature of the topics covered</w:t>
      </w:r>
      <w:r w:rsidR="00385151" w:rsidRPr="00385151">
        <w:rPr>
          <w:rFonts w:cs="Arial"/>
          <w:color w:val="FF0000"/>
        </w:rPr>
        <w:t>,</w:t>
      </w:r>
      <w:r w:rsidR="00023B27" w:rsidRPr="00385151">
        <w:rPr>
          <w:rFonts w:cs="Arial"/>
          <w:color w:val="FF0000"/>
        </w:rPr>
        <w:t xml:space="preserve"> attendance is mandatory. </w:t>
      </w:r>
      <w:r w:rsidRPr="00385151">
        <w:rPr>
          <w:rFonts w:cs="Arial"/>
          <w:color w:val="FF0000"/>
        </w:rPr>
        <w:t xml:space="preserve"> </w:t>
      </w:r>
      <w:r w:rsidR="00023B27" w:rsidRPr="00385151">
        <w:rPr>
          <w:rFonts w:cs="Arial"/>
          <w:color w:val="FF0000"/>
        </w:rPr>
        <w:t>Each student will have 2 excused absences. For each additional unexcused absence beyond the 2 excused absences, the student’s final letter grade may be reduced one letter. If a student misses a guest speaker’s presentation that counts as 2 unexcused absences. If there will be known-unavoidable absences (such as interviews for a job) speak to the instructor as soon as it is known.</w:t>
      </w:r>
    </w:p>
    <w:p w14:paraId="2C7D85C1" w14:textId="4E3E317E" w:rsidR="0022106A" w:rsidRDefault="00980611" w:rsidP="0040110B">
      <w:pPr>
        <w:spacing w:after="240"/>
        <w:rPr>
          <w:rFonts w:cs="Arial"/>
        </w:rPr>
      </w:pPr>
      <w:r>
        <w:rPr>
          <w:rFonts w:cs="Arial"/>
        </w:rPr>
        <w:t>W</w:t>
      </w:r>
      <w:r w:rsidR="0022106A" w:rsidRPr="17BD5C99">
        <w:rPr>
          <w:rFonts w:cs="Arial"/>
        </w:rPr>
        <w:t xml:space="preserve">hile UT Arlington does not require instructors to take attendance in their courses, the U.S. Department of Education requires that the University have a mechanism in place to mark when Federal Student Aid recipients “begin attendance in a course.” UT Arlington instructors will report when students begin attendance in a course as part of the final grading process. Specifically, when assigning a </w:t>
      </w:r>
      <w:proofErr w:type="gramStart"/>
      <w:r w:rsidR="0022106A" w:rsidRPr="17BD5C99">
        <w:rPr>
          <w:rFonts w:cs="Arial"/>
        </w:rPr>
        <w:t>student</w:t>
      </w:r>
      <w:proofErr w:type="gramEnd"/>
      <w:r w:rsidR="0022106A" w:rsidRPr="17BD5C99">
        <w:rPr>
          <w:rFonts w:cs="Arial"/>
        </w:rPr>
        <w:t xml:space="preserve"> a grade of F, faculty report must the last date a student attended their class based on evidence such as a test, participation in a class project or presentation, or an engagement online via Canvas. This date is reported to the Department of Education for federal financial aid recipients.</w:t>
      </w:r>
    </w:p>
    <w:p w14:paraId="7C83780C" w14:textId="77777777" w:rsidR="00851483" w:rsidRDefault="0005773E" w:rsidP="00766DC7">
      <w:pPr>
        <w:pStyle w:val="Heading3"/>
      </w:pPr>
      <w:r>
        <w:t>Lab Safety Training</w:t>
      </w:r>
    </w:p>
    <w:p w14:paraId="5AA16F93" w14:textId="649ED738" w:rsidR="00851483" w:rsidRPr="00851483" w:rsidRDefault="00851483" w:rsidP="00851483">
      <w:pPr>
        <w:rPr>
          <w:rFonts w:cs="Arial"/>
          <w:szCs w:val="21"/>
        </w:rPr>
      </w:pPr>
      <w:r w:rsidRPr="00684C58">
        <w:rPr>
          <w:rFonts w:cs="Arial"/>
          <w:b/>
          <w:szCs w:val="21"/>
          <w:u w:val="single"/>
        </w:rPr>
        <w:t>Students registered for this course must complete all required lab safety training prior to entering the lab and undertaking any activities</w:t>
      </w:r>
      <w:r w:rsidRPr="00684C58">
        <w:rPr>
          <w:rFonts w:cs="Arial"/>
          <w:b/>
          <w:szCs w:val="21"/>
        </w:rPr>
        <w:t>.</w:t>
      </w:r>
      <w:r>
        <w:rPr>
          <w:rFonts w:cs="Arial"/>
          <w:szCs w:val="21"/>
        </w:rPr>
        <w:t xml:space="preserve"> Once completed, </w:t>
      </w:r>
      <w:r w:rsidRPr="001C53D1">
        <w:rPr>
          <w:rFonts w:cs="Arial"/>
          <w:szCs w:val="21"/>
        </w:rPr>
        <w:t xml:space="preserve">Lab Safety Training </w:t>
      </w:r>
      <w:r>
        <w:rPr>
          <w:rFonts w:cs="Arial"/>
          <w:szCs w:val="21"/>
        </w:rPr>
        <w:t xml:space="preserve">is valid for </w:t>
      </w:r>
      <w:r>
        <w:rPr>
          <w:rFonts w:cs="Arial"/>
          <w:szCs w:val="21"/>
        </w:rPr>
        <w:lastRenderedPageBreak/>
        <w:t xml:space="preserve">the remainder of the same academic year (i.e., Fall through Summer II) and must be completed anew in subsequent years. There are </w:t>
      </w:r>
      <w:r w:rsidRPr="00814091">
        <w:rPr>
          <w:rFonts w:cs="Arial"/>
          <w:szCs w:val="21"/>
          <w:u w:val="single"/>
        </w:rPr>
        <w:t>no</w:t>
      </w:r>
      <w:r>
        <w:rPr>
          <w:rFonts w:cs="Arial"/>
          <w:szCs w:val="21"/>
        </w:rPr>
        <w:t xml:space="preserve"> exceptions to this University policy. Failure to complete the required training will preclude participation in any lab activities, including those for which a grade is assigned.</w:t>
      </w:r>
      <w:r w:rsidR="00980611">
        <w:rPr>
          <w:rFonts w:cs="Arial"/>
          <w:szCs w:val="21"/>
        </w:rPr>
        <w:t xml:space="preserve"> Please note, there are no labs associated with this class.</w:t>
      </w:r>
    </w:p>
    <w:p w14:paraId="7E42471F" w14:textId="77777777" w:rsidR="008B27F1" w:rsidRDefault="008B27F1" w:rsidP="00766DC7">
      <w:pPr>
        <w:pStyle w:val="Heading3"/>
      </w:pPr>
      <w:r>
        <w:t>Emergency Exit Procedures</w:t>
      </w:r>
    </w:p>
    <w:p w14:paraId="4FAF5F9B" w14:textId="1F9CA4AA" w:rsidR="008B27F1" w:rsidRPr="009450A8" w:rsidRDefault="17BD5C99" w:rsidP="17BD5C99">
      <w:pPr>
        <w:spacing w:after="160"/>
        <w:rPr>
          <w:rFonts w:cs="Arial"/>
        </w:rPr>
      </w:pPr>
      <w:r w:rsidRPr="009450A8">
        <w:rPr>
          <w:rFonts w:cs="Arial"/>
        </w:rPr>
        <w:t>Should we experience an emergency event that requires evacuation of the building, students should exit the room and move toward the nearest exit,</w:t>
      </w:r>
      <w:r w:rsidR="00980611" w:rsidRPr="009450A8">
        <w:rPr>
          <w:rFonts w:cs="Arial"/>
        </w:rPr>
        <w:t xml:space="preserve"> (please see Emergency Exit Maps on Canvas for the respective sections of this class. You instructor will advise you of the nearest exit on the first day of class)</w:t>
      </w:r>
      <w:r w:rsidRPr="009450A8">
        <w:rPr>
          <w:rFonts w:cs="Arial"/>
        </w:rPr>
        <w:t>. When exiting the building during an emergency, do not take an elevator but use the stairwells instead. Faculty members and instructional staff will assist students in selecting the safest route for evacuation and will make arrangements to assist individuals with disabilities.</w:t>
      </w:r>
    </w:p>
    <w:p w14:paraId="6A6A573B" w14:textId="45644096" w:rsidR="008B27F1" w:rsidRPr="009450A8" w:rsidRDefault="00A10E6F" w:rsidP="008B27F1">
      <w:pPr>
        <w:pStyle w:val="Heading3"/>
      </w:pPr>
      <w:r w:rsidRPr="009450A8">
        <w:t>Academic Success Center</w:t>
      </w:r>
    </w:p>
    <w:p w14:paraId="24B856EE" w14:textId="00F710F1" w:rsidR="009464B6" w:rsidRPr="009450A8" w:rsidRDefault="00A10E6F" w:rsidP="009464B6">
      <w:pPr>
        <w:rPr>
          <w:rFonts w:cs="Arial"/>
        </w:rPr>
      </w:pPr>
      <w:r w:rsidRPr="009450A8">
        <w:t xml:space="preserve">The Academic Success Center (ASC) includes a variety of resources and services to help you maximize your learning and succeed as a student at the University of Texas at Arlington.  ASC services include supplemental instruction, peer-led team learning, tutoring, mentoring and TRIO SSS.  Academic Success Center services are provided at no additional cost to UTA students. For additional information visit:  </w:t>
      </w:r>
      <w:hyperlink r:id="rId16" w:history="1">
        <w:r w:rsidRPr="009450A8">
          <w:rPr>
            <w:rStyle w:val="Hyperlink"/>
            <w:color w:val="auto"/>
          </w:rPr>
          <w:t>Academic Success Center</w:t>
        </w:r>
      </w:hyperlink>
      <w:r w:rsidRPr="009450A8">
        <w:t xml:space="preserve">.  To request disability accommodations for tutoring, please complete this </w:t>
      </w:r>
      <w:hyperlink r:id="rId17" w:history="1">
        <w:r w:rsidRPr="009450A8">
          <w:rPr>
            <w:rStyle w:val="Hyperlink"/>
            <w:color w:val="auto"/>
          </w:rPr>
          <w:t>form</w:t>
        </w:r>
      </w:hyperlink>
      <w:r w:rsidRPr="009450A8">
        <w:t>.</w:t>
      </w:r>
    </w:p>
    <w:p w14:paraId="4EEBA4C7" w14:textId="77777777" w:rsidR="00E45F87" w:rsidRPr="009450A8" w:rsidRDefault="17BD5C99" w:rsidP="17BD5C99">
      <w:pPr>
        <w:rPr>
          <w:rFonts w:asciiTheme="minorBidi" w:hAnsiTheme="minorBidi" w:cstheme="minorBidi"/>
        </w:rPr>
      </w:pPr>
      <w:r w:rsidRPr="009450A8">
        <w:rPr>
          <w:rFonts w:cs="Arial"/>
          <w:b/>
          <w:bCs/>
        </w:rPr>
        <w:t xml:space="preserve">The </w:t>
      </w:r>
      <w:hyperlink r:id="rId18">
        <w:r w:rsidRPr="009450A8">
          <w:rPr>
            <w:rStyle w:val="Hyperlink"/>
            <w:rFonts w:cs="Arial"/>
            <w:b/>
            <w:bCs/>
            <w:color w:val="auto"/>
          </w:rPr>
          <w:t>IDEAS Center</w:t>
        </w:r>
      </w:hyperlink>
      <w:r w:rsidRPr="009450A8">
        <w:rPr>
          <w:rFonts w:cs="Arial"/>
        </w:rPr>
        <w:t xml:space="preserve"> (https://www.uta.edu/ideas/)</w:t>
      </w:r>
      <w:r w:rsidRPr="009450A8">
        <w:rPr>
          <w:rFonts w:cs="Arial"/>
          <w:b/>
          <w:bCs/>
        </w:rPr>
        <w:t xml:space="preserve"> (</w:t>
      </w:r>
      <w:r w:rsidRPr="009450A8">
        <w:rPr>
          <w:rFonts w:cs="Arial"/>
        </w:rPr>
        <w:t>2</w:t>
      </w:r>
      <w:r w:rsidRPr="009450A8">
        <w:rPr>
          <w:rFonts w:cs="Arial"/>
          <w:vertAlign w:val="superscript"/>
        </w:rPr>
        <w:t>nd</w:t>
      </w:r>
      <w:r w:rsidRPr="009450A8">
        <w:rPr>
          <w:rFonts w:cs="Arial"/>
        </w:rPr>
        <w:t xml:space="preserve"> Floor of Central Library) offers </w:t>
      </w:r>
      <w:r w:rsidRPr="009450A8">
        <w:rPr>
          <w:rFonts w:cs="Arial"/>
          <w:b/>
          <w:bCs/>
        </w:rPr>
        <w:t>FREE</w:t>
      </w:r>
      <w:r w:rsidRPr="009450A8">
        <w:rPr>
          <w:rFonts w:cs="Arial"/>
        </w:rPr>
        <w:t xml:space="preserve"> </w:t>
      </w:r>
      <w:hyperlink r:id="rId19">
        <w:r w:rsidRPr="009450A8">
          <w:rPr>
            <w:rStyle w:val="Hyperlink"/>
            <w:rFonts w:cs="Arial"/>
            <w:color w:val="auto"/>
          </w:rPr>
          <w:t>tutoring</w:t>
        </w:r>
      </w:hyperlink>
      <w:r w:rsidRPr="009450A8">
        <w:rPr>
          <w:rFonts w:cs="Arial"/>
        </w:rPr>
        <w:t xml:space="preserve"> and </w:t>
      </w:r>
      <w:hyperlink r:id="rId20">
        <w:r w:rsidRPr="009450A8">
          <w:rPr>
            <w:rStyle w:val="Hyperlink"/>
            <w:rFonts w:cs="Arial"/>
            <w:color w:val="auto"/>
          </w:rPr>
          <w:t>mentoring</w:t>
        </w:r>
      </w:hyperlink>
      <w:r w:rsidRPr="009450A8">
        <w:rPr>
          <w:rFonts w:cs="Arial"/>
        </w:rPr>
        <w:t xml:space="preserve"> to all students with a focus on transfer students, sophomores, veterans and others undergoing a transition to UT Arlington. Students can drop in or check the schedule of available peer tutors at www.uta.edu/IDEAS, or call (817) 272-6593.</w:t>
      </w:r>
    </w:p>
    <w:p w14:paraId="411D4899" w14:textId="77777777" w:rsidR="008B27F1" w:rsidRPr="009450A8" w:rsidRDefault="008B27F1" w:rsidP="008B27F1">
      <w:pPr>
        <w:pStyle w:val="Heading3"/>
      </w:pPr>
      <w:r w:rsidRPr="009450A8">
        <w:t>The E</w:t>
      </w:r>
      <w:r w:rsidR="0005773E" w:rsidRPr="009450A8">
        <w:t>nglish Writing Center (411LIBR)</w:t>
      </w:r>
    </w:p>
    <w:p w14:paraId="1B76FB6A" w14:textId="01893351" w:rsidR="008B27F1" w:rsidRPr="009450A8" w:rsidRDefault="008B27F1" w:rsidP="008B27F1">
      <w:pPr>
        <w:spacing w:after="100" w:afterAutospacing="1"/>
        <w:rPr>
          <w:rFonts w:cs="Arial"/>
        </w:rPr>
      </w:pPr>
      <w:r w:rsidRPr="009450A8">
        <w:rPr>
          <w:rFonts w:cs="Arial"/>
          <w:szCs w:val="21"/>
        </w:rPr>
        <w:t xml:space="preserve">The Writing Center offers </w:t>
      </w:r>
      <w:r w:rsidRPr="009450A8">
        <w:rPr>
          <w:rFonts w:cs="Arial"/>
          <w:b/>
          <w:szCs w:val="21"/>
        </w:rPr>
        <w:t>FREE</w:t>
      </w:r>
      <w:r w:rsidRPr="009450A8">
        <w:rPr>
          <w:rFonts w:cs="Arial"/>
          <w:szCs w:val="21"/>
        </w:rPr>
        <w:t xml:space="preserve"> tutoring in 15-, 30-, 45-, and 60-minute face-to-face and online sessions to all UTA students on any phase of their UTA coursework. Register and make appointments online at</w:t>
      </w:r>
      <w:r w:rsidR="003E2A17" w:rsidRPr="009450A8">
        <w:rPr>
          <w:rFonts w:cs="Arial"/>
          <w:szCs w:val="21"/>
        </w:rPr>
        <w:t xml:space="preserve"> the </w:t>
      </w:r>
      <w:hyperlink r:id="rId21" w:history="1">
        <w:r w:rsidR="003E2A17" w:rsidRPr="009450A8">
          <w:rPr>
            <w:rStyle w:val="Hyperlink"/>
            <w:rFonts w:cs="Arial"/>
            <w:color w:val="auto"/>
            <w:szCs w:val="21"/>
          </w:rPr>
          <w:t>Writing Center</w:t>
        </w:r>
      </w:hyperlink>
      <w:r w:rsidR="003E2A17" w:rsidRPr="009450A8">
        <w:rPr>
          <w:rFonts w:cs="Arial"/>
          <w:szCs w:val="21"/>
        </w:rPr>
        <w:t xml:space="preserve"> (</w:t>
      </w:r>
      <w:r w:rsidRPr="009450A8">
        <w:rPr>
          <w:rFonts w:cs="Arial"/>
        </w:rPr>
        <w:t>https://uta.mywconline.com</w:t>
      </w:r>
      <w:r w:rsidR="003E2A17" w:rsidRPr="009450A8">
        <w:rPr>
          <w:rFonts w:cs="Arial"/>
        </w:rPr>
        <w:t>)</w:t>
      </w:r>
      <w:r w:rsidRPr="009450A8">
        <w:rPr>
          <w:rFonts w:cs="Arial"/>
          <w:szCs w:val="21"/>
        </w:rPr>
        <w:t xml:space="preserve">. Classroom visits, workshops, and specialized services for graduate students and faculty are also available. Please see </w:t>
      </w:r>
      <w:hyperlink r:id="rId22" w:history="1">
        <w:r w:rsidR="003E2A17" w:rsidRPr="009450A8">
          <w:rPr>
            <w:rStyle w:val="Hyperlink"/>
            <w:rFonts w:cs="Arial"/>
            <w:color w:val="auto"/>
            <w:szCs w:val="21"/>
          </w:rPr>
          <w:t>Writing Center: OWL</w:t>
        </w:r>
      </w:hyperlink>
      <w:r w:rsidRPr="009450A8">
        <w:rPr>
          <w:rFonts w:cs="Arial"/>
          <w:szCs w:val="21"/>
        </w:rPr>
        <w:t xml:space="preserve"> for detailed information on all our programs and services.</w:t>
      </w:r>
    </w:p>
    <w:p w14:paraId="3E97BF37" w14:textId="77777777" w:rsidR="008B27F1" w:rsidRPr="009450A8" w:rsidRDefault="17BD5C99" w:rsidP="17BD5C99">
      <w:pPr>
        <w:spacing w:before="100" w:beforeAutospacing="1" w:after="100" w:afterAutospacing="1"/>
        <w:rPr>
          <w:rFonts w:cs="Arial"/>
        </w:rPr>
      </w:pPr>
      <w:r w:rsidRPr="009450A8">
        <w:rPr>
          <w:rFonts w:cs="Arial"/>
        </w:rPr>
        <w:t xml:space="preserve">The </w:t>
      </w:r>
      <w:proofErr w:type="gramStart"/>
      <w:r w:rsidRPr="009450A8">
        <w:rPr>
          <w:rFonts w:cs="Arial"/>
        </w:rPr>
        <w:t>Library’s</w:t>
      </w:r>
      <w:proofErr w:type="gramEnd"/>
      <w:r w:rsidRPr="009450A8">
        <w:rPr>
          <w:rFonts w:cs="Arial"/>
        </w:rPr>
        <w:t xml:space="preserve"> 2</w:t>
      </w:r>
      <w:r w:rsidRPr="009450A8">
        <w:rPr>
          <w:rFonts w:cs="Arial"/>
          <w:vertAlign w:val="superscript"/>
        </w:rPr>
        <w:t>nd</w:t>
      </w:r>
      <w:r w:rsidRPr="009450A8">
        <w:rPr>
          <w:rFonts w:cs="Arial"/>
        </w:rPr>
        <w:t xml:space="preserve"> floor </w:t>
      </w:r>
      <w:hyperlink r:id="rId23">
        <w:r w:rsidRPr="009450A8">
          <w:rPr>
            <w:rStyle w:val="Hyperlink"/>
            <w:rFonts w:cs="Arial"/>
            <w:color w:val="auto"/>
          </w:rPr>
          <w:t>Academic Plaza</w:t>
        </w:r>
      </w:hyperlink>
      <w:r w:rsidRPr="009450A8">
        <w:rPr>
          <w:rFonts w:cs="Arial"/>
        </w:rPr>
        <w:t xml:space="preserve"> (http://library.uta.edu/academic-plaza) offers students a central hub of support services, including IDEAS Center, University Advising Services, Transfer UTA and various college/school advising hours. Services are available during the </w:t>
      </w:r>
      <w:hyperlink r:id="rId24">
        <w:r w:rsidRPr="009450A8">
          <w:rPr>
            <w:rStyle w:val="Hyperlink"/>
            <w:rFonts w:cs="Arial"/>
            <w:color w:val="auto"/>
          </w:rPr>
          <w:t>library’s hours</w:t>
        </w:r>
      </w:hyperlink>
      <w:r w:rsidRPr="009450A8">
        <w:rPr>
          <w:rFonts w:cs="Arial"/>
        </w:rPr>
        <w:t xml:space="preserve"> of operation.</w:t>
      </w:r>
    </w:p>
    <w:p w14:paraId="5E8F732D" w14:textId="77777777" w:rsidR="0072651E" w:rsidRPr="009450A8" w:rsidRDefault="0005773E" w:rsidP="0072651E">
      <w:pPr>
        <w:pStyle w:val="Heading3"/>
      </w:pPr>
      <w:r w:rsidRPr="009450A8">
        <w:t>Librarian to Contact</w:t>
      </w:r>
    </w:p>
    <w:p w14:paraId="40426927" w14:textId="07826134" w:rsidR="008B27F1" w:rsidRPr="009450A8" w:rsidRDefault="00766DC7" w:rsidP="00766DC7">
      <w:pPr>
        <w:tabs>
          <w:tab w:val="left" w:leader="dot" w:pos="3600"/>
        </w:tabs>
        <w:spacing w:after="160"/>
        <w:rPr>
          <w:rFonts w:cs="Arial"/>
          <w:szCs w:val="21"/>
        </w:rPr>
      </w:pPr>
      <w:r w:rsidRPr="009450A8">
        <w:rPr>
          <w:rFonts w:cs="Arial"/>
          <w:szCs w:val="21"/>
        </w:rPr>
        <w:t xml:space="preserve">Each academic unit has access to </w:t>
      </w:r>
      <w:hyperlink r:id="rId25" w:history="1">
        <w:r w:rsidRPr="009450A8">
          <w:rPr>
            <w:rStyle w:val="Hyperlink"/>
            <w:rFonts w:cs="Arial"/>
            <w:color w:val="auto"/>
            <w:szCs w:val="21"/>
          </w:rPr>
          <w:t>Librarians by Academic Subject</w:t>
        </w:r>
      </w:hyperlink>
      <w:r w:rsidRPr="009450A8">
        <w:rPr>
          <w:rFonts w:cs="Arial"/>
          <w:szCs w:val="21"/>
        </w:rPr>
        <w:t xml:space="preserve"> that can assist students with research projects, tutorials on plagiarism and citation references as well as support with databases and course reserves. </w:t>
      </w:r>
    </w:p>
    <w:p w14:paraId="099CBD06" w14:textId="2FD7B2E7" w:rsidR="00425D01" w:rsidRPr="009450A8" w:rsidRDefault="17BD5C99" w:rsidP="17BD5C99">
      <w:pPr>
        <w:rPr>
          <w:rFonts w:cs="Arial"/>
        </w:rPr>
      </w:pPr>
      <w:r w:rsidRPr="009450A8">
        <w:rPr>
          <w:rFonts w:cs="Arial"/>
        </w:rPr>
        <w:t xml:space="preserve">In case of an on-campus emergency, call the UT Arlington Police Department at </w:t>
      </w:r>
      <w:r w:rsidRPr="009450A8">
        <w:rPr>
          <w:rFonts w:cs="Arial"/>
          <w:b/>
          <w:bCs/>
        </w:rPr>
        <w:t>817-272-3003</w:t>
      </w:r>
      <w:r w:rsidRPr="009450A8">
        <w:rPr>
          <w:rFonts w:cs="Arial"/>
        </w:rPr>
        <w:t xml:space="preserve"> (non-campus phone), </w:t>
      </w:r>
      <w:r w:rsidRPr="009450A8">
        <w:rPr>
          <w:rFonts w:cs="Arial"/>
          <w:b/>
          <w:bCs/>
        </w:rPr>
        <w:t>2-3003</w:t>
      </w:r>
      <w:r w:rsidRPr="009450A8">
        <w:rPr>
          <w:rFonts w:cs="Arial"/>
        </w:rPr>
        <w:t xml:space="preserve"> (campus phone). You may also dial 911. Non-emergency number 817-272-3381</w:t>
      </w:r>
    </w:p>
    <w:p w14:paraId="5D0C4281" w14:textId="77777777" w:rsidR="0018144B" w:rsidRPr="0096267A" w:rsidRDefault="0096267A" w:rsidP="00DB6E84">
      <w:pPr>
        <w:pStyle w:val="Heading2"/>
      </w:pPr>
      <w:r>
        <w:rPr>
          <w:rStyle w:val="normalchar"/>
          <w:bCs/>
        </w:rPr>
        <w:t>L</w:t>
      </w:r>
      <w:r w:rsidR="003611E2">
        <w:rPr>
          <w:rStyle w:val="normalchar"/>
          <w:bCs/>
        </w:rPr>
        <w:t>ibrary</w:t>
      </w:r>
      <w:r w:rsidR="0072651E">
        <w:rPr>
          <w:rStyle w:val="normalchar"/>
          <w:bCs/>
        </w:rPr>
        <w:t xml:space="preserve"> </w:t>
      </w:r>
      <w:r w:rsidR="0072651E" w:rsidRPr="00DB6E84">
        <w:rPr>
          <w:rStyle w:val="normalchar"/>
        </w:rPr>
        <w:t>Information</w:t>
      </w:r>
    </w:p>
    <w:p w14:paraId="055D287B" w14:textId="77777777" w:rsidR="0018144B" w:rsidRPr="0072651E" w:rsidRDefault="004D0040" w:rsidP="00DB6E84">
      <w:pPr>
        <w:pStyle w:val="Heading3"/>
      </w:pPr>
      <w:r w:rsidRPr="0072651E">
        <w:rPr>
          <w:rStyle w:val="normalchar"/>
        </w:rPr>
        <w:lastRenderedPageBreak/>
        <w:t>Research or General Library</w:t>
      </w:r>
      <w:r w:rsidR="0018144B" w:rsidRPr="0072651E">
        <w:rPr>
          <w:rStyle w:val="normalchar"/>
        </w:rPr>
        <w:t xml:space="preserve"> Help</w:t>
      </w:r>
    </w:p>
    <w:p w14:paraId="61E6A31D" w14:textId="77777777" w:rsidR="0018256F" w:rsidRPr="005541B4" w:rsidRDefault="0018256F" w:rsidP="0018256F">
      <w:pPr>
        <w:rPr>
          <w:rFonts w:cs="Arial"/>
        </w:rPr>
      </w:pPr>
      <w:r w:rsidRPr="005541B4">
        <w:t>Ask for Help</w:t>
      </w:r>
    </w:p>
    <w:p w14:paraId="680C84B9" w14:textId="77777777" w:rsidR="0018144B" w:rsidRPr="005541B4" w:rsidRDefault="005322A1" w:rsidP="0072651E">
      <w:pPr>
        <w:pStyle w:val="Normal1"/>
        <w:numPr>
          <w:ilvl w:val="0"/>
          <w:numId w:val="7"/>
        </w:numPr>
        <w:spacing w:before="0" w:beforeAutospacing="0" w:after="0" w:afterAutospacing="0"/>
        <w:rPr>
          <w:rFonts w:ascii="Arial" w:hAnsi="Arial" w:cs="Arial"/>
          <w:sz w:val="22"/>
          <w:szCs w:val="22"/>
        </w:rPr>
      </w:pPr>
      <w:hyperlink r:id="rId26" w:history="1">
        <w:r w:rsidR="0018144B" w:rsidRPr="005541B4">
          <w:rPr>
            <w:rStyle w:val="Hyperlink"/>
            <w:rFonts w:ascii="Arial" w:hAnsi="Arial" w:cs="Arial"/>
            <w:sz w:val="22"/>
            <w:szCs w:val="22"/>
          </w:rPr>
          <w:t>Academic Plaza Consultation Services</w:t>
        </w:r>
        <w:r w:rsidR="0018144B" w:rsidRPr="005541B4">
          <w:rPr>
            <w:rStyle w:val="Hyperlink"/>
            <w:rFonts w:ascii="Arial" w:hAnsi="Arial" w:cs="Arial"/>
            <w:color w:val="auto"/>
            <w:sz w:val="22"/>
            <w:szCs w:val="22"/>
            <w:u w:val="none"/>
          </w:rPr>
          <w:t> </w:t>
        </w:r>
      </w:hyperlink>
      <w:r w:rsidR="003E2A17" w:rsidRPr="005541B4">
        <w:rPr>
          <w:rStyle w:val="normalchar"/>
          <w:rFonts w:ascii="Arial" w:hAnsi="Arial" w:cs="Arial"/>
          <w:sz w:val="22"/>
          <w:szCs w:val="22"/>
        </w:rPr>
        <w:t>(</w:t>
      </w:r>
      <w:r w:rsidR="0018144B" w:rsidRPr="005541B4">
        <w:rPr>
          <w:rStyle w:val="hyperlinkchar"/>
          <w:rFonts w:ascii="Arial" w:hAnsi="Arial" w:cs="Arial"/>
          <w:sz w:val="22"/>
          <w:szCs w:val="22"/>
        </w:rPr>
        <w:t>library.uta.edu/academic-plaza</w:t>
      </w:r>
      <w:r w:rsidR="003E2A17" w:rsidRPr="005541B4">
        <w:rPr>
          <w:rStyle w:val="hyperlinkchar"/>
          <w:rFonts w:ascii="Arial" w:hAnsi="Arial" w:cs="Arial"/>
          <w:sz w:val="22"/>
          <w:szCs w:val="22"/>
        </w:rPr>
        <w:t>)</w:t>
      </w:r>
    </w:p>
    <w:p w14:paraId="434C8A58" w14:textId="77777777" w:rsidR="0018144B" w:rsidRPr="005541B4" w:rsidRDefault="005322A1" w:rsidP="0072651E">
      <w:pPr>
        <w:pStyle w:val="Normal1"/>
        <w:numPr>
          <w:ilvl w:val="0"/>
          <w:numId w:val="7"/>
        </w:numPr>
        <w:spacing w:before="0" w:beforeAutospacing="0" w:after="0" w:afterAutospacing="0"/>
        <w:rPr>
          <w:rFonts w:ascii="Arial" w:hAnsi="Arial" w:cs="Arial"/>
          <w:sz w:val="22"/>
          <w:szCs w:val="22"/>
        </w:rPr>
      </w:pPr>
      <w:hyperlink r:id="rId27" w:history="1">
        <w:r w:rsidR="0018144B" w:rsidRPr="005541B4">
          <w:rPr>
            <w:rStyle w:val="Hyperlink"/>
            <w:rFonts w:ascii="Arial" w:hAnsi="Arial" w:cs="Arial"/>
            <w:sz w:val="22"/>
            <w:szCs w:val="22"/>
          </w:rPr>
          <w:t>Ask Us</w:t>
        </w:r>
        <w:r w:rsidR="0018144B" w:rsidRPr="005541B4">
          <w:rPr>
            <w:rStyle w:val="Hyperlink"/>
            <w:rFonts w:ascii="Arial" w:hAnsi="Arial" w:cs="Arial"/>
            <w:sz w:val="22"/>
            <w:szCs w:val="22"/>
            <w:u w:val="none"/>
          </w:rPr>
          <w:t> </w:t>
        </w:r>
      </w:hyperlink>
      <w:r w:rsidR="003E2A17" w:rsidRPr="005541B4">
        <w:rPr>
          <w:rStyle w:val="normalchar"/>
          <w:rFonts w:ascii="Arial" w:hAnsi="Arial" w:cs="Arial"/>
          <w:sz w:val="22"/>
          <w:szCs w:val="22"/>
        </w:rPr>
        <w:t>(</w:t>
      </w:r>
      <w:hyperlink r:id="rId28" w:history="1">
        <w:r w:rsidR="0018144B" w:rsidRPr="005541B4">
          <w:rPr>
            <w:rStyle w:val="hyperlinkchar"/>
            <w:rFonts w:ascii="Arial" w:hAnsi="Arial" w:cs="Arial"/>
            <w:sz w:val="22"/>
            <w:szCs w:val="22"/>
          </w:rPr>
          <w:t>ask.uta.edu/</w:t>
        </w:r>
      </w:hyperlink>
      <w:r w:rsidR="003E2A17" w:rsidRPr="005541B4">
        <w:rPr>
          <w:rFonts w:ascii="Arial" w:hAnsi="Arial" w:cs="Arial"/>
          <w:sz w:val="22"/>
          <w:szCs w:val="22"/>
        </w:rPr>
        <w:t>)</w:t>
      </w:r>
    </w:p>
    <w:p w14:paraId="6A642357" w14:textId="77777777" w:rsidR="0018256F" w:rsidRPr="005541B4" w:rsidRDefault="005322A1" w:rsidP="0018256F">
      <w:pPr>
        <w:pStyle w:val="Normal1"/>
        <w:numPr>
          <w:ilvl w:val="0"/>
          <w:numId w:val="7"/>
        </w:numPr>
        <w:spacing w:before="0" w:beforeAutospacing="0" w:after="0" w:afterAutospacing="0"/>
        <w:rPr>
          <w:rFonts w:ascii="Arial" w:hAnsi="Arial" w:cs="Arial"/>
          <w:sz w:val="22"/>
          <w:szCs w:val="22"/>
        </w:rPr>
      </w:pPr>
      <w:hyperlink r:id="rId29" w:history="1">
        <w:r w:rsidR="0018256F" w:rsidRPr="005541B4">
          <w:rPr>
            <w:rStyle w:val="Hyperlink"/>
            <w:rFonts w:ascii="Arial" w:hAnsi="Arial" w:cs="Arial"/>
            <w:sz w:val="22"/>
            <w:szCs w:val="22"/>
          </w:rPr>
          <w:t>Research Coaches</w:t>
        </w:r>
      </w:hyperlink>
      <w:r w:rsidR="0018256F" w:rsidRPr="005541B4">
        <w:rPr>
          <w:rStyle w:val="hyperlinkchar"/>
          <w:rFonts w:ascii="Arial" w:hAnsi="Arial" w:cs="Arial"/>
          <w:color w:val="000000" w:themeColor="text1"/>
          <w:sz w:val="22"/>
          <w:szCs w:val="22"/>
        </w:rPr>
        <w:t xml:space="preserve"> (</w:t>
      </w:r>
      <w:r w:rsidR="0018256F" w:rsidRPr="005541B4">
        <w:rPr>
          <w:rFonts w:ascii="Arial" w:hAnsi="Arial" w:cs="Arial"/>
          <w:sz w:val="22"/>
          <w:szCs w:val="22"/>
        </w:rPr>
        <w:t>http://libguides.uta.edu/researchcoach)</w:t>
      </w:r>
    </w:p>
    <w:p w14:paraId="1EACA47D" w14:textId="77777777" w:rsidR="0018256F" w:rsidRPr="005541B4" w:rsidRDefault="0018256F" w:rsidP="0018256F">
      <w:pPr>
        <w:pStyle w:val="Normal1"/>
        <w:spacing w:before="0" w:beforeAutospacing="0" w:after="0" w:afterAutospacing="0"/>
        <w:rPr>
          <w:rFonts w:ascii="Arial" w:hAnsi="Arial" w:cs="Arial"/>
          <w:sz w:val="22"/>
          <w:szCs w:val="22"/>
        </w:rPr>
      </w:pPr>
      <w:r w:rsidRPr="005541B4">
        <w:rPr>
          <w:rFonts w:ascii="Arial" w:hAnsi="Arial" w:cs="Arial"/>
          <w:sz w:val="22"/>
          <w:szCs w:val="22"/>
        </w:rPr>
        <w:t>Resources</w:t>
      </w:r>
    </w:p>
    <w:p w14:paraId="602F07C1" w14:textId="77777777" w:rsidR="0018256F" w:rsidRPr="005541B4" w:rsidRDefault="005322A1" w:rsidP="0018256F">
      <w:pPr>
        <w:pStyle w:val="Normal1"/>
        <w:numPr>
          <w:ilvl w:val="0"/>
          <w:numId w:val="7"/>
        </w:numPr>
        <w:spacing w:before="0" w:beforeAutospacing="0" w:after="0" w:afterAutospacing="0"/>
        <w:rPr>
          <w:rFonts w:ascii="Arial" w:hAnsi="Arial" w:cs="Arial"/>
          <w:sz w:val="22"/>
          <w:szCs w:val="22"/>
        </w:rPr>
      </w:pPr>
      <w:hyperlink r:id="rId30" w:history="1">
        <w:r w:rsidR="0018256F" w:rsidRPr="005541B4">
          <w:rPr>
            <w:rStyle w:val="Hyperlink"/>
            <w:rFonts w:ascii="Arial" w:hAnsi="Arial" w:cs="Arial"/>
            <w:sz w:val="22"/>
            <w:szCs w:val="22"/>
          </w:rPr>
          <w:t>Library Tutorials</w:t>
        </w:r>
      </w:hyperlink>
      <w:r w:rsidR="0018256F" w:rsidRPr="005541B4">
        <w:rPr>
          <w:rStyle w:val="normalchar"/>
          <w:rFonts w:ascii="Arial" w:hAnsi="Arial" w:cs="Arial"/>
          <w:sz w:val="22"/>
          <w:szCs w:val="22"/>
        </w:rPr>
        <w:t> (</w:t>
      </w:r>
      <w:hyperlink r:id="rId31" w:history="1">
        <w:r w:rsidR="0018256F" w:rsidRPr="005541B4">
          <w:rPr>
            <w:rStyle w:val="hyperlinkchar"/>
            <w:rFonts w:ascii="Arial" w:hAnsi="Arial" w:cs="Arial"/>
            <w:sz w:val="22"/>
            <w:szCs w:val="22"/>
          </w:rPr>
          <w:t>library.uta.edu/how-to</w:t>
        </w:r>
      </w:hyperlink>
      <w:r w:rsidR="0018256F" w:rsidRPr="005541B4">
        <w:rPr>
          <w:rFonts w:ascii="Arial" w:hAnsi="Arial" w:cs="Arial"/>
          <w:sz w:val="22"/>
          <w:szCs w:val="22"/>
        </w:rPr>
        <w:t>)</w:t>
      </w:r>
    </w:p>
    <w:p w14:paraId="074967BC" w14:textId="77777777" w:rsidR="0018144B" w:rsidRPr="005541B4" w:rsidRDefault="005322A1" w:rsidP="0072651E">
      <w:pPr>
        <w:pStyle w:val="Normal1"/>
        <w:numPr>
          <w:ilvl w:val="0"/>
          <w:numId w:val="7"/>
        </w:numPr>
        <w:spacing w:before="0" w:beforeAutospacing="0" w:after="0" w:afterAutospacing="0"/>
        <w:rPr>
          <w:rFonts w:ascii="Arial" w:hAnsi="Arial" w:cs="Arial"/>
          <w:sz w:val="22"/>
          <w:szCs w:val="22"/>
        </w:rPr>
      </w:pPr>
      <w:hyperlink r:id="rId32" w:history="1">
        <w:r w:rsidR="0018144B" w:rsidRPr="005541B4">
          <w:rPr>
            <w:rStyle w:val="Hyperlink"/>
            <w:rFonts w:ascii="Arial" w:hAnsi="Arial" w:cs="Arial"/>
            <w:sz w:val="22"/>
            <w:szCs w:val="22"/>
          </w:rPr>
          <w:t>Subject and Course Research Guides</w:t>
        </w:r>
      </w:hyperlink>
      <w:r w:rsidR="0018144B" w:rsidRPr="005541B4">
        <w:rPr>
          <w:rStyle w:val="normalchar"/>
          <w:rFonts w:ascii="Arial" w:hAnsi="Arial" w:cs="Arial"/>
          <w:sz w:val="22"/>
          <w:szCs w:val="22"/>
        </w:rPr>
        <w:t> </w:t>
      </w:r>
      <w:r w:rsidR="003E2A17" w:rsidRPr="005541B4">
        <w:rPr>
          <w:rStyle w:val="normalchar"/>
          <w:rFonts w:ascii="Arial" w:hAnsi="Arial" w:cs="Arial"/>
          <w:sz w:val="22"/>
          <w:szCs w:val="22"/>
        </w:rPr>
        <w:t>(</w:t>
      </w:r>
      <w:hyperlink r:id="rId33" w:history="1">
        <w:r w:rsidR="0018144B" w:rsidRPr="005541B4">
          <w:rPr>
            <w:rStyle w:val="hyperlinkchar"/>
            <w:rFonts w:ascii="Arial" w:hAnsi="Arial" w:cs="Arial"/>
            <w:sz w:val="22"/>
            <w:szCs w:val="22"/>
          </w:rPr>
          <w:t>libguides.uta.edu</w:t>
        </w:r>
      </w:hyperlink>
      <w:r w:rsidR="003E2A17" w:rsidRPr="005541B4">
        <w:rPr>
          <w:rFonts w:ascii="Arial" w:hAnsi="Arial" w:cs="Arial"/>
          <w:sz w:val="22"/>
          <w:szCs w:val="22"/>
        </w:rPr>
        <w:t>)</w:t>
      </w:r>
    </w:p>
    <w:p w14:paraId="261D4B00" w14:textId="77777777" w:rsidR="003E2A17" w:rsidRPr="005541B4" w:rsidRDefault="005322A1" w:rsidP="0072651E">
      <w:pPr>
        <w:pStyle w:val="Normal1"/>
        <w:numPr>
          <w:ilvl w:val="0"/>
          <w:numId w:val="7"/>
        </w:numPr>
        <w:spacing w:before="0" w:beforeAutospacing="0" w:after="0" w:afterAutospacing="0"/>
        <w:rPr>
          <w:rFonts w:ascii="Arial" w:hAnsi="Arial" w:cs="Arial"/>
          <w:sz w:val="22"/>
          <w:szCs w:val="22"/>
        </w:rPr>
      </w:pPr>
      <w:hyperlink r:id="rId34" w:history="1">
        <w:r w:rsidR="003E2A17" w:rsidRPr="005541B4">
          <w:rPr>
            <w:rStyle w:val="Hyperlink"/>
            <w:rFonts w:ascii="Arial" w:hAnsi="Arial" w:cs="Arial"/>
            <w:sz w:val="22"/>
            <w:szCs w:val="22"/>
          </w:rPr>
          <w:t>Librarians by Subject</w:t>
        </w:r>
      </w:hyperlink>
      <w:r w:rsidR="003E2A17" w:rsidRPr="005541B4">
        <w:rPr>
          <w:rFonts w:ascii="Arial" w:hAnsi="Arial" w:cs="Arial"/>
          <w:sz w:val="22"/>
          <w:szCs w:val="22"/>
        </w:rPr>
        <w:t xml:space="preserve"> (library.uta.edu/subject-librarians)</w:t>
      </w:r>
    </w:p>
    <w:p w14:paraId="4CD2FF37" w14:textId="77777777" w:rsidR="0018144B" w:rsidRPr="005541B4" w:rsidRDefault="005322A1" w:rsidP="0072651E">
      <w:pPr>
        <w:pStyle w:val="Normal1"/>
        <w:numPr>
          <w:ilvl w:val="0"/>
          <w:numId w:val="8"/>
        </w:numPr>
        <w:spacing w:before="0" w:beforeAutospacing="0" w:after="0" w:afterAutospacing="0"/>
        <w:rPr>
          <w:rFonts w:ascii="Arial" w:hAnsi="Arial" w:cs="Arial"/>
          <w:sz w:val="22"/>
          <w:szCs w:val="22"/>
        </w:rPr>
      </w:pPr>
      <w:hyperlink r:id="rId35" w:history="1">
        <w:r w:rsidR="0018144B" w:rsidRPr="005541B4">
          <w:rPr>
            <w:rStyle w:val="Hyperlink"/>
            <w:rFonts w:ascii="Arial" w:hAnsi="Arial" w:cs="Arial"/>
            <w:sz w:val="22"/>
            <w:szCs w:val="22"/>
          </w:rPr>
          <w:t>A to Z List of Library Databases</w:t>
        </w:r>
      </w:hyperlink>
      <w:r w:rsidR="0018144B" w:rsidRPr="005541B4">
        <w:rPr>
          <w:rStyle w:val="normalchar"/>
          <w:rFonts w:ascii="Arial" w:hAnsi="Arial" w:cs="Arial"/>
          <w:sz w:val="22"/>
          <w:szCs w:val="22"/>
        </w:rPr>
        <w:t> </w:t>
      </w:r>
      <w:r w:rsidR="003E2A17" w:rsidRPr="005541B4">
        <w:rPr>
          <w:rStyle w:val="normalchar"/>
          <w:rFonts w:ascii="Arial" w:hAnsi="Arial" w:cs="Arial"/>
          <w:sz w:val="22"/>
          <w:szCs w:val="22"/>
        </w:rPr>
        <w:t>(</w:t>
      </w:r>
      <w:r w:rsidR="0018144B" w:rsidRPr="005541B4">
        <w:rPr>
          <w:rStyle w:val="hyperlinkchar"/>
          <w:rFonts w:ascii="Arial" w:hAnsi="Arial" w:cs="Arial"/>
          <w:sz w:val="22"/>
          <w:szCs w:val="22"/>
        </w:rPr>
        <w:t>libguides.uta.edu/</w:t>
      </w:r>
      <w:proofErr w:type="spellStart"/>
      <w:r w:rsidR="0018144B" w:rsidRPr="005541B4">
        <w:rPr>
          <w:rStyle w:val="hyperlinkchar"/>
          <w:rFonts w:ascii="Arial" w:hAnsi="Arial" w:cs="Arial"/>
          <w:sz w:val="22"/>
          <w:szCs w:val="22"/>
        </w:rPr>
        <w:t>az.php</w:t>
      </w:r>
      <w:proofErr w:type="spellEnd"/>
      <w:r w:rsidR="003E2A17" w:rsidRPr="005541B4">
        <w:rPr>
          <w:rStyle w:val="hyperlinkchar"/>
          <w:rFonts w:ascii="Arial" w:hAnsi="Arial" w:cs="Arial"/>
          <w:sz w:val="22"/>
          <w:szCs w:val="22"/>
        </w:rPr>
        <w:t>)</w:t>
      </w:r>
    </w:p>
    <w:p w14:paraId="5595AE01" w14:textId="77777777" w:rsidR="0018144B" w:rsidRPr="005541B4" w:rsidRDefault="005322A1" w:rsidP="005E1371">
      <w:pPr>
        <w:pStyle w:val="Normal1"/>
        <w:numPr>
          <w:ilvl w:val="0"/>
          <w:numId w:val="8"/>
        </w:numPr>
        <w:spacing w:before="0" w:beforeAutospacing="0" w:after="0" w:afterAutospacing="0"/>
        <w:rPr>
          <w:rFonts w:ascii="Arial" w:hAnsi="Arial" w:cs="Arial"/>
          <w:sz w:val="22"/>
          <w:szCs w:val="22"/>
        </w:rPr>
      </w:pPr>
      <w:hyperlink r:id="rId36" w:anchor="!/course_reserves" w:history="1">
        <w:r w:rsidR="0018144B" w:rsidRPr="005541B4">
          <w:rPr>
            <w:rStyle w:val="Hyperlink"/>
            <w:rFonts w:ascii="Arial" w:hAnsi="Arial" w:cs="Arial"/>
            <w:sz w:val="22"/>
            <w:szCs w:val="22"/>
          </w:rPr>
          <w:t>Course Reserves</w:t>
        </w:r>
        <w:r w:rsidR="0018144B" w:rsidRPr="005541B4">
          <w:rPr>
            <w:rStyle w:val="Hyperlink"/>
            <w:rFonts w:ascii="Arial" w:hAnsi="Arial" w:cs="Arial"/>
            <w:sz w:val="22"/>
            <w:szCs w:val="22"/>
            <w:u w:val="none"/>
          </w:rPr>
          <w:t> </w:t>
        </w:r>
      </w:hyperlink>
      <w:r w:rsidR="003E2A17" w:rsidRPr="005541B4">
        <w:rPr>
          <w:rStyle w:val="normalchar"/>
          <w:rFonts w:ascii="Arial" w:hAnsi="Arial" w:cs="Arial"/>
          <w:sz w:val="22"/>
          <w:szCs w:val="22"/>
        </w:rPr>
        <w:t>(</w:t>
      </w:r>
      <w:r w:rsidR="005E1371" w:rsidRPr="005541B4">
        <w:rPr>
          <w:rStyle w:val="hyperlinkchar"/>
          <w:rFonts w:ascii="Arial" w:hAnsi="Arial" w:cs="Arial"/>
          <w:sz w:val="22"/>
          <w:szCs w:val="22"/>
        </w:rPr>
        <w:t>https://uta.summon.serialssolutions.com/#!/course_reserves</w:t>
      </w:r>
      <w:r w:rsidR="003E2A17" w:rsidRPr="005541B4">
        <w:rPr>
          <w:rStyle w:val="hyperlinkchar"/>
          <w:rFonts w:ascii="Arial" w:hAnsi="Arial" w:cs="Arial"/>
          <w:sz w:val="22"/>
          <w:szCs w:val="22"/>
        </w:rPr>
        <w:t>)</w:t>
      </w:r>
    </w:p>
    <w:p w14:paraId="6A415213" w14:textId="77777777" w:rsidR="0018144B" w:rsidRPr="005541B4" w:rsidRDefault="005322A1" w:rsidP="0072651E">
      <w:pPr>
        <w:pStyle w:val="Normal1"/>
        <w:numPr>
          <w:ilvl w:val="0"/>
          <w:numId w:val="8"/>
        </w:numPr>
        <w:spacing w:before="0" w:beforeAutospacing="0" w:after="0" w:afterAutospacing="0"/>
        <w:rPr>
          <w:rFonts w:ascii="Arial" w:hAnsi="Arial" w:cs="Arial"/>
          <w:sz w:val="22"/>
          <w:szCs w:val="22"/>
        </w:rPr>
      </w:pPr>
      <w:hyperlink r:id="rId37" w:history="1">
        <w:r w:rsidR="0018144B" w:rsidRPr="005541B4">
          <w:rPr>
            <w:rStyle w:val="Hyperlink"/>
            <w:rFonts w:ascii="Arial" w:hAnsi="Arial" w:cs="Arial"/>
            <w:sz w:val="22"/>
            <w:szCs w:val="22"/>
          </w:rPr>
          <w:t>Study Room Reservations</w:t>
        </w:r>
        <w:r w:rsidR="0018144B" w:rsidRPr="005541B4">
          <w:rPr>
            <w:rStyle w:val="Hyperlink"/>
            <w:rFonts w:ascii="Arial" w:hAnsi="Arial" w:cs="Arial"/>
            <w:sz w:val="22"/>
            <w:szCs w:val="22"/>
            <w:u w:val="none"/>
          </w:rPr>
          <w:t> </w:t>
        </w:r>
      </w:hyperlink>
      <w:r w:rsidR="003E2A17" w:rsidRPr="005541B4">
        <w:rPr>
          <w:rStyle w:val="normalchar"/>
          <w:rFonts w:ascii="Arial" w:hAnsi="Arial" w:cs="Arial"/>
          <w:sz w:val="22"/>
          <w:szCs w:val="22"/>
        </w:rPr>
        <w:t>(</w:t>
      </w:r>
      <w:r w:rsidR="0018144B" w:rsidRPr="005541B4">
        <w:rPr>
          <w:rStyle w:val="hyperlinkchar"/>
          <w:rFonts w:ascii="Arial" w:hAnsi="Arial" w:cs="Arial"/>
          <w:sz w:val="22"/>
          <w:szCs w:val="22"/>
        </w:rPr>
        <w:t>openroom.uta.edu/</w:t>
      </w:r>
      <w:r w:rsidR="003E2A17" w:rsidRPr="005541B4">
        <w:rPr>
          <w:rStyle w:val="hyperlinkchar"/>
          <w:rFonts w:ascii="Arial" w:hAnsi="Arial" w:cs="Arial"/>
          <w:sz w:val="22"/>
          <w:szCs w:val="22"/>
        </w:rPr>
        <w:t>)</w:t>
      </w:r>
    </w:p>
    <w:p w14:paraId="66F68A74" w14:textId="3C2E24E8" w:rsidR="000936E1" w:rsidRPr="005541B4" w:rsidRDefault="000936E1" w:rsidP="00D3570E">
      <w:pPr>
        <w:pStyle w:val="Normal1"/>
        <w:jc w:val="center"/>
        <w:rPr>
          <w:rFonts w:ascii="Arial" w:hAnsi="Arial" w:cs="Arial"/>
          <w:color w:val="000000"/>
          <w:sz w:val="22"/>
          <w:szCs w:val="22"/>
        </w:rPr>
      </w:pPr>
    </w:p>
    <w:sectPr w:rsidR="000936E1" w:rsidRPr="005541B4" w:rsidSect="00A4213A">
      <w:headerReference w:type="default" r:id="rId38"/>
      <w:footerReference w:type="even" r:id="rId39"/>
      <w:footerReference w:type="default" r:id="rId40"/>
      <w:pgSz w:w="12240" w:h="15840"/>
      <w:pgMar w:top="1008" w:right="1152"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AD936" w14:textId="77777777" w:rsidR="005322A1" w:rsidRDefault="005322A1" w:rsidP="00141EC6">
      <w:r>
        <w:separator/>
      </w:r>
    </w:p>
  </w:endnote>
  <w:endnote w:type="continuationSeparator" w:id="0">
    <w:p w14:paraId="585D4810" w14:textId="77777777" w:rsidR="005322A1" w:rsidRDefault="005322A1" w:rsidP="0014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4921066"/>
      <w:docPartObj>
        <w:docPartGallery w:val="Page Numbers (Bottom of Page)"/>
        <w:docPartUnique/>
      </w:docPartObj>
    </w:sdtPr>
    <w:sdtEndPr>
      <w:rPr>
        <w:rStyle w:val="PageNumber"/>
      </w:rPr>
    </w:sdtEndPr>
    <w:sdtContent>
      <w:p w14:paraId="100E9530" w14:textId="77777777" w:rsidR="00EA4459" w:rsidRDefault="00B241C7" w:rsidP="00EA4459">
        <w:pPr>
          <w:pStyle w:val="Footer"/>
          <w:framePr w:wrap="none" w:vAnchor="text" w:hAnchor="margin" w:xAlign="right" w:y="1"/>
          <w:rPr>
            <w:rStyle w:val="PageNumber"/>
          </w:rPr>
        </w:pPr>
        <w:r>
          <w:rPr>
            <w:rStyle w:val="PageNumber"/>
          </w:rPr>
          <w:fldChar w:fldCharType="begin"/>
        </w:r>
        <w:r w:rsidR="00EA4459">
          <w:rPr>
            <w:rStyle w:val="PageNumber"/>
          </w:rPr>
          <w:instrText xml:space="preserve"> PAGE </w:instrText>
        </w:r>
        <w:r>
          <w:rPr>
            <w:rStyle w:val="PageNumber"/>
          </w:rPr>
          <w:fldChar w:fldCharType="end"/>
        </w:r>
      </w:p>
    </w:sdtContent>
  </w:sdt>
  <w:p w14:paraId="1A7E04CB" w14:textId="77777777" w:rsidR="00EA4459" w:rsidRDefault="00EA4459" w:rsidP="00C54D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4527187"/>
      <w:docPartObj>
        <w:docPartGallery w:val="Page Numbers (Bottom of Page)"/>
        <w:docPartUnique/>
      </w:docPartObj>
    </w:sdtPr>
    <w:sdtEndPr>
      <w:rPr>
        <w:rStyle w:val="PageNumber"/>
      </w:rPr>
    </w:sdtEndPr>
    <w:sdtContent>
      <w:p w14:paraId="329ABF3E" w14:textId="223E75AB" w:rsidR="00EA4459" w:rsidRDefault="00B241C7" w:rsidP="00EA4459">
        <w:pPr>
          <w:pStyle w:val="Footer"/>
          <w:framePr w:wrap="none" w:vAnchor="text" w:hAnchor="margin" w:xAlign="right" w:y="1"/>
          <w:rPr>
            <w:rStyle w:val="PageNumber"/>
          </w:rPr>
        </w:pPr>
        <w:r>
          <w:rPr>
            <w:rStyle w:val="PageNumber"/>
          </w:rPr>
          <w:fldChar w:fldCharType="begin"/>
        </w:r>
        <w:r w:rsidR="00EA4459">
          <w:rPr>
            <w:rStyle w:val="PageNumber"/>
          </w:rPr>
          <w:instrText xml:space="preserve"> PAGE </w:instrText>
        </w:r>
        <w:r>
          <w:rPr>
            <w:rStyle w:val="PageNumber"/>
          </w:rPr>
          <w:fldChar w:fldCharType="separate"/>
        </w:r>
        <w:r w:rsidR="00B63CE4">
          <w:rPr>
            <w:rStyle w:val="PageNumber"/>
            <w:noProof/>
          </w:rPr>
          <w:t>1</w:t>
        </w:r>
        <w:r>
          <w:rPr>
            <w:rStyle w:val="PageNumber"/>
          </w:rPr>
          <w:fldChar w:fldCharType="end"/>
        </w:r>
      </w:p>
    </w:sdtContent>
  </w:sdt>
  <w:p w14:paraId="75A77647" w14:textId="77777777" w:rsidR="00EA4459" w:rsidRDefault="00EA4459" w:rsidP="00E01386">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07593" w14:textId="77777777" w:rsidR="005322A1" w:rsidRDefault="005322A1" w:rsidP="00141EC6">
      <w:r>
        <w:separator/>
      </w:r>
    </w:p>
  </w:footnote>
  <w:footnote w:type="continuationSeparator" w:id="0">
    <w:p w14:paraId="20A10914" w14:textId="77777777" w:rsidR="005322A1" w:rsidRDefault="005322A1" w:rsidP="00141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3E395" w14:textId="49DD78CC" w:rsidR="00EF3C6F" w:rsidRDefault="00EF3C6F" w:rsidP="001D2348">
    <w:pPr>
      <w:pStyle w:val="Header"/>
      <w:jc w:val="center"/>
      <w:rPr>
        <w:sz w:val="40"/>
        <w:szCs w:val="40"/>
      </w:rPr>
    </w:pPr>
    <w:r>
      <w:rPr>
        <w:sz w:val="40"/>
        <w:szCs w:val="40"/>
      </w:rPr>
      <w:t>Syllabus</w:t>
    </w:r>
  </w:p>
  <w:p w14:paraId="6F01654D" w14:textId="013C0233" w:rsidR="001D2348" w:rsidRDefault="00EF3C6F" w:rsidP="001D2348">
    <w:pPr>
      <w:pStyle w:val="Header"/>
      <w:jc w:val="center"/>
      <w:rPr>
        <w:sz w:val="40"/>
        <w:szCs w:val="40"/>
      </w:rPr>
    </w:pPr>
    <w:r>
      <w:rPr>
        <w:sz w:val="40"/>
        <w:szCs w:val="40"/>
      </w:rPr>
      <w:t xml:space="preserve">CSE 4314 - </w:t>
    </w:r>
    <w:r w:rsidR="001D2348">
      <w:rPr>
        <w:sz w:val="40"/>
        <w:szCs w:val="40"/>
      </w:rPr>
      <w:t>Professional Practices</w:t>
    </w:r>
  </w:p>
  <w:p w14:paraId="2EA51B9F" w14:textId="023967CB" w:rsidR="006148D6" w:rsidRDefault="00EF3C6F" w:rsidP="001D2348">
    <w:pPr>
      <w:pStyle w:val="Header"/>
      <w:jc w:val="center"/>
      <w:rPr>
        <w:sz w:val="40"/>
        <w:szCs w:val="40"/>
      </w:rPr>
    </w:pPr>
    <w:r w:rsidRPr="00EF3C6F">
      <w:rPr>
        <w:sz w:val="40"/>
        <w:szCs w:val="40"/>
      </w:rPr>
      <w:t>Fall 2021</w:t>
    </w:r>
  </w:p>
  <w:p w14:paraId="6F4F7F81" w14:textId="77777777" w:rsidR="00EF3C6F" w:rsidRPr="00EF3C6F" w:rsidRDefault="00EF3C6F" w:rsidP="001D2348">
    <w:pPr>
      <w:pStyle w:val="Header"/>
      <w:jc w:val="center"/>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2AB9"/>
    <w:multiLevelType w:val="hybridMultilevel"/>
    <w:tmpl w:val="61B4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85246"/>
    <w:multiLevelType w:val="hybridMultilevel"/>
    <w:tmpl w:val="9AD0BC68"/>
    <w:lvl w:ilvl="0" w:tplc="2D020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E66436"/>
    <w:multiLevelType w:val="hybridMultilevel"/>
    <w:tmpl w:val="853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0188C"/>
    <w:multiLevelType w:val="hybridMultilevel"/>
    <w:tmpl w:val="8B2A53C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B0C2297"/>
    <w:multiLevelType w:val="hybridMultilevel"/>
    <w:tmpl w:val="6A6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86E36"/>
    <w:multiLevelType w:val="hybridMultilevel"/>
    <w:tmpl w:val="C568B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C54EB7"/>
    <w:multiLevelType w:val="hybridMultilevel"/>
    <w:tmpl w:val="CAF4AC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360A56D8"/>
    <w:multiLevelType w:val="hybridMultilevel"/>
    <w:tmpl w:val="E32472E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F2266"/>
    <w:multiLevelType w:val="hybridMultilevel"/>
    <w:tmpl w:val="AD24D680"/>
    <w:lvl w:ilvl="0" w:tplc="0409000F">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C42447D"/>
    <w:multiLevelType w:val="hybridMultilevel"/>
    <w:tmpl w:val="40E6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520C0"/>
    <w:multiLevelType w:val="hybridMultilevel"/>
    <w:tmpl w:val="1CFC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E73A0"/>
    <w:multiLevelType w:val="hybridMultilevel"/>
    <w:tmpl w:val="E26E1FDC"/>
    <w:lvl w:ilvl="0" w:tplc="0409000F">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5E786691"/>
    <w:multiLevelType w:val="hybridMultilevel"/>
    <w:tmpl w:val="0FD8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334D00"/>
    <w:multiLevelType w:val="hybridMultilevel"/>
    <w:tmpl w:val="6EE0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6209C6"/>
    <w:multiLevelType w:val="hybridMultilevel"/>
    <w:tmpl w:val="4BCC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61068"/>
    <w:multiLevelType w:val="hybridMultilevel"/>
    <w:tmpl w:val="C8DAD528"/>
    <w:lvl w:ilvl="0" w:tplc="0409000F">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0146D7F"/>
    <w:multiLevelType w:val="hybridMultilevel"/>
    <w:tmpl w:val="AD24D680"/>
    <w:lvl w:ilvl="0" w:tplc="0409000F">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7B553241"/>
    <w:multiLevelType w:val="hybridMultilevel"/>
    <w:tmpl w:val="38489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8" w15:restartNumberingAfterBreak="0">
    <w:nsid w:val="7C6045A7"/>
    <w:multiLevelType w:val="hybridMultilevel"/>
    <w:tmpl w:val="0A965922"/>
    <w:lvl w:ilvl="0" w:tplc="0409000F">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7E8B6470"/>
    <w:multiLevelType w:val="hybridMultilevel"/>
    <w:tmpl w:val="D988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3"/>
  </w:num>
  <w:num w:numId="4">
    <w:abstractNumId w:val="4"/>
  </w:num>
  <w:num w:numId="5">
    <w:abstractNumId w:val="14"/>
  </w:num>
  <w:num w:numId="6">
    <w:abstractNumId w:val="0"/>
  </w:num>
  <w:num w:numId="7">
    <w:abstractNumId w:val="10"/>
  </w:num>
  <w:num w:numId="8">
    <w:abstractNumId w:val="19"/>
  </w:num>
  <w:num w:numId="9">
    <w:abstractNumId w:val="12"/>
  </w:num>
  <w:num w:numId="10">
    <w:abstractNumId w:val="6"/>
  </w:num>
  <w:num w:numId="11">
    <w:abstractNumId w:val="7"/>
  </w:num>
  <w:num w:numId="12">
    <w:abstractNumId w:val="17"/>
  </w:num>
  <w:num w:numId="13">
    <w:abstractNumId w:val="5"/>
  </w:num>
  <w:num w:numId="14">
    <w:abstractNumId w:val="1"/>
  </w:num>
  <w:num w:numId="15">
    <w:abstractNumId w:val="8"/>
  </w:num>
  <w:num w:numId="16">
    <w:abstractNumId w:val="11"/>
  </w:num>
  <w:num w:numId="17">
    <w:abstractNumId w:val="18"/>
  </w:num>
  <w:num w:numId="18">
    <w:abstractNumId w:val="15"/>
  </w:num>
  <w:num w:numId="19">
    <w:abstractNumId w:val="1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EC6"/>
    <w:rsid w:val="0000143B"/>
    <w:rsid w:val="00002D68"/>
    <w:rsid w:val="00023B27"/>
    <w:rsid w:val="00023EB8"/>
    <w:rsid w:val="00041132"/>
    <w:rsid w:val="000415A9"/>
    <w:rsid w:val="0005079F"/>
    <w:rsid w:val="00052625"/>
    <w:rsid w:val="0005773E"/>
    <w:rsid w:val="00057F10"/>
    <w:rsid w:val="00060308"/>
    <w:rsid w:val="00062B1E"/>
    <w:rsid w:val="00067BFC"/>
    <w:rsid w:val="00067C5A"/>
    <w:rsid w:val="000936E1"/>
    <w:rsid w:val="000A5417"/>
    <w:rsid w:val="000B7164"/>
    <w:rsid w:val="000D7CC4"/>
    <w:rsid w:val="000D7FA4"/>
    <w:rsid w:val="000E2165"/>
    <w:rsid w:val="000E5644"/>
    <w:rsid w:val="000E5E04"/>
    <w:rsid w:val="000F03EB"/>
    <w:rsid w:val="001006AA"/>
    <w:rsid w:val="00110D3C"/>
    <w:rsid w:val="00131843"/>
    <w:rsid w:val="001355D1"/>
    <w:rsid w:val="00136283"/>
    <w:rsid w:val="00136987"/>
    <w:rsid w:val="00137858"/>
    <w:rsid w:val="0014191D"/>
    <w:rsid w:val="00141EC6"/>
    <w:rsid w:val="00147BD7"/>
    <w:rsid w:val="00155DDD"/>
    <w:rsid w:val="001563FE"/>
    <w:rsid w:val="0016052E"/>
    <w:rsid w:val="001717AA"/>
    <w:rsid w:val="001736E6"/>
    <w:rsid w:val="001751C4"/>
    <w:rsid w:val="0018144B"/>
    <w:rsid w:val="0018256F"/>
    <w:rsid w:val="00191A69"/>
    <w:rsid w:val="00192093"/>
    <w:rsid w:val="001A519D"/>
    <w:rsid w:val="001B0F27"/>
    <w:rsid w:val="001B691F"/>
    <w:rsid w:val="001B6EFE"/>
    <w:rsid w:val="001C0017"/>
    <w:rsid w:val="001C53D1"/>
    <w:rsid w:val="001C6441"/>
    <w:rsid w:val="001C79D6"/>
    <w:rsid w:val="001D0E1F"/>
    <w:rsid w:val="001D11A1"/>
    <w:rsid w:val="001D2348"/>
    <w:rsid w:val="001E1E1B"/>
    <w:rsid w:val="001E22A5"/>
    <w:rsid w:val="0020685B"/>
    <w:rsid w:val="002070A8"/>
    <w:rsid w:val="0021766B"/>
    <w:rsid w:val="0022106A"/>
    <w:rsid w:val="00223F87"/>
    <w:rsid w:val="00225468"/>
    <w:rsid w:val="00226E38"/>
    <w:rsid w:val="00227837"/>
    <w:rsid w:val="0023389B"/>
    <w:rsid w:val="00234EEC"/>
    <w:rsid w:val="00235E04"/>
    <w:rsid w:val="00241C6A"/>
    <w:rsid w:val="00260741"/>
    <w:rsid w:val="0026753C"/>
    <w:rsid w:val="002766D1"/>
    <w:rsid w:val="00277015"/>
    <w:rsid w:val="00282400"/>
    <w:rsid w:val="00285B8A"/>
    <w:rsid w:val="002A2DD3"/>
    <w:rsid w:val="002A5B59"/>
    <w:rsid w:val="002A5E61"/>
    <w:rsid w:val="002B37AF"/>
    <w:rsid w:val="002B5AFB"/>
    <w:rsid w:val="002D1F29"/>
    <w:rsid w:val="002E0164"/>
    <w:rsid w:val="002F021C"/>
    <w:rsid w:val="003021CD"/>
    <w:rsid w:val="0031403C"/>
    <w:rsid w:val="00316254"/>
    <w:rsid w:val="0032103B"/>
    <w:rsid w:val="00321CE8"/>
    <w:rsid w:val="00325F4E"/>
    <w:rsid w:val="00330812"/>
    <w:rsid w:val="00334268"/>
    <w:rsid w:val="00342462"/>
    <w:rsid w:val="003435E7"/>
    <w:rsid w:val="00347938"/>
    <w:rsid w:val="003601CC"/>
    <w:rsid w:val="003611E2"/>
    <w:rsid w:val="00372284"/>
    <w:rsid w:val="003746F0"/>
    <w:rsid w:val="00381BBE"/>
    <w:rsid w:val="00384AFA"/>
    <w:rsid w:val="00385151"/>
    <w:rsid w:val="00393BCC"/>
    <w:rsid w:val="003A0997"/>
    <w:rsid w:val="003A4BD5"/>
    <w:rsid w:val="003A6306"/>
    <w:rsid w:val="003B36CF"/>
    <w:rsid w:val="003B3AC1"/>
    <w:rsid w:val="003C6F58"/>
    <w:rsid w:val="003D5362"/>
    <w:rsid w:val="003D5A87"/>
    <w:rsid w:val="003E19A6"/>
    <w:rsid w:val="003E2A17"/>
    <w:rsid w:val="003E3048"/>
    <w:rsid w:val="0040110B"/>
    <w:rsid w:val="0041217D"/>
    <w:rsid w:val="00425855"/>
    <w:rsid w:val="00425D01"/>
    <w:rsid w:val="00452292"/>
    <w:rsid w:val="004525AA"/>
    <w:rsid w:val="00454100"/>
    <w:rsid w:val="00461A15"/>
    <w:rsid w:val="004676DF"/>
    <w:rsid w:val="0048141E"/>
    <w:rsid w:val="00490285"/>
    <w:rsid w:val="0049097A"/>
    <w:rsid w:val="00494A4A"/>
    <w:rsid w:val="00495CC7"/>
    <w:rsid w:val="004A0025"/>
    <w:rsid w:val="004A2A19"/>
    <w:rsid w:val="004C098F"/>
    <w:rsid w:val="004C1AE3"/>
    <w:rsid w:val="004C7DA8"/>
    <w:rsid w:val="004D0040"/>
    <w:rsid w:val="004D21F8"/>
    <w:rsid w:val="004D5E1C"/>
    <w:rsid w:val="004F0324"/>
    <w:rsid w:val="004F54A2"/>
    <w:rsid w:val="005103D0"/>
    <w:rsid w:val="00522C54"/>
    <w:rsid w:val="00523DA7"/>
    <w:rsid w:val="00531B24"/>
    <w:rsid w:val="005322A1"/>
    <w:rsid w:val="00536257"/>
    <w:rsid w:val="00537332"/>
    <w:rsid w:val="00543BA7"/>
    <w:rsid w:val="00545341"/>
    <w:rsid w:val="00550F4F"/>
    <w:rsid w:val="005541B4"/>
    <w:rsid w:val="00554BE1"/>
    <w:rsid w:val="0057065D"/>
    <w:rsid w:val="00574818"/>
    <w:rsid w:val="00584BC5"/>
    <w:rsid w:val="0058772A"/>
    <w:rsid w:val="00593047"/>
    <w:rsid w:val="005945EE"/>
    <w:rsid w:val="005966EB"/>
    <w:rsid w:val="005A079A"/>
    <w:rsid w:val="005B5668"/>
    <w:rsid w:val="005B5FCF"/>
    <w:rsid w:val="005E1371"/>
    <w:rsid w:val="005E180F"/>
    <w:rsid w:val="005E5606"/>
    <w:rsid w:val="005F1354"/>
    <w:rsid w:val="005F4A6F"/>
    <w:rsid w:val="005F596B"/>
    <w:rsid w:val="006025DD"/>
    <w:rsid w:val="00607D4D"/>
    <w:rsid w:val="00610C87"/>
    <w:rsid w:val="006148D6"/>
    <w:rsid w:val="0063236F"/>
    <w:rsid w:val="006339CC"/>
    <w:rsid w:val="00647539"/>
    <w:rsid w:val="00651873"/>
    <w:rsid w:val="00653D33"/>
    <w:rsid w:val="00657C17"/>
    <w:rsid w:val="006647EF"/>
    <w:rsid w:val="0067588F"/>
    <w:rsid w:val="006778C9"/>
    <w:rsid w:val="00684C58"/>
    <w:rsid w:val="00686767"/>
    <w:rsid w:val="00687018"/>
    <w:rsid w:val="0068711A"/>
    <w:rsid w:val="006A0CEE"/>
    <w:rsid w:val="006B2E43"/>
    <w:rsid w:val="006C0A9B"/>
    <w:rsid w:val="006C4C9A"/>
    <w:rsid w:val="006D4A77"/>
    <w:rsid w:val="006E2DDC"/>
    <w:rsid w:val="006E5334"/>
    <w:rsid w:val="006F18F1"/>
    <w:rsid w:val="006F336E"/>
    <w:rsid w:val="0071275C"/>
    <w:rsid w:val="00723B46"/>
    <w:rsid w:val="007263A4"/>
    <w:rsid w:val="0072651E"/>
    <w:rsid w:val="00733951"/>
    <w:rsid w:val="00734387"/>
    <w:rsid w:val="00741A12"/>
    <w:rsid w:val="00741D8D"/>
    <w:rsid w:val="00742E3B"/>
    <w:rsid w:val="0074348D"/>
    <w:rsid w:val="00744055"/>
    <w:rsid w:val="00757044"/>
    <w:rsid w:val="00766AE4"/>
    <w:rsid w:val="00766DC7"/>
    <w:rsid w:val="00772BEA"/>
    <w:rsid w:val="00772F47"/>
    <w:rsid w:val="00774E5C"/>
    <w:rsid w:val="00782C91"/>
    <w:rsid w:val="00786C2F"/>
    <w:rsid w:val="00797806"/>
    <w:rsid w:val="007B06DE"/>
    <w:rsid w:val="007B0CB6"/>
    <w:rsid w:val="007D452F"/>
    <w:rsid w:val="007E03CA"/>
    <w:rsid w:val="007E422D"/>
    <w:rsid w:val="007E504F"/>
    <w:rsid w:val="007E59EE"/>
    <w:rsid w:val="007F1FEA"/>
    <w:rsid w:val="007F7BF5"/>
    <w:rsid w:val="00800C5F"/>
    <w:rsid w:val="00805DDE"/>
    <w:rsid w:val="00811A8D"/>
    <w:rsid w:val="00812847"/>
    <w:rsid w:val="00814091"/>
    <w:rsid w:val="00817E99"/>
    <w:rsid w:val="00824D7C"/>
    <w:rsid w:val="0082641C"/>
    <w:rsid w:val="00826A20"/>
    <w:rsid w:val="0084449D"/>
    <w:rsid w:val="00847CFC"/>
    <w:rsid w:val="0085087F"/>
    <w:rsid w:val="00851483"/>
    <w:rsid w:val="00866597"/>
    <w:rsid w:val="00872C95"/>
    <w:rsid w:val="00872D63"/>
    <w:rsid w:val="00891B2F"/>
    <w:rsid w:val="00891B7E"/>
    <w:rsid w:val="008957AE"/>
    <w:rsid w:val="008A221F"/>
    <w:rsid w:val="008A562C"/>
    <w:rsid w:val="008A67E9"/>
    <w:rsid w:val="008A6918"/>
    <w:rsid w:val="008B27F1"/>
    <w:rsid w:val="008C1C47"/>
    <w:rsid w:val="008C5CF5"/>
    <w:rsid w:val="008D03AF"/>
    <w:rsid w:val="008D53A6"/>
    <w:rsid w:val="008E2CD8"/>
    <w:rsid w:val="008E3430"/>
    <w:rsid w:val="008F2ED3"/>
    <w:rsid w:val="008F38CA"/>
    <w:rsid w:val="009025E5"/>
    <w:rsid w:val="00907D9A"/>
    <w:rsid w:val="00910DA7"/>
    <w:rsid w:val="00911807"/>
    <w:rsid w:val="00913511"/>
    <w:rsid w:val="0091586E"/>
    <w:rsid w:val="00917D94"/>
    <w:rsid w:val="00920E54"/>
    <w:rsid w:val="0092291C"/>
    <w:rsid w:val="00923DDC"/>
    <w:rsid w:val="009326F0"/>
    <w:rsid w:val="00932811"/>
    <w:rsid w:val="00933A54"/>
    <w:rsid w:val="0094032E"/>
    <w:rsid w:val="009450A8"/>
    <w:rsid w:val="00945D44"/>
    <w:rsid w:val="009464B6"/>
    <w:rsid w:val="0094723A"/>
    <w:rsid w:val="00951DDF"/>
    <w:rsid w:val="0096267A"/>
    <w:rsid w:val="009663CA"/>
    <w:rsid w:val="00975EC2"/>
    <w:rsid w:val="00980611"/>
    <w:rsid w:val="00982A7E"/>
    <w:rsid w:val="009957C8"/>
    <w:rsid w:val="009A1BD8"/>
    <w:rsid w:val="009B4DA2"/>
    <w:rsid w:val="009C19F6"/>
    <w:rsid w:val="009D0858"/>
    <w:rsid w:val="009D1667"/>
    <w:rsid w:val="009D1BAF"/>
    <w:rsid w:val="009D756D"/>
    <w:rsid w:val="009E1D35"/>
    <w:rsid w:val="009E4D0C"/>
    <w:rsid w:val="009E58AE"/>
    <w:rsid w:val="009F2750"/>
    <w:rsid w:val="009F72AD"/>
    <w:rsid w:val="00A0628B"/>
    <w:rsid w:val="00A10E6F"/>
    <w:rsid w:val="00A4213A"/>
    <w:rsid w:val="00A448C2"/>
    <w:rsid w:val="00A470FF"/>
    <w:rsid w:val="00A50E7B"/>
    <w:rsid w:val="00A51A3D"/>
    <w:rsid w:val="00A52E31"/>
    <w:rsid w:val="00A61915"/>
    <w:rsid w:val="00A62356"/>
    <w:rsid w:val="00A6406C"/>
    <w:rsid w:val="00A72EF9"/>
    <w:rsid w:val="00A73BF4"/>
    <w:rsid w:val="00A7500D"/>
    <w:rsid w:val="00A76825"/>
    <w:rsid w:val="00A80B59"/>
    <w:rsid w:val="00A85A9A"/>
    <w:rsid w:val="00A85FC4"/>
    <w:rsid w:val="00A933D4"/>
    <w:rsid w:val="00AA1FAD"/>
    <w:rsid w:val="00AA740A"/>
    <w:rsid w:val="00AA7A7C"/>
    <w:rsid w:val="00AB060B"/>
    <w:rsid w:val="00AB496E"/>
    <w:rsid w:val="00AB525C"/>
    <w:rsid w:val="00AB5871"/>
    <w:rsid w:val="00AD3B99"/>
    <w:rsid w:val="00AD522D"/>
    <w:rsid w:val="00AE0765"/>
    <w:rsid w:val="00AE3A4D"/>
    <w:rsid w:val="00B0055A"/>
    <w:rsid w:val="00B074E6"/>
    <w:rsid w:val="00B105B3"/>
    <w:rsid w:val="00B124DD"/>
    <w:rsid w:val="00B12DF4"/>
    <w:rsid w:val="00B13186"/>
    <w:rsid w:val="00B13265"/>
    <w:rsid w:val="00B14E6E"/>
    <w:rsid w:val="00B241C7"/>
    <w:rsid w:val="00B26958"/>
    <w:rsid w:val="00B27A82"/>
    <w:rsid w:val="00B30985"/>
    <w:rsid w:val="00B31B13"/>
    <w:rsid w:val="00B31B3C"/>
    <w:rsid w:val="00B35E24"/>
    <w:rsid w:val="00B368ED"/>
    <w:rsid w:val="00B403D6"/>
    <w:rsid w:val="00B418B0"/>
    <w:rsid w:val="00B44F94"/>
    <w:rsid w:val="00B51D08"/>
    <w:rsid w:val="00B56CE3"/>
    <w:rsid w:val="00B5708E"/>
    <w:rsid w:val="00B63CE4"/>
    <w:rsid w:val="00B711A6"/>
    <w:rsid w:val="00B83560"/>
    <w:rsid w:val="00B862F2"/>
    <w:rsid w:val="00B90DEA"/>
    <w:rsid w:val="00BA079D"/>
    <w:rsid w:val="00BA7455"/>
    <w:rsid w:val="00BC0D36"/>
    <w:rsid w:val="00BC658F"/>
    <w:rsid w:val="00BD4445"/>
    <w:rsid w:val="00BD619D"/>
    <w:rsid w:val="00BE2133"/>
    <w:rsid w:val="00BE2526"/>
    <w:rsid w:val="00BF7B93"/>
    <w:rsid w:val="00C17FD9"/>
    <w:rsid w:val="00C21AB0"/>
    <w:rsid w:val="00C22015"/>
    <w:rsid w:val="00C31056"/>
    <w:rsid w:val="00C317F4"/>
    <w:rsid w:val="00C37530"/>
    <w:rsid w:val="00C4507E"/>
    <w:rsid w:val="00C52937"/>
    <w:rsid w:val="00C532E3"/>
    <w:rsid w:val="00C54DB1"/>
    <w:rsid w:val="00C54DB4"/>
    <w:rsid w:val="00C54E79"/>
    <w:rsid w:val="00C56293"/>
    <w:rsid w:val="00C568D4"/>
    <w:rsid w:val="00C81057"/>
    <w:rsid w:val="00C83767"/>
    <w:rsid w:val="00C839FD"/>
    <w:rsid w:val="00C90EC8"/>
    <w:rsid w:val="00C92AD6"/>
    <w:rsid w:val="00CB2C5F"/>
    <w:rsid w:val="00CB73CB"/>
    <w:rsid w:val="00CB7789"/>
    <w:rsid w:val="00CD0796"/>
    <w:rsid w:val="00CE1818"/>
    <w:rsid w:val="00D07E62"/>
    <w:rsid w:val="00D272C2"/>
    <w:rsid w:val="00D31529"/>
    <w:rsid w:val="00D335B6"/>
    <w:rsid w:val="00D3570E"/>
    <w:rsid w:val="00D4640C"/>
    <w:rsid w:val="00D537DE"/>
    <w:rsid w:val="00D60A19"/>
    <w:rsid w:val="00D665D2"/>
    <w:rsid w:val="00D77B00"/>
    <w:rsid w:val="00D81CB3"/>
    <w:rsid w:val="00D82015"/>
    <w:rsid w:val="00D82F1A"/>
    <w:rsid w:val="00D950B4"/>
    <w:rsid w:val="00D95397"/>
    <w:rsid w:val="00DA281F"/>
    <w:rsid w:val="00DA4EE9"/>
    <w:rsid w:val="00DB0995"/>
    <w:rsid w:val="00DB1495"/>
    <w:rsid w:val="00DB54B2"/>
    <w:rsid w:val="00DB6E84"/>
    <w:rsid w:val="00DD4A4C"/>
    <w:rsid w:val="00DE06E6"/>
    <w:rsid w:val="00DE1EF6"/>
    <w:rsid w:val="00E01386"/>
    <w:rsid w:val="00E037B2"/>
    <w:rsid w:val="00E147F9"/>
    <w:rsid w:val="00E1550B"/>
    <w:rsid w:val="00E15DA5"/>
    <w:rsid w:val="00E1631C"/>
    <w:rsid w:val="00E17B77"/>
    <w:rsid w:val="00E17E2A"/>
    <w:rsid w:val="00E213C8"/>
    <w:rsid w:val="00E24B86"/>
    <w:rsid w:val="00E4432D"/>
    <w:rsid w:val="00E44D42"/>
    <w:rsid w:val="00E45F87"/>
    <w:rsid w:val="00E545F7"/>
    <w:rsid w:val="00E5698E"/>
    <w:rsid w:val="00E65F1A"/>
    <w:rsid w:val="00E7340E"/>
    <w:rsid w:val="00E76DC9"/>
    <w:rsid w:val="00E8324C"/>
    <w:rsid w:val="00E84D13"/>
    <w:rsid w:val="00E85AFD"/>
    <w:rsid w:val="00E9591E"/>
    <w:rsid w:val="00E9736E"/>
    <w:rsid w:val="00EA4459"/>
    <w:rsid w:val="00ED2DD7"/>
    <w:rsid w:val="00EE07B8"/>
    <w:rsid w:val="00EF3C6F"/>
    <w:rsid w:val="00EF538C"/>
    <w:rsid w:val="00EF7D2F"/>
    <w:rsid w:val="00F02C5E"/>
    <w:rsid w:val="00F126B1"/>
    <w:rsid w:val="00F1562E"/>
    <w:rsid w:val="00F162AA"/>
    <w:rsid w:val="00F25445"/>
    <w:rsid w:val="00F32774"/>
    <w:rsid w:val="00F5283C"/>
    <w:rsid w:val="00F52AE1"/>
    <w:rsid w:val="00F546DB"/>
    <w:rsid w:val="00F6133B"/>
    <w:rsid w:val="00F859EA"/>
    <w:rsid w:val="00F863D5"/>
    <w:rsid w:val="00F87700"/>
    <w:rsid w:val="00F97B35"/>
    <w:rsid w:val="00FA33D3"/>
    <w:rsid w:val="00FC0328"/>
    <w:rsid w:val="00FE712D"/>
    <w:rsid w:val="00FE7A03"/>
    <w:rsid w:val="13DD6C87"/>
    <w:rsid w:val="17BD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FD406C"/>
  <w15:docId w15:val="{F1B165D6-05AA-4D53-976E-033AC1F7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8D6"/>
    <w:rPr>
      <w:rFonts w:ascii="Arial" w:hAnsi="Arial"/>
      <w:sz w:val="22"/>
      <w:szCs w:val="22"/>
    </w:rPr>
  </w:style>
  <w:style w:type="paragraph" w:styleId="Heading1">
    <w:name w:val="heading 1"/>
    <w:basedOn w:val="Normal"/>
    <w:next w:val="Normal"/>
    <w:link w:val="Heading1Char"/>
    <w:uiPriority w:val="9"/>
    <w:qFormat/>
    <w:rsid w:val="000D7CC4"/>
    <w:pPr>
      <w:keepNext/>
      <w:keepLines/>
      <w:spacing w:before="48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611E2"/>
    <w:pPr>
      <w:pBdr>
        <w:bottom w:val="single" w:sz="4" w:space="1" w:color="auto"/>
      </w:pBdr>
      <w:spacing w:before="360" w:after="240"/>
      <w:outlineLvl w:val="1"/>
    </w:pPr>
    <w:rPr>
      <w:rFonts w:cs="Arial"/>
      <w:b/>
      <w:sz w:val="24"/>
      <w:szCs w:val="21"/>
    </w:rPr>
  </w:style>
  <w:style w:type="paragraph" w:styleId="Heading3">
    <w:name w:val="heading 3"/>
    <w:basedOn w:val="Normal"/>
    <w:next w:val="Normal"/>
    <w:link w:val="Heading3Char"/>
    <w:uiPriority w:val="9"/>
    <w:unhideWhenUsed/>
    <w:qFormat/>
    <w:rsid w:val="005541B4"/>
    <w:pPr>
      <w:spacing w:before="240"/>
      <w:outlineLvl w:val="2"/>
    </w:pPr>
    <w:rPr>
      <w:rFonts w:cs="Arial"/>
      <w:b/>
      <w:szCs w:val="21"/>
    </w:rPr>
  </w:style>
  <w:style w:type="paragraph" w:styleId="Heading4">
    <w:name w:val="heading 4"/>
    <w:basedOn w:val="Normal1"/>
    <w:next w:val="Normal"/>
    <w:link w:val="Heading4Char"/>
    <w:uiPriority w:val="9"/>
    <w:unhideWhenUsed/>
    <w:qFormat/>
    <w:rsid w:val="0072651E"/>
    <w:pPr>
      <w:spacing w:after="120" w:afterAutospacing="0"/>
      <w:outlineLvl w:val="3"/>
    </w:pPr>
    <w:rPr>
      <w:rFonts w:ascii="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style>
  <w:style w:type="character" w:styleId="Emphasis">
    <w:name w:val="Emphasis"/>
    <w:basedOn w:val="DefaultParagraphFont"/>
    <w:uiPriority w:val="20"/>
    <w:qFormat/>
    <w:rsid w:val="00023EB8"/>
    <w:rPr>
      <w:i/>
      <w:iCs/>
    </w:rPr>
  </w:style>
  <w:style w:type="paragraph" w:customStyle="1" w:styleId="Normal1">
    <w:name w:val="Normal1"/>
    <w:basedOn w:val="Normal"/>
    <w:rsid w:val="0018144B"/>
    <w:pPr>
      <w:spacing w:before="100" w:beforeAutospacing="1" w:after="100" w:afterAutospacing="1"/>
    </w:pPr>
    <w:rPr>
      <w:rFonts w:ascii="Times New Roman" w:eastAsia="Times New Roman" w:hAnsi="Times New Roman"/>
      <w:sz w:val="24"/>
      <w:szCs w:val="24"/>
      <w:lang w:eastAsia="en-US"/>
    </w:rPr>
  </w:style>
  <w:style w:type="character" w:customStyle="1" w:styleId="normalchar">
    <w:name w:val="normal__char"/>
    <w:basedOn w:val="DefaultParagraphFont"/>
    <w:rsid w:val="0018144B"/>
  </w:style>
  <w:style w:type="character" w:customStyle="1" w:styleId="hyperlinkchar">
    <w:name w:val="hyperlink__char"/>
    <w:basedOn w:val="DefaultParagraphFont"/>
    <w:rsid w:val="0018144B"/>
  </w:style>
  <w:style w:type="character" w:styleId="CommentReference">
    <w:name w:val="annotation reference"/>
    <w:basedOn w:val="DefaultParagraphFont"/>
    <w:uiPriority w:val="99"/>
    <w:semiHidden/>
    <w:unhideWhenUsed/>
    <w:rsid w:val="007E422D"/>
    <w:rPr>
      <w:sz w:val="18"/>
      <w:szCs w:val="18"/>
    </w:rPr>
  </w:style>
  <w:style w:type="paragraph" w:styleId="CommentText">
    <w:name w:val="annotation text"/>
    <w:basedOn w:val="Normal"/>
    <w:link w:val="CommentTextChar"/>
    <w:uiPriority w:val="99"/>
    <w:semiHidden/>
    <w:unhideWhenUsed/>
    <w:rsid w:val="007E422D"/>
    <w:rPr>
      <w:sz w:val="24"/>
      <w:szCs w:val="24"/>
    </w:rPr>
  </w:style>
  <w:style w:type="character" w:customStyle="1" w:styleId="CommentTextChar">
    <w:name w:val="Comment Text Char"/>
    <w:basedOn w:val="DefaultParagraphFont"/>
    <w:link w:val="CommentText"/>
    <w:uiPriority w:val="99"/>
    <w:semiHidden/>
    <w:rsid w:val="007E422D"/>
    <w:rPr>
      <w:sz w:val="24"/>
      <w:szCs w:val="24"/>
    </w:rPr>
  </w:style>
  <w:style w:type="paragraph" w:styleId="CommentSubject">
    <w:name w:val="annotation subject"/>
    <w:basedOn w:val="CommentText"/>
    <w:next w:val="CommentText"/>
    <w:link w:val="CommentSubjectChar"/>
    <w:uiPriority w:val="99"/>
    <w:semiHidden/>
    <w:unhideWhenUsed/>
    <w:rsid w:val="007E422D"/>
    <w:rPr>
      <w:b/>
      <w:bCs/>
      <w:sz w:val="20"/>
      <w:szCs w:val="20"/>
    </w:rPr>
  </w:style>
  <w:style w:type="character" w:customStyle="1" w:styleId="CommentSubjectChar">
    <w:name w:val="Comment Subject Char"/>
    <w:basedOn w:val="CommentTextChar"/>
    <w:link w:val="CommentSubject"/>
    <w:uiPriority w:val="99"/>
    <w:semiHidden/>
    <w:rsid w:val="007E422D"/>
    <w:rPr>
      <w:b/>
      <w:bCs/>
      <w:sz w:val="24"/>
      <w:szCs w:val="24"/>
    </w:rPr>
  </w:style>
  <w:style w:type="character" w:customStyle="1" w:styleId="apple-converted-space">
    <w:name w:val="apple-converted-space"/>
    <w:basedOn w:val="DefaultParagraphFont"/>
    <w:rsid w:val="00D31529"/>
  </w:style>
  <w:style w:type="character" w:customStyle="1" w:styleId="UnresolvedMention1">
    <w:name w:val="Unresolved Mention1"/>
    <w:basedOn w:val="DefaultParagraphFont"/>
    <w:uiPriority w:val="99"/>
    <w:rsid w:val="00495CC7"/>
    <w:rPr>
      <w:color w:val="808080"/>
      <w:shd w:val="clear" w:color="auto" w:fill="E6E6E6"/>
    </w:rPr>
  </w:style>
  <w:style w:type="character" w:customStyle="1" w:styleId="UnresolvedMention2">
    <w:name w:val="Unresolved Mention2"/>
    <w:basedOn w:val="DefaultParagraphFont"/>
    <w:uiPriority w:val="99"/>
    <w:semiHidden/>
    <w:unhideWhenUsed/>
    <w:rsid w:val="00C54DB4"/>
    <w:rPr>
      <w:color w:val="605E5C"/>
      <w:shd w:val="clear" w:color="auto" w:fill="E1DFDD"/>
    </w:rPr>
  </w:style>
  <w:style w:type="character" w:styleId="PageNumber">
    <w:name w:val="page number"/>
    <w:basedOn w:val="DefaultParagraphFont"/>
    <w:uiPriority w:val="99"/>
    <w:semiHidden/>
    <w:unhideWhenUsed/>
    <w:rsid w:val="00C54DB4"/>
  </w:style>
  <w:style w:type="character" w:customStyle="1" w:styleId="Heading1Char">
    <w:name w:val="Heading 1 Char"/>
    <w:basedOn w:val="DefaultParagraphFont"/>
    <w:link w:val="Heading1"/>
    <w:uiPriority w:val="9"/>
    <w:rsid w:val="000D7C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611E2"/>
    <w:rPr>
      <w:rFonts w:ascii="Arial" w:hAnsi="Arial" w:cs="Arial"/>
      <w:b/>
      <w:sz w:val="24"/>
      <w:szCs w:val="21"/>
    </w:rPr>
  </w:style>
  <w:style w:type="character" w:customStyle="1" w:styleId="Heading3Char">
    <w:name w:val="Heading 3 Char"/>
    <w:basedOn w:val="DefaultParagraphFont"/>
    <w:link w:val="Heading3"/>
    <w:uiPriority w:val="9"/>
    <w:rsid w:val="005541B4"/>
    <w:rPr>
      <w:rFonts w:ascii="Arial" w:hAnsi="Arial" w:cs="Arial"/>
      <w:b/>
      <w:sz w:val="22"/>
      <w:szCs w:val="21"/>
    </w:rPr>
  </w:style>
  <w:style w:type="character" w:customStyle="1" w:styleId="Heading4Char">
    <w:name w:val="Heading 4 Char"/>
    <w:basedOn w:val="DefaultParagraphFont"/>
    <w:link w:val="Heading4"/>
    <w:uiPriority w:val="9"/>
    <w:rsid w:val="0072651E"/>
    <w:rPr>
      <w:rFonts w:ascii="Arial" w:eastAsia="Times New Roman" w:hAnsi="Arial" w:cs="Arial"/>
      <w:b/>
      <w:bCs/>
      <w:sz w:val="21"/>
      <w:szCs w:val="21"/>
      <w:lang w:eastAsia="en-US"/>
    </w:rPr>
  </w:style>
  <w:style w:type="character" w:customStyle="1" w:styleId="UnresolvedMention3">
    <w:name w:val="Unresolved Mention3"/>
    <w:basedOn w:val="DefaultParagraphFont"/>
    <w:uiPriority w:val="99"/>
    <w:semiHidden/>
    <w:unhideWhenUsed/>
    <w:rsid w:val="00A62356"/>
    <w:rPr>
      <w:color w:val="605E5C"/>
      <w:shd w:val="clear" w:color="auto" w:fill="E1DFDD"/>
    </w:rPr>
  </w:style>
  <w:style w:type="character" w:customStyle="1" w:styleId="UnresolvedMention4">
    <w:name w:val="Unresolved Mention4"/>
    <w:basedOn w:val="DefaultParagraphFont"/>
    <w:uiPriority w:val="99"/>
    <w:semiHidden/>
    <w:unhideWhenUsed/>
    <w:rsid w:val="00A0628B"/>
    <w:rPr>
      <w:color w:val="808080"/>
      <w:shd w:val="clear" w:color="auto" w:fill="E6E6E6"/>
    </w:rPr>
  </w:style>
  <w:style w:type="character" w:styleId="PlaceholderText">
    <w:name w:val="Placeholder Text"/>
    <w:basedOn w:val="DefaultParagraphFont"/>
    <w:uiPriority w:val="99"/>
    <w:semiHidden/>
    <w:rsid w:val="00872D63"/>
    <w:rPr>
      <w:color w:val="808080"/>
    </w:rPr>
  </w:style>
  <w:style w:type="character" w:customStyle="1" w:styleId="UnresolvedMention5">
    <w:name w:val="Unresolved Mention5"/>
    <w:basedOn w:val="DefaultParagraphFont"/>
    <w:uiPriority w:val="99"/>
    <w:semiHidden/>
    <w:unhideWhenUsed/>
    <w:rsid w:val="00A10E6F"/>
    <w:rPr>
      <w:color w:val="605E5C"/>
      <w:shd w:val="clear" w:color="auto" w:fill="E1DFDD"/>
    </w:rPr>
  </w:style>
  <w:style w:type="character" w:styleId="UnresolvedMention">
    <w:name w:val="Unresolved Mention"/>
    <w:basedOn w:val="DefaultParagraphFont"/>
    <w:uiPriority w:val="99"/>
    <w:semiHidden/>
    <w:unhideWhenUsed/>
    <w:rsid w:val="00AA1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7317">
      <w:bodyDiv w:val="1"/>
      <w:marLeft w:val="0"/>
      <w:marRight w:val="0"/>
      <w:marTop w:val="0"/>
      <w:marBottom w:val="0"/>
      <w:divBdr>
        <w:top w:val="none" w:sz="0" w:space="0" w:color="auto"/>
        <w:left w:val="none" w:sz="0" w:space="0" w:color="auto"/>
        <w:bottom w:val="none" w:sz="0" w:space="0" w:color="auto"/>
        <w:right w:val="none" w:sz="0" w:space="0" w:color="auto"/>
      </w:divBdr>
    </w:div>
    <w:div w:id="70734867">
      <w:bodyDiv w:val="1"/>
      <w:marLeft w:val="0"/>
      <w:marRight w:val="0"/>
      <w:marTop w:val="0"/>
      <w:marBottom w:val="0"/>
      <w:divBdr>
        <w:top w:val="none" w:sz="0" w:space="0" w:color="auto"/>
        <w:left w:val="none" w:sz="0" w:space="0" w:color="auto"/>
        <w:bottom w:val="none" w:sz="0" w:space="0" w:color="auto"/>
        <w:right w:val="none" w:sz="0" w:space="0" w:color="auto"/>
      </w:divBdr>
    </w:div>
    <w:div w:id="113837175">
      <w:bodyDiv w:val="1"/>
      <w:marLeft w:val="0"/>
      <w:marRight w:val="0"/>
      <w:marTop w:val="0"/>
      <w:marBottom w:val="0"/>
      <w:divBdr>
        <w:top w:val="none" w:sz="0" w:space="0" w:color="auto"/>
        <w:left w:val="none" w:sz="0" w:space="0" w:color="auto"/>
        <w:bottom w:val="none" w:sz="0" w:space="0" w:color="auto"/>
        <w:right w:val="none" w:sz="0" w:space="0" w:color="auto"/>
      </w:divBdr>
    </w:div>
    <w:div w:id="248348635">
      <w:bodyDiv w:val="1"/>
      <w:marLeft w:val="0"/>
      <w:marRight w:val="0"/>
      <w:marTop w:val="0"/>
      <w:marBottom w:val="0"/>
      <w:divBdr>
        <w:top w:val="none" w:sz="0" w:space="0" w:color="auto"/>
        <w:left w:val="none" w:sz="0" w:space="0" w:color="auto"/>
        <w:bottom w:val="none" w:sz="0" w:space="0" w:color="auto"/>
        <w:right w:val="none" w:sz="0" w:space="0" w:color="auto"/>
      </w:divBdr>
    </w:div>
    <w:div w:id="268390177">
      <w:bodyDiv w:val="1"/>
      <w:marLeft w:val="0"/>
      <w:marRight w:val="0"/>
      <w:marTop w:val="0"/>
      <w:marBottom w:val="0"/>
      <w:divBdr>
        <w:top w:val="none" w:sz="0" w:space="0" w:color="auto"/>
        <w:left w:val="none" w:sz="0" w:space="0" w:color="auto"/>
        <w:bottom w:val="none" w:sz="0" w:space="0" w:color="auto"/>
        <w:right w:val="none" w:sz="0" w:space="0" w:color="auto"/>
      </w:divBdr>
    </w:div>
    <w:div w:id="268971289">
      <w:bodyDiv w:val="1"/>
      <w:marLeft w:val="0"/>
      <w:marRight w:val="0"/>
      <w:marTop w:val="0"/>
      <w:marBottom w:val="0"/>
      <w:divBdr>
        <w:top w:val="none" w:sz="0" w:space="0" w:color="auto"/>
        <w:left w:val="none" w:sz="0" w:space="0" w:color="auto"/>
        <w:bottom w:val="none" w:sz="0" w:space="0" w:color="auto"/>
        <w:right w:val="none" w:sz="0" w:space="0" w:color="auto"/>
      </w:divBdr>
    </w:div>
    <w:div w:id="275798805">
      <w:bodyDiv w:val="1"/>
      <w:marLeft w:val="0"/>
      <w:marRight w:val="0"/>
      <w:marTop w:val="0"/>
      <w:marBottom w:val="0"/>
      <w:divBdr>
        <w:top w:val="none" w:sz="0" w:space="0" w:color="auto"/>
        <w:left w:val="none" w:sz="0" w:space="0" w:color="auto"/>
        <w:bottom w:val="none" w:sz="0" w:space="0" w:color="auto"/>
        <w:right w:val="none" w:sz="0" w:space="0" w:color="auto"/>
      </w:divBdr>
    </w:div>
    <w:div w:id="287246666">
      <w:bodyDiv w:val="1"/>
      <w:marLeft w:val="0"/>
      <w:marRight w:val="0"/>
      <w:marTop w:val="0"/>
      <w:marBottom w:val="0"/>
      <w:divBdr>
        <w:top w:val="none" w:sz="0" w:space="0" w:color="auto"/>
        <w:left w:val="none" w:sz="0" w:space="0" w:color="auto"/>
        <w:bottom w:val="none" w:sz="0" w:space="0" w:color="auto"/>
        <w:right w:val="none" w:sz="0" w:space="0" w:color="auto"/>
      </w:divBdr>
    </w:div>
    <w:div w:id="504172518">
      <w:bodyDiv w:val="1"/>
      <w:marLeft w:val="0"/>
      <w:marRight w:val="0"/>
      <w:marTop w:val="0"/>
      <w:marBottom w:val="0"/>
      <w:divBdr>
        <w:top w:val="none" w:sz="0" w:space="0" w:color="auto"/>
        <w:left w:val="none" w:sz="0" w:space="0" w:color="auto"/>
        <w:bottom w:val="none" w:sz="0" w:space="0" w:color="auto"/>
        <w:right w:val="none" w:sz="0" w:space="0" w:color="auto"/>
      </w:divBdr>
    </w:div>
    <w:div w:id="545988173">
      <w:bodyDiv w:val="1"/>
      <w:marLeft w:val="0"/>
      <w:marRight w:val="0"/>
      <w:marTop w:val="0"/>
      <w:marBottom w:val="0"/>
      <w:divBdr>
        <w:top w:val="none" w:sz="0" w:space="0" w:color="auto"/>
        <w:left w:val="none" w:sz="0" w:space="0" w:color="auto"/>
        <w:bottom w:val="none" w:sz="0" w:space="0" w:color="auto"/>
        <w:right w:val="none" w:sz="0" w:space="0" w:color="auto"/>
      </w:divBdr>
    </w:div>
    <w:div w:id="594169038">
      <w:bodyDiv w:val="1"/>
      <w:marLeft w:val="0"/>
      <w:marRight w:val="0"/>
      <w:marTop w:val="0"/>
      <w:marBottom w:val="0"/>
      <w:divBdr>
        <w:top w:val="none" w:sz="0" w:space="0" w:color="auto"/>
        <w:left w:val="none" w:sz="0" w:space="0" w:color="auto"/>
        <w:bottom w:val="none" w:sz="0" w:space="0" w:color="auto"/>
        <w:right w:val="none" w:sz="0" w:space="0" w:color="auto"/>
      </w:divBdr>
    </w:div>
    <w:div w:id="675032553">
      <w:bodyDiv w:val="1"/>
      <w:marLeft w:val="0"/>
      <w:marRight w:val="0"/>
      <w:marTop w:val="0"/>
      <w:marBottom w:val="0"/>
      <w:divBdr>
        <w:top w:val="none" w:sz="0" w:space="0" w:color="auto"/>
        <w:left w:val="none" w:sz="0" w:space="0" w:color="auto"/>
        <w:bottom w:val="none" w:sz="0" w:space="0" w:color="auto"/>
        <w:right w:val="none" w:sz="0" w:space="0" w:color="auto"/>
      </w:divBdr>
    </w:div>
    <w:div w:id="734933261">
      <w:bodyDiv w:val="1"/>
      <w:marLeft w:val="0"/>
      <w:marRight w:val="0"/>
      <w:marTop w:val="0"/>
      <w:marBottom w:val="0"/>
      <w:divBdr>
        <w:top w:val="none" w:sz="0" w:space="0" w:color="auto"/>
        <w:left w:val="none" w:sz="0" w:space="0" w:color="auto"/>
        <w:bottom w:val="none" w:sz="0" w:space="0" w:color="auto"/>
        <w:right w:val="none" w:sz="0" w:space="0" w:color="auto"/>
      </w:divBdr>
    </w:div>
    <w:div w:id="765275811">
      <w:bodyDiv w:val="1"/>
      <w:marLeft w:val="0"/>
      <w:marRight w:val="0"/>
      <w:marTop w:val="0"/>
      <w:marBottom w:val="0"/>
      <w:divBdr>
        <w:top w:val="none" w:sz="0" w:space="0" w:color="auto"/>
        <w:left w:val="none" w:sz="0" w:space="0" w:color="auto"/>
        <w:bottom w:val="none" w:sz="0" w:space="0" w:color="auto"/>
        <w:right w:val="none" w:sz="0" w:space="0" w:color="auto"/>
      </w:divBdr>
    </w:div>
    <w:div w:id="811216943">
      <w:bodyDiv w:val="1"/>
      <w:marLeft w:val="0"/>
      <w:marRight w:val="0"/>
      <w:marTop w:val="0"/>
      <w:marBottom w:val="0"/>
      <w:divBdr>
        <w:top w:val="none" w:sz="0" w:space="0" w:color="auto"/>
        <w:left w:val="none" w:sz="0" w:space="0" w:color="auto"/>
        <w:bottom w:val="none" w:sz="0" w:space="0" w:color="auto"/>
        <w:right w:val="none" w:sz="0" w:space="0" w:color="auto"/>
      </w:divBdr>
    </w:div>
    <w:div w:id="954479943">
      <w:bodyDiv w:val="1"/>
      <w:marLeft w:val="0"/>
      <w:marRight w:val="0"/>
      <w:marTop w:val="0"/>
      <w:marBottom w:val="0"/>
      <w:divBdr>
        <w:top w:val="none" w:sz="0" w:space="0" w:color="auto"/>
        <w:left w:val="none" w:sz="0" w:space="0" w:color="auto"/>
        <w:bottom w:val="none" w:sz="0" w:space="0" w:color="auto"/>
        <w:right w:val="none" w:sz="0" w:space="0" w:color="auto"/>
      </w:divBdr>
    </w:div>
    <w:div w:id="986086143">
      <w:bodyDiv w:val="1"/>
      <w:marLeft w:val="0"/>
      <w:marRight w:val="0"/>
      <w:marTop w:val="0"/>
      <w:marBottom w:val="0"/>
      <w:divBdr>
        <w:top w:val="none" w:sz="0" w:space="0" w:color="auto"/>
        <w:left w:val="none" w:sz="0" w:space="0" w:color="auto"/>
        <w:bottom w:val="none" w:sz="0" w:space="0" w:color="auto"/>
        <w:right w:val="none" w:sz="0" w:space="0" w:color="auto"/>
      </w:divBdr>
    </w:div>
    <w:div w:id="1217160699">
      <w:bodyDiv w:val="1"/>
      <w:marLeft w:val="0"/>
      <w:marRight w:val="0"/>
      <w:marTop w:val="0"/>
      <w:marBottom w:val="0"/>
      <w:divBdr>
        <w:top w:val="none" w:sz="0" w:space="0" w:color="auto"/>
        <w:left w:val="none" w:sz="0" w:space="0" w:color="auto"/>
        <w:bottom w:val="none" w:sz="0" w:space="0" w:color="auto"/>
        <w:right w:val="none" w:sz="0" w:space="0" w:color="auto"/>
      </w:divBdr>
    </w:div>
    <w:div w:id="1233276154">
      <w:bodyDiv w:val="1"/>
      <w:marLeft w:val="0"/>
      <w:marRight w:val="0"/>
      <w:marTop w:val="0"/>
      <w:marBottom w:val="0"/>
      <w:divBdr>
        <w:top w:val="none" w:sz="0" w:space="0" w:color="auto"/>
        <w:left w:val="none" w:sz="0" w:space="0" w:color="auto"/>
        <w:bottom w:val="none" w:sz="0" w:space="0" w:color="auto"/>
        <w:right w:val="none" w:sz="0" w:space="0" w:color="auto"/>
      </w:divBdr>
    </w:div>
    <w:div w:id="1261183064">
      <w:bodyDiv w:val="1"/>
      <w:marLeft w:val="0"/>
      <w:marRight w:val="0"/>
      <w:marTop w:val="0"/>
      <w:marBottom w:val="0"/>
      <w:divBdr>
        <w:top w:val="none" w:sz="0" w:space="0" w:color="auto"/>
        <w:left w:val="none" w:sz="0" w:space="0" w:color="auto"/>
        <w:bottom w:val="none" w:sz="0" w:space="0" w:color="auto"/>
        <w:right w:val="none" w:sz="0" w:space="0" w:color="auto"/>
      </w:divBdr>
    </w:div>
    <w:div w:id="1376583842">
      <w:bodyDiv w:val="1"/>
      <w:marLeft w:val="0"/>
      <w:marRight w:val="0"/>
      <w:marTop w:val="0"/>
      <w:marBottom w:val="0"/>
      <w:divBdr>
        <w:top w:val="none" w:sz="0" w:space="0" w:color="auto"/>
        <w:left w:val="none" w:sz="0" w:space="0" w:color="auto"/>
        <w:bottom w:val="none" w:sz="0" w:space="0" w:color="auto"/>
        <w:right w:val="none" w:sz="0" w:space="0" w:color="auto"/>
      </w:divBdr>
    </w:div>
    <w:div w:id="1469081932">
      <w:bodyDiv w:val="1"/>
      <w:marLeft w:val="0"/>
      <w:marRight w:val="0"/>
      <w:marTop w:val="0"/>
      <w:marBottom w:val="0"/>
      <w:divBdr>
        <w:top w:val="none" w:sz="0" w:space="0" w:color="auto"/>
        <w:left w:val="none" w:sz="0" w:space="0" w:color="auto"/>
        <w:bottom w:val="none" w:sz="0" w:space="0" w:color="auto"/>
        <w:right w:val="none" w:sz="0" w:space="0" w:color="auto"/>
      </w:divBdr>
    </w:div>
    <w:div w:id="1581674598">
      <w:bodyDiv w:val="1"/>
      <w:marLeft w:val="0"/>
      <w:marRight w:val="0"/>
      <w:marTop w:val="0"/>
      <w:marBottom w:val="0"/>
      <w:divBdr>
        <w:top w:val="none" w:sz="0" w:space="0" w:color="auto"/>
        <w:left w:val="none" w:sz="0" w:space="0" w:color="auto"/>
        <w:bottom w:val="none" w:sz="0" w:space="0" w:color="auto"/>
        <w:right w:val="none" w:sz="0" w:space="0" w:color="auto"/>
      </w:divBdr>
    </w:div>
    <w:div w:id="1587304630">
      <w:bodyDiv w:val="1"/>
      <w:marLeft w:val="0"/>
      <w:marRight w:val="0"/>
      <w:marTop w:val="0"/>
      <w:marBottom w:val="0"/>
      <w:divBdr>
        <w:top w:val="none" w:sz="0" w:space="0" w:color="auto"/>
        <w:left w:val="none" w:sz="0" w:space="0" w:color="auto"/>
        <w:bottom w:val="none" w:sz="0" w:space="0" w:color="auto"/>
        <w:right w:val="none" w:sz="0" w:space="0" w:color="auto"/>
      </w:divBdr>
    </w:div>
    <w:div w:id="1600135361">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 w:id="1721783218">
      <w:bodyDiv w:val="1"/>
      <w:marLeft w:val="0"/>
      <w:marRight w:val="0"/>
      <w:marTop w:val="0"/>
      <w:marBottom w:val="0"/>
      <w:divBdr>
        <w:top w:val="none" w:sz="0" w:space="0" w:color="auto"/>
        <w:left w:val="none" w:sz="0" w:space="0" w:color="auto"/>
        <w:bottom w:val="none" w:sz="0" w:space="0" w:color="auto"/>
        <w:right w:val="none" w:sz="0" w:space="0" w:color="auto"/>
      </w:divBdr>
    </w:div>
    <w:div w:id="1727021584">
      <w:bodyDiv w:val="1"/>
      <w:marLeft w:val="0"/>
      <w:marRight w:val="0"/>
      <w:marTop w:val="0"/>
      <w:marBottom w:val="0"/>
      <w:divBdr>
        <w:top w:val="none" w:sz="0" w:space="0" w:color="auto"/>
        <w:left w:val="none" w:sz="0" w:space="0" w:color="auto"/>
        <w:bottom w:val="none" w:sz="0" w:space="0" w:color="auto"/>
        <w:right w:val="none" w:sz="0" w:space="0" w:color="auto"/>
      </w:divBdr>
    </w:div>
    <w:div w:id="1766149400">
      <w:bodyDiv w:val="1"/>
      <w:marLeft w:val="0"/>
      <w:marRight w:val="0"/>
      <w:marTop w:val="0"/>
      <w:marBottom w:val="0"/>
      <w:divBdr>
        <w:top w:val="none" w:sz="0" w:space="0" w:color="auto"/>
        <w:left w:val="none" w:sz="0" w:space="0" w:color="auto"/>
        <w:bottom w:val="none" w:sz="0" w:space="0" w:color="auto"/>
        <w:right w:val="none" w:sz="0" w:space="0" w:color="auto"/>
      </w:divBdr>
    </w:div>
    <w:div w:id="1787039169">
      <w:bodyDiv w:val="1"/>
      <w:marLeft w:val="0"/>
      <w:marRight w:val="0"/>
      <w:marTop w:val="0"/>
      <w:marBottom w:val="0"/>
      <w:divBdr>
        <w:top w:val="none" w:sz="0" w:space="0" w:color="auto"/>
        <w:left w:val="none" w:sz="0" w:space="0" w:color="auto"/>
        <w:bottom w:val="none" w:sz="0" w:space="0" w:color="auto"/>
        <w:right w:val="none" w:sz="0" w:space="0" w:color="auto"/>
      </w:divBdr>
    </w:div>
    <w:div w:id="1823308077">
      <w:bodyDiv w:val="1"/>
      <w:marLeft w:val="0"/>
      <w:marRight w:val="0"/>
      <w:marTop w:val="0"/>
      <w:marBottom w:val="0"/>
      <w:divBdr>
        <w:top w:val="none" w:sz="0" w:space="0" w:color="auto"/>
        <w:left w:val="none" w:sz="0" w:space="0" w:color="auto"/>
        <w:bottom w:val="none" w:sz="0" w:space="0" w:color="auto"/>
        <w:right w:val="none" w:sz="0" w:space="0" w:color="auto"/>
      </w:divBdr>
    </w:div>
    <w:div w:id="1922058187">
      <w:bodyDiv w:val="1"/>
      <w:marLeft w:val="0"/>
      <w:marRight w:val="0"/>
      <w:marTop w:val="0"/>
      <w:marBottom w:val="0"/>
      <w:divBdr>
        <w:top w:val="none" w:sz="0" w:space="0" w:color="auto"/>
        <w:left w:val="none" w:sz="0" w:space="0" w:color="auto"/>
        <w:bottom w:val="none" w:sz="0" w:space="0" w:color="auto"/>
        <w:right w:val="none" w:sz="0" w:space="0" w:color="auto"/>
      </w:divBdr>
    </w:div>
    <w:div w:id="1999260978">
      <w:bodyDiv w:val="1"/>
      <w:marLeft w:val="0"/>
      <w:marRight w:val="0"/>
      <w:marTop w:val="0"/>
      <w:marBottom w:val="0"/>
      <w:divBdr>
        <w:top w:val="none" w:sz="0" w:space="0" w:color="auto"/>
        <w:left w:val="none" w:sz="0" w:space="0" w:color="auto"/>
        <w:bottom w:val="none" w:sz="0" w:space="0" w:color="auto"/>
        <w:right w:val="none" w:sz="0" w:space="0" w:color="auto"/>
      </w:divBdr>
    </w:div>
    <w:div w:id="2036495173">
      <w:bodyDiv w:val="1"/>
      <w:marLeft w:val="0"/>
      <w:marRight w:val="0"/>
      <w:marTop w:val="0"/>
      <w:marBottom w:val="0"/>
      <w:divBdr>
        <w:top w:val="none" w:sz="0" w:space="0" w:color="auto"/>
        <w:left w:val="none" w:sz="0" w:space="0" w:color="auto"/>
        <w:bottom w:val="none" w:sz="0" w:space="0" w:color="auto"/>
        <w:right w:val="none" w:sz="0" w:space="0" w:color="auto"/>
      </w:divBdr>
    </w:div>
    <w:div w:id="2072073422">
      <w:bodyDiv w:val="1"/>
      <w:marLeft w:val="0"/>
      <w:marRight w:val="0"/>
      <w:marTop w:val="0"/>
      <w:marBottom w:val="0"/>
      <w:divBdr>
        <w:top w:val="none" w:sz="0" w:space="0" w:color="auto"/>
        <w:left w:val="none" w:sz="0" w:space="0" w:color="auto"/>
        <w:bottom w:val="none" w:sz="0" w:space="0" w:color="auto"/>
        <w:right w:val="none" w:sz="0" w:space="0" w:color="auto"/>
      </w:divBdr>
    </w:div>
    <w:div w:id="2095779600">
      <w:bodyDiv w:val="1"/>
      <w:marLeft w:val="0"/>
      <w:marRight w:val="0"/>
      <w:marTop w:val="0"/>
      <w:marBottom w:val="0"/>
      <w:divBdr>
        <w:top w:val="none" w:sz="0" w:space="0" w:color="auto"/>
        <w:left w:val="none" w:sz="0" w:space="0" w:color="auto"/>
        <w:bottom w:val="none" w:sz="0" w:space="0" w:color="auto"/>
        <w:right w:val="none" w:sz="0" w:space="0" w:color="auto"/>
      </w:divBdr>
    </w:div>
    <w:div w:id="2096169772">
      <w:bodyDiv w:val="1"/>
      <w:marLeft w:val="0"/>
      <w:marRight w:val="0"/>
      <w:marTop w:val="0"/>
      <w:marBottom w:val="0"/>
      <w:divBdr>
        <w:top w:val="none" w:sz="0" w:space="0" w:color="auto"/>
        <w:left w:val="none" w:sz="0" w:space="0" w:color="auto"/>
        <w:bottom w:val="none" w:sz="0" w:space="0" w:color="auto"/>
        <w:right w:val="none" w:sz="0" w:space="0" w:color="auto"/>
      </w:divBdr>
    </w:div>
    <w:div w:id="2121682082">
      <w:bodyDiv w:val="1"/>
      <w:marLeft w:val="0"/>
      <w:marRight w:val="0"/>
      <w:marTop w:val="0"/>
      <w:marBottom w:val="0"/>
      <w:divBdr>
        <w:top w:val="none" w:sz="0" w:space="0" w:color="auto"/>
        <w:left w:val="none" w:sz="0" w:space="0" w:color="auto"/>
        <w:bottom w:val="none" w:sz="0" w:space="0" w:color="auto"/>
        <w:right w:val="none" w:sz="0" w:space="0" w:color="auto"/>
      </w:divBdr>
    </w:div>
    <w:div w:id="21267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atalog.uta.edu/academicregulations/grades/" TargetMode="External"/><Relationship Id="rId18" Type="http://schemas.openxmlformats.org/officeDocument/2006/relationships/hyperlink" Target="https://www.uta.edu/ideas/" TargetMode="External"/><Relationship Id="rId26" Type="http://schemas.openxmlformats.org/officeDocument/2006/relationships/hyperlink" Target="https://library.uta.edu/academic-plaza"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uta.mywconline.com/" TargetMode="External"/><Relationship Id="rId34" Type="http://schemas.openxmlformats.org/officeDocument/2006/relationships/hyperlink" Target="https://library.uta.edu/subject-librarians"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catalog.uta.edu/academicregulations/grades/" TargetMode="External"/><Relationship Id="rId17" Type="http://schemas.openxmlformats.org/officeDocument/2006/relationships/hyperlink" Target="https://forms.office.com/Pages/ResponsePage.aspx?id=Q1vcXL7XqkyBc3KeOwpi2ccSjcIXpSJAqJFuDEhczLlUMVVHRVRIVlJJWDZJWlVYOUgxNjRPODdLVS4u" TargetMode="External"/><Relationship Id="rId25" Type="http://schemas.openxmlformats.org/officeDocument/2006/relationships/hyperlink" Target="http://www.uta.edu/library/help/subject-librarians.php" TargetMode="External"/><Relationship Id="rId33" Type="http://schemas.openxmlformats.org/officeDocument/2006/relationships/hyperlink" Target="http://libguides.uta.edu/"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uta.edu/student-success/course-assistance" TargetMode="External"/><Relationship Id="rId20" Type="http://schemas.openxmlformats.org/officeDocument/2006/relationships/hyperlink" Target="https://www.uta.edu/ideas/services/mentoring/index.php" TargetMode="External"/><Relationship Id="rId29" Type="http://schemas.openxmlformats.org/officeDocument/2006/relationships/hyperlink" Target="https://library.uta.edu/subject-librarian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ecross@uta.edu" TargetMode="External"/><Relationship Id="rId24" Type="http://schemas.openxmlformats.org/officeDocument/2006/relationships/hyperlink" Target="https://library.uta.edu/hours" TargetMode="External"/><Relationship Id="rId32" Type="http://schemas.openxmlformats.org/officeDocument/2006/relationships/hyperlink" Target="https://libguides.uta.edu/" TargetMode="External"/><Relationship Id="rId37" Type="http://schemas.openxmlformats.org/officeDocument/2006/relationships/hyperlink" Target="https://openroom.uta.edu/"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resources.uta.edu/provost/course-related-info/institutional-policies.php" TargetMode="External"/><Relationship Id="rId23" Type="http://schemas.openxmlformats.org/officeDocument/2006/relationships/hyperlink" Target="http://library.uta.edu/academic-plaza" TargetMode="External"/><Relationship Id="rId28" Type="http://schemas.openxmlformats.org/officeDocument/2006/relationships/hyperlink" Target="http://ask.uta.edu/" TargetMode="External"/><Relationship Id="rId36" Type="http://schemas.openxmlformats.org/officeDocument/2006/relationships/hyperlink" Target="https://uta.summon.serialssolutions.com/" TargetMode="External"/><Relationship Id="rId10" Type="http://schemas.openxmlformats.org/officeDocument/2006/relationships/endnotes" Target="endnotes.xml"/><Relationship Id="rId19" Type="http://schemas.openxmlformats.org/officeDocument/2006/relationships/hyperlink" Target="https://www.uta.edu/ideas/services/tutoring/index.php" TargetMode="External"/><Relationship Id="rId31" Type="http://schemas.openxmlformats.org/officeDocument/2006/relationships/hyperlink" Target="http://library.uta.edu/how-t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ta.edu/deanofstudents/complaints/index.php" TargetMode="External"/><Relationship Id="rId22" Type="http://schemas.openxmlformats.org/officeDocument/2006/relationships/hyperlink" Target="http://www.uta.edu/owl" TargetMode="External"/><Relationship Id="rId27" Type="http://schemas.openxmlformats.org/officeDocument/2006/relationships/hyperlink" Target="http://ask.uta.edu/" TargetMode="External"/><Relationship Id="rId30" Type="http://schemas.openxmlformats.org/officeDocument/2006/relationships/hyperlink" Target="https://library.uta.edu/how-to" TargetMode="External"/><Relationship Id="rId35" Type="http://schemas.openxmlformats.org/officeDocument/2006/relationships/hyperlink" Target="https://libguides.uta.edu/az.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691F4F4113FBD4FA762C19CD0C572EE" ma:contentTypeVersion="6" ma:contentTypeDescription="Create a new document." ma:contentTypeScope="" ma:versionID="316f242dc76aaae8d6c035786609f697">
  <xsd:schema xmlns:xsd="http://www.w3.org/2001/XMLSchema" xmlns:xs="http://www.w3.org/2001/XMLSchema" xmlns:p="http://schemas.microsoft.com/office/2006/metadata/properties" xmlns:ns2="7fc9bbd1-9faf-481d-92e4-16e7503d3e20" xmlns:ns3="9aeb25f8-3690-4036-8257-5a024a0eae53" targetNamespace="http://schemas.microsoft.com/office/2006/metadata/properties" ma:root="true" ma:fieldsID="aff135482743637e2806daa0430223cb" ns2:_="" ns3:_="">
    <xsd:import namespace="7fc9bbd1-9faf-481d-92e4-16e7503d3e20"/>
    <xsd:import namespace="9aeb25f8-3690-4036-8257-5a024a0eae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bbd1-9faf-481d-92e4-16e7503d3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eb25f8-3690-4036-8257-5a024a0eae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F86F58-F7CF-45D0-8B2E-EA15E2FD84BA}">
  <ds:schemaRefs>
    <ds:schemaRef ds:uri="http://schemas.microsoft.com/sharepoint/v3/contenttype/forms"/>
  </ds:schemaRefs>
</ds:datastoreItem>
</file>

<file path=customXml/itemProps2.xml><?xml version="1.0" encoding="utf-8"?>
<ds:datastoreItem xmlns:ds="http://schemas.openxmlformats.org/officeDocument/2006/customXml" ds:itemID="{37467259-BD5B-4830-B7BC-83C08F2E05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A4986D-3779-4973-9DB5-9B30587BA745}">
  <ds:schemaRefs>
    <ds:schemaRef ds:uri="http://schemas.openxmlformats.org/officeDocument/2006/bibliography"/>
  </ds:schemaRefs>
</ds:datastoreItem>
</file>

<file path=customXml/itemProps4.xml><?xml version="1.0" encoding="utf-8"?>
<ds:datastoreItem xmlns:ds="http://schemas.openxmlformats.org/officeDocument/2006/customXml" ds:itemID="{BAA7EF5E-05EA-44E2-BFAD-D594B391A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9bbd1-9faf-481d-92e4-16e7503d3e20"/>
    <ds:schemaRef ds:uri="9aeb25f8-3690-4036-8257-5a024a0ea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3327</Words>
  <Characters>18969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22252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Silva</dc:creator>
  <cp:lastModifiedBy>r.e.cross@icloud.com</cp:lastModifiedBy>
  <cp:revision>3</cp:revision>
  <cp:lastPrinted>2014-07-22T20:44:00Z</cp:lastPrinted>
  <dcterms:created xsi:type="dcterms:W3CDTF">2021-08-31T12:02:00Z</dcterms:created>
  <dcterms:modified xsi:type="dcterms:W3CDTF">2021-08-31T12:04:00Z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0x010100A691F4F4113FBD4FA762C19CD0C572EE</vt:lpwstr>
  </property>
</Properties>
</file>

<file path=userCustomization/customUI.xml><?xml version="1.0" encoding="utf-8"?>
<mso:customUI xmlns:mso="http://schemas.microsoft.com/office/2006/01/customui">
  <mso:ribbon>
    <mso:qat>
      <mso:documentControls>
        <mso:control idQ="mso:ControlProperties" visible="true"/>
        <mso:control idQ="mso:ContentControlRichText" visible="true"/>
      </mso:documentControls>
    </mso:qat>
  </mso:ribbon>
</mso:customUI>
</file>