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inline distT="0" distB="0" distL="0" distR="0">
            <wp:extent cx="5943600" cy="29337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2. Work through all of the sample commands presented in the NDG Linux Essentials labs - Lab 11: Basic Scripting and Lab 12: Understanding Computer Hardware. Create a table to describe these commands</w:t>
      </w:r>
    </w:p>
    <w:p>
      <w:pPr>
        <w:pStyle w:val="normal1"/>
        <w:rPr/>
      </w:pPr>
      <w:r>
        <w:rPr/>
        <w:t xml:space="preserve"> 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Its function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vi file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Creates a file, and if file is already created opens a text editor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vi  file.sh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Runs a script written in the file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bash file.sh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Same as vi file.sh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chmod file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Change permission to the file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read var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Read user input and put it in the $var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lscpu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Determines the type of CPU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free -m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Show how much RAM is being used in mb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lspci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Shows what devices are connected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lsusb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Shows list of USB connected devices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lsmod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Used to view the currently loaded modules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fdisk -l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Lists the disk devices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/>
        <w:t>3. Create scripts that display text messages for the user (show screenshots):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 xml:space="preserve"> </w:t>
      </w:r>
      <w:r>
        <w:rPr/>
        <w:t>the script should display a greeting to the current user, indicating the current date and information about the current system;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the script should display information about the hardware configuration of the current system (use the commands discussed in Lab 12: Understanding Computer Hardware);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  <w:t>Because of the similarity between the end of first and the start of second I thought to combine them into one script.</w:t>
      </w:r>
    </w:p>
    <w:p>
      <w:pPr>
        <w:pStyle w:val="normal1"/>
        <w:ind w:hanging="0" w:left="720"/>
        <w:rPr/>
      </w:pPr>
      <w:r>
        <w:rPr/>
        <w:t>What is inside of file:</w:t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4424680" cy="323342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 w:left="0"/>
        <w:rPr/>
      </w:pPr>
      <w:r>
        <w:rPr/>
        <w:t>What is it doing:</w:t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5272405" cy="228981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  <w:r>
        <w:br w:type="page"/>
      </w:r>
    </w:p>
    <w:p>
      <w:pPr>
        <w:pStyle w:val="normal1"/>
        <w:numPr>
          <w:ilvl w:val="0"/>
          <w:numId w:val="1"/>
        </w:numPr>
        <w:spacing w:before="0" w:after="0"/>
        <w:ind w:hanging="360" w:left="720"/>
        <w:rPr>
          <w:u w:val="none"/>
        </w:rPr>
      </w:pPr>
      <w:r>
        <w:rPr/>
        <w:t>Provide an example of your script.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  <w:t>For practice with vi text redactor I reopened lab 5 and did the same thing from there but using one file-function</w:t>
      </w:r>
    </w:p>
    <w:p>
      <w:pPr>
        <w:pStyle w:val="normal1"/>
        <w:ind w:hanging="0" w:left="720"/>
        <w:rPr/>
      </w:pPr>
      <w:r>
        <w:rPr/>
        <w:t>Inside of file:</w:t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3292475" cy="389128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  <w:t>What is it doing:</w:t>
      </w:r>
    </w:p>
    <w:p>
      <w:pPr>
        <w:pStyle w:val="normal1"/>
        <w:ind w:hanging="0" w:left="720"/>
        <w:rPr/>
      </w:pPr>
      <w:r>
        <w:rPr/>
        <w:t>Before:</w:t>
      </w:r>
      <w:r>
        <w:rPr/>
        <w:drawing>
          <wp:inline distT="0" distB="0" distL="0" distR="0">
            <wp:extent cx="5943600" cy="28575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  <w:t>After:</w:t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3009900" cy="256222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5943600" cy="26543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  <w:t>Б.Когут</w:t>
      </w:r>
    </w:p>
    <w:p>
      <w:pPr>
        <w:pStyle w:val="normal1"/>
        <w:ind w:hanging="0" w:left="72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54405"/>
            <wp:effectExtent l="0" t="0" r="0" b="0"/>
            <wp:wrapSquare wrapText="largest"/>
            <wp:docPr id="8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1. What is the difference between the </w:t>
      </w:r>
      <w:r>
        <w:rPr>
          <w:i w:val="false"/>
          <w:iCs w:val="false"/>
          <w:shd w:fill="CCCCCC" w:val="clear"/>
        </w:rPr>
        <w:t>arch</w:t>
      </w:r>
      <w:r>
        <w:rPr>
          <w:i w:val="false"/>
          <w:iCs w:val="false"/>
        </w:rPr>
        <w:t xml:space="preserve"> and </w:t>
      </w:r>
      <w:r>
        <w:rPr>
          <w:i w:val="false"/>
          <w:iCs w:val="false"/>
          <w:shd w:fill="CCCCCC" w:val="clear"/>
        </w:rPr>
        <w:t>lscpu</w:t>
      </w:r>
      <w:r>
        <w:rPr>
          <w:i w:val="false"/>
          <w:iCs w:val="false"/>
        </w:rPr>
        <w:t xml:space="preserve"> commands?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>2. Which command can be used to obtain information about the current system’s RAM usage?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>3. How can variables be processed in scripts and branching or looping scenarios created?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>4. Which terminal commands can be used to view the connection status of peripheral devices?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>5. What features does the gparted application offer?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ind w:hanging="0" w:left="720"/>
        <w:rPr>
          <w:i/>
          <w:i/>
          <w:iCs/>
        </w:rPr>
      </w:pPr>
      <w:r>
        <w:rPr>
          <w:i w:val="false"/>
          <w:iCs w:val="false"/>
        </w:rPr>
        <w:t xml:space="preserve">1. Command </w:t>
      </w:r>
      <w:r>
        <w:rPr>
          <w:i w:val="false"/>
          <w:iCs w:val="false"/>
          <w:shd w:fill="CCCCCC" w:val="clear"/>
        </w:rPr>
        <w:t>arch</w:t>
      </w:r>
      <w:r>
        <w:rPr>
          <w:i w:val="false"/>
          <w:iCs w:val="false"/>
        </w:rPr>
        <w:t xml:space="preserve"> shows the processor architecture, </w:t>
      </w:r>
      <w:r>
        <w:rPr>
          <w:i/>
          <w:iCs/>
        </w:rPr>
        <w:t xml:space="preserve"> 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Command </w:t>
      </w:r>
      <w:r>
        <w:rPr>
          <w:i w:val="false"/>
          <w:iCs w:val="false"/>
          <w:shd w:fill="CCCCCC" w:val="clear"/>
        </w:rPr>
        <w:t>lscpu</w:t>
      </w:r>
      <w:r>
        <w:rPr>
          <w:i w:val="false"/>
          <w:iCs w:val="false"/>
        </w:rPr>
        <w:t xml:space="preserve"> show more detailed information about the processor architecture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Can use command </w:t>
      </w:r>
      <w:r>
        <w:rPr>
          <w:i w:val="false"/>
          <w:iCs w:val="false"/>
          <w:shd w:fill="CCCCCC" w:val="clear"/>
        </w:rPr>
        <w:t>free -h</w:t>
      </w:r>
      <w:r>
        <w:rPr>
          <w:i w:val="false"/>
          <w:iCs w:val="false"/>
        </w:rPr>
        <w:t xml:space="preserve"> to look your information about RAM.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3. </w:t>
      </w:r>
      <w:r>
        <w:rPr>
          <w:i w:val="false"/>
          <w:iCs w:val="false"/>
        </w:rPr>
        <w:t>In Bash, variables can be defined by assigning value to them, for example: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  <w:shd w:fill="CCCCCC" w:val="clear"/>
        </w:rPr>
        <w:t>variable_name=value</w:t>
      </w:r>
      <w:r>
        <w:rPr>
          <w:i w:val="false"/>
          <w:iCs w:val="false"/>
        </w:rPr>
        <w:t xml:space="preserve">. To use the value of a variable, you need to write </w:t>
      </w:r>
      <w:r>
        <w:rPr>
          <w:i w:val="false"/>
          <w:iCs w:val="false"/>
          <w:shd w:fill="CCCCCC" w:val="clear"/>
        </w:rPr>
        <w:t>$variable_name</w:t>
      </w:r>
      <w:r>
        <w:rPr>
          <w:i w:val="false"/>
          <w:iCs w:val="false"/>
        </w:rPr>
        <w:t>.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Conditional statements are created using </w:t>
      </w:r>
      <w:r>
        <w:rPr>
          <w:i w:val="false"/>
          <w:iCs w:val="false"/>
          <w:shd w:fill="CCCCCC" w:val="clear"/>
        </w:rPr>
        <w:t>if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shd w:fill="CCCCCC" w:val="clear"/>
        </w:rPr>
        <w:t>else</w:t>
      </w:r>
      <w:r>
        <w:rPr>
          <w:i w:val="false"/>
          <w:iCs w:val="false"/>
        </w:rPr>
        <w:t xml:space="preserve">, and for loops – </w:t>
      </w:r>
      <w:r>
        <w:rPr>
          <w:i w:val="false"/>
          <w:iCs w:val="false"/>
          <w:shd w:fill="CCCCCC" w:val="clear"/>
        </w:rPr>
        <w:t>for, while</w:t>
      </w:r>
      <w:r>
        <w:rPr>
          <w:i w:val="false"/>
          <w:iCs w:val="false"/>
        </w:rPr>
        <w:t>.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4. </w:t>
      </w:r>
      <w:r>
        <w:rPr>
          <w:i w:val="false"/>
          <w:iCs w:val="false"/>
          <w:shd w:fill="CCCCCC" w:val="clear"/>
        </w:rPr>
        <w:t>lsusb</w:t>
      </w:r>
      <w:r>
        <w:rPr>
          <w:i w:val="false"/>
          <w:iCs w:val="false"/>
        </w:rPr>
        <w:t xml:space="preserve"> – to display a list of USB devices;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  <w:shd w:fill="CCCCCC" w:val="clear"/>
        </w:rPr>
        <w:t>lspci</w:t>
      </w:r>
      <w:r>
        <w:rPr>
          <w:i w:val="false"/>
          <w:iCs w:val="false"/>
        </w:rPr>
        <w:t xml:space="preserve"> – to display a list of PCI devices;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  <w:shd w:fill="CCCCCC" w:val="clear"/>
        </w:rPr>
        <w:t>dmesg</w:t>
      </w:r>
      <w:r>
        <w:rPr>
          <w:i w:val="false"/>
          <w:iCs w:val="false"/>
        </w:rPr>
        <w:t xml:space="preserve"> – to view system messages that may contain information about connected devices;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  <w:t>c</w:t>
      </w:r>
      <w:r>
        <w:rPr>
          <w:i w:val="false"/>
          <w:iCs w:val="false"/>
          <w:shd w:fill="CCCCCC" w:val="clear"/>
        </w:rPr>
        <w:t>at /proc/partitions</w:t>
      </w:r>
      <w:r>
        <w:rPr>
          <w:i w:val="false"/>
          <w:iCs w:val="false"/>
        </w:rPr>
        <w:t xml:space="preserve"> – to view partitions and storage devices.</w:t>
      </w:r>
    </w:p>
    <w:p>
      <w:pPr>
        <w:pStyle w:val="normal1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ind w:hanging="0" w:left="720"/>
        <w:rPr/>
      </w:pPr>
      <w:r>
        <w:rPr>
          <w:rFonts w:ascii="Arial" w:hAnsi="Arial"/>
          <w:i w:val="false"/>
          <w:iCs w:val="false"/>
        </w:rPr>
        <w:t xml:space="preserve">5. </w:t>
      </w:r>
      <w:r>
        <w:rPr>
          <w:rStyle w:val="Style8"/>
          <w:rFonts w:ascii="Arial" w:hAnsi="Arial"/>
          <w:shd w:fill="CCCCCC" w:val="clear"/>
        </w:rPr>
        <w:t>gparted</w:t>
      </w:r>
      <w:r>
        <w:rPr>
          <w:rFonts w:ascii="Arial" w:hAnsi="Arial"/>
        </w:rPr>
        <w:t xml:space="preserve"> (Gnome Partition Editor) is a graphical tool for disk partition management. Its features include: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Arial" w:hAnsi="Arial"/>
        </w:rPr>
      </w:pPr>
      <w:r>
        <w:rPr>
          <w:rFonts w:ascii="Arial" w:hAnsi="Arial"/>
        </w:rPr>
        <w:t>Creating, deleting, resizing, moving, formatting, and checking partitions.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Arial" w:hAnsi="Arial"/>
        </w:rPr>
      </w:pPr>
      <w:r>
        <w:rPr>
          <w:rFonts w:ascii="Arial" w:hAnsi="Arial"/>
        </w:rPr>
        <w:t>Supporting various file systems: ext4, NTFS, FAT32, etc.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Arial" w:hAnsi="Arial"/>
        </w:rPr>
      </w:pPr>
      <w:r>
        <w:rPr>
          <w:rFonts w:ascii="Arial" w:hAnsi="Arial"/>
        </w:rPr>
        <w:t>Visualizing partitions and their usage on the disk.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Applying partition changes with the option to undo operations before completing.</w:t>
      </w:r>
    </w:p>
    <w:p>
      <w:pPr>
        <w:pStyle w:val="normal1"/>
        <w:ind w:hanging="0" w:left="720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5</Pages>
  <Words>477</Words>
  <Characters>2402</Characters>
  <CharactersWithSpaces>2825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2024-10-29T14:57:28Z</dcterms:modified>
  <cp:revision>1</cp:revision>
  <dc:subject/>
  <dc:title/>
</cp:coreProperties>
</file>