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Lovable credit code:  COMM-ENER-32P5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