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aps/>
          <w:color w:val="B07D3A"/>
          <w:spacing w:val="60"/>
          <w:sz w:val="20"/>
          <w:szCs w:val="20"/>
        </w:rPr>
        <w:t>STARTING KIT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2C1A0E"/>
          <w:sz w:val="40"/>
          <w:szCs w:val="40"/>
        </w:rPr>
        <w:t>Data Visualisation Libraries</w:t>
      </w:r>
    </w:p>
    <w:p>
      <w:pPr>
        <w:pStyle w:val="Normal"/>
        <w:pBdr>
          <w:bottom w:val="single" w:sz="8" w:space="6" w:color="B07D3A"/>
        </w:pBdr>
        <w:spacing w:before="0" w:after="320"/>
        <w:jc w:val="center"/>
        <w:rPr/>
      </w:pPr>
      <w:r>
        <w:rPr>
          <w:rFonts w:eastAsia="Arial" w:cs="Arial"/>
          <w:i/>
          <w:iCs/>
          <w:color w:val="9A7060"/>
          <w:sz w:val="20"/>
          <w:szCs w:val="20"/>
        </w:rPr>
        <w:t>Energy Data Visualisation Hackathon · Brussels · 13 June 2026</w:t>
      </w:r>
    </w:p>
    <w:p>
      <w:pPr>
        <w:pStyle w:val="Normal"/>
        <w:pBdr>
          <w:bottom w:val="single" w:sz="6" w:space="4" w:color="B07D3A"/>
        </w:pBdr>
        <w:spacing w:before="320" w:after="120"/>
        <w:rPr/>
      </w:pPr>
      <w:r>
        <w:rPr>
          <w:rFonts w:eastAsia="Arial" w:cs="Arial"/>
          <w:b/>
          <w:bCs/>
          <w:caps/>
          <w:color w:val="7A2E2E"/>
          <w:spacing w:val="40"/>
          <w:sz w:val="22"/>
          <w:szCs w:val="22"/>
        </w:rPr>
        <w:t>1 — JavaScript / TypeScript Libraries</w:t>
      </w:r>
    </w:p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D3.js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2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https://d3js.org/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The most widely used open-source data visualisation library for the web. D3 (Data-Driven Documents) allows you to bind data to the DOM and apply transformations to create dynamic, interactive charts, maps, and custom visuals. Highly flexible but requires JavaScript knowledge. The go-to choice for bespoke visualisations.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Chart.js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3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https://www.chartjs.org/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Simple, lightweight, and beginner-friendly open-source charting library. Supports 8 chart types out of the box (bar, line, pie, radar, scatter, bubble…) with built-in animations and responsive design. Ideal for teams who want clean, functional charts quickly without the complexity of D3. Perfect for non-technical profiles or short hackathon timelines.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Apache ECharts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4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https://echarts.apache.org/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High-performance open-source charting library maintained by Apache (originally by Alibaba). Renders with Canvas rather than SVG, making it significantly faster than most alternatives on large datasets. Excellent for time-series data, heatmaps, and interactive dashboards. Particularly relevant for teams visualising hourly consumption curves or production/demand mismatches at scale.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Plotly.js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5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https://plotly.com/javascript/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Open-source interactive graphing library supporting over 40 chart types including scientific, statistical, and financial charts. Available for JavaScript, Python, and R — making it a strong choice for teams working across languages. Built-in support for time-series, heatmaps, and geographic maps. Particularly useful for rapid prototyping of energy dashboards.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Deck.gl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6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https://deck.gl/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Open-source WebGL-powered framework for large-scale geospatial data visualisation. Built around a layer system — you stack visual layers (scatter plots, heatmaps, arc layers) on top of map tiles. Ideal for teams working with location-based energy data, grid infrastructure mapping, or neighbourhood-level consumption analysis.</w:t>
            </w:r>
          </w:p>
        </w:tc>
      </w:tr>
    </w:tbl>
    <w:p>
      <w:pPr>
        <w:pStyle w:val="Normal"/>
        <w:pBdr>
          <w:bottom w:val="single" w:sz="6" w:space="4" w:color="B07D3A"/>
        </w:pBdr>
        <w:spacing w:before="320" w:after="120"/>
        <w:rPr>
          <w:rFonts w:ascii="Arial" w:hAnsi="Arial" w:eastAsia="Arial" w:cs="Arial"/>
          <w:b/>
          <w:bCs/>
          <w:caps/>
          <w:color w:val="7A2E2E"/>
          <w:spacing w:val="40"/>
          <w:sz w:val="22"/>
          <w:szCs w:val="22"/>
        </w:rPr>
      </w:pPr>
      <w:r>
        <w:rPr/>
      </w:r>
      <w:r>
        <w:br w:type="page"/>
      </w:r>
    </w:p>
    <w:p>
      <w:pPr>
        <w:pStyle w:val="Normal"/>
        <w:pBdr>
          <w:bottom w:val="single" w:sz="6" w:space="4" w:color="B07D3A"/>
        </w:pBdr>
        <w:spacing w:before="320" w:after="120"/>
        <w:rPr/>
      </w:pPr>
      <w:r>
        <w:rPr>
          <w:rFonts w:eastAsia="Arial" w:cs="Arial"/>
          <w:b/>
          <w:bCs/>
          <w:caps/>
          <w:color w:val="7A2E2E"/>
          <w:spacing w:val="40"/>
          <w:sz w:val="22"/>
          <w:szCs w:val="22"/>
        </w:rPr>
        <w:t>2 — Mapping &amp; Geospatial</w:t>
      </w:r>
    </w:p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OpenStreetMap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7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https://www.openstreetmap.org/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Community-maintained open map platform with a free API for latitude/longitude data. Use it as a base map layer for any geospatial visualisation — energy infrastructure, mobility routes, neighbourhood consumption heatmaps. Pairs well with Deck.gl or Leaflet.js for interactive overlays.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Leaflet.js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8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https://leafletjs.com/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The most popular open-source JavaScript library for mobile-friendly interactive maps. Lightweight and easy to learn — pairs naturally with OpenStreetMap tiles. Ideal for teams who need to place energy data on a Brussels map quickly, without the complexity of Deck.gl. A strong starting point for neighbourhood-level or street-level visualisations.</w:t>
            </w:r>
          </w:p>
        </w:tc>
      </w:tr>
    </w:tbl>
    <w:p>
      <w:pPr>
        <w:pStyle w:val="Normal"/>
        <w:pBdr>
          <w:bottom w:val="single" w:sz="6" w:space="4" w:color="B07D3A"/>
        </w:pBdr>
        <w:spacing w:before="320" w:after="120"/>
        <w:rPr/>
      </w:pPr>
      <w:r>
        <w:rPr>
          <w:rFonts w:eastAsia="Arial" w:cs="Arial"/>
          <w:b/>
          <w:bCs/>
          <w:caps/>
          <w:color w:val="7A2E2E"/>
          <w:spacing w:val="40"/>
          <w:sz w:val="22"/>
          <w:szCs w:val="22"/>
        </w:rPr>
        <w:t>3 — Community &amp; Inspiration</w:t>
      </w:r>
    </w:p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3799"/>
        <w:gridCol w:w="5226"/>
      </w:tblGrid>
      <w:tr>
        <w:trPr/>
        <w:tc>
          <w:tcPr>
            <w:tcW w:w="3799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EDE3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1A0E"/>
                <w:sz w:val="22"/>
                <w:szCs w:val="22"/>
              </w:rPr>
              <w:t>ObservableHQ — Karim Douieb</w:t>
            </w:r>
          </w:p>
        </w:tc>
        <w:tc>
          <w:tcPr>
            <w:tcW w:w="5226" w:type="dxa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</w:tcPr>
          <w:p>
            <w:pPr>
              <w:pStyle w:val="Normal"/>
              <w:rPr/>
            </w:pPr>
            <w:hyperlink r:id="rId9">
              <w:r>
                <w:rPr>
                  <w:rStyle w:val="ListLabel10"/>
                  <w:rFonts w:eastAsia="Arial" w:cs="Arial"/>
                  <w:color w:val="B07D3A"/>
                  <w:sz w:val="20"/>
                  <w:szCs w:val="20"/>
                  <w:u w:val="single"/>
                </w:rPr>
                <w:t>https://observablehq.com/@karimdouieb</w:t>
              </w:r>
            </w:hyperlink>
          </w:p>
        </w:tc>
      </w:tr>
      <w:tr>
        <w:trPr/>
        <w:tc>
          <w:tcPr>
            <w:tcW w:w="9025" w:type="dxa"/>
            <w:gridSpan w:val="2"/>
            <w:tcBorders>
              <w:top w:val="single" w:sz="2" w:space="0" w:color="DDD0BC"/>
              <w:left w:val="single" w:sz="2" w:space="0" w:color="DDD0BC"/>
              <w:bottom w:val="single" w:sz="2" w:space="0" w:color="DDD0BC"/>
              <w:right w:val="single" w:sz="2" w:space="0" w:color="DDD0BC"/>
            </w:tcBorders>
            <w:shd w:fill="F9F5EE" w:val="clear"/>
            <w:tcMar>
              <w:bottom w:w="10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A3020"/>
                <w:sz w:val="20"/>
                <w:szCs w:val="20"/>
              </w:rPr>
              <w:t>ObservableHQ is the open-source community platform built around D3.js, where developers and designers share live, interactive notebooks. Karim Douieb — whose work will be presented at the hackathon kick-off — publishes his visualisations here. Browse his notebooks for inspiration, reusable code snippets, and examples of what compelling data storytelling looks like in practice.</w:t>
            </w:r>
          </w:p>
        </w:tc>
      </w:tr>
    </w:tbl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B07D3A"/>
      </w:pBdr>
      <w:spacing w:before="100" w:after="0"/>
      <w:rPr/>
    </w:pPr>
    <w:r>
      <w:rPr>
        <w:rFonts w:eastAsia="Arial" w:cs="Arial"/>
        <w:color w:val="AAAAAA"/>
        <w:sz w:val="18"/>
        <w:szCs w:val="18"/>
      </w:rPr>
      <w:t>Starting Kit — Data Visualisation Libraries  |  Commons Hub Brussels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B07D3A"/>
      </w:pBdr>
      <w:spacing w:before="100" w:after="0"/>
      <w:rPr/>
    </w:pPr>
    <w:r>
      <w:rPr>
        <w:rFonts w:eastAsia="Arial" w:cs="Arial"/>
        <w:color w:val="AAAAAA"/>
        <w:sz w:val="18"/>
        <w:szCs w:val="18"/>
      </w:rPr>
      <w:t>Starting Kit — Data Visualisation Libraries  |  Commons Hub Brussels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B07D3A"/>
      </w:pBdr>
      <w:spacing w:before="0" w:after="120"/>
      <w:rPr/>
    </w:pPr>
    <w:r>
      <w:rPr>
        <w:rFonts w:eastAsia="Arial" w:cs="Arial"/>
        <w:color w:val="9A7060"/>
        <w:sz w:val="18"/>
        <w:szCs w:val="18"/>
      </w:rPr>
      <w:t>Energy Data Visualisation Hackathon</w:t>
    </w:r>
    <w:r>
      <w:rPr>
        <w:rFonts w:eastAsia="Arial" w:cs="Arial"/>
        <w:color w:val="AAAAAA"/>
        <w:sz w:val="18"/>
        <w:szCs w:val="18"/>
      </w:rPr>
      <w:t xml:space="preserve">  |  Brussels · 13 June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B07D3A"/>
      </w:pBdr>
      <w:spacing w:before="0" w:after="120"/>
      <w:rPr/>
    </w:pPr>
    <w:r>
      <w:rPr>
        <w:rFonts w:eastAsia="Arial" w:cs="Arial"/>
        <w:color w:val="9A7060"/>
        <w:sz w:val="18"/>
        <w:szCs w:val="18"/>
      </w:rPr>
      <w:t>Energy Data Visualisation Hackathon</w:t>
    </w:r>
    <w:r>
      <w:rPr>
        <w:rFonts w:eastAsia="Arial" w:cs="Arial"/>
        <w:color w:val="AAAAAA"/>
        <w:sz w:val="18"/>
        <w:szCs w:val="18"/>
      </w:rPr>
      <w:t xml:space="preserve">  |  Brussels · 13 June 2026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3js.org/" TargetMode="External"/><Relationship Id="rId3" Type="http://schemas.openxmlformats.org/officeDocument/2006/relationships/hyperlink" Target="https://www.chartjs.org/" TargetMode="External"/><Relationship Id="rId4" Type="http://schemas.openxmlformats.org/officeDocument/2006/relationships/hyperlink" Target="https://echarts.apache.org/" TargetMode="External"/><Relationship Id="rId5" Type="http://schemas.openxmlformats.org/officeDocument/2006/relationships/hyperlink" Target="https://plotly.com/javascript/" TargetMode="External"/><Relationship Id="rId6" Type="http://schemas.openxmlformats.org/officeDocument/2006/relationships/hyperlink" Target="https://deck.gl/" TargetMode="External"/><Relationship Id="rId7" Type="http://schemas.openxmlformats.org/officeDocument/2006/relationships/hyperlink" Target="https://www.openstreetmap.org/" TargetMode="External"/><Relationship Id="rId8" Type="http://schemas.openxmlformats.org/officeDocument/2006/relationships/hyperlink" Target="https://leafletjs.com/" TargetMode="External"/><Relationship Id="rId9" Type="http://schemas.openxmlformats.org/officeDocument/2006/relationships/hyperlink" Target="https://observablehq.com/@karimdouieb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434</Words>
  <Characters>2954</Characters>
  <CharactersWithSpaces>3371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2026-06-11T17:56:02Z</dcterms:created>
  <dc:creator>Un-named</dc:creator>
  <dc:description/>
  <dc:language>en-US</dc:language>
  <cp:lastModifiedBy/>
  <dcterms:modified xsi:type="dcterms:W3CDTF">2026-06-11T19:58:31Z</dcterms:modified>
  <cp:revision>2</cp:revision>
  <dc:subject/>
  <dc:title/>
</cp:coreProperties>
</file>