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can properly add text into the text box and then press the add text button to add it to the list. I can also press the Check tasks button to make it appear as complete with a check mark to the left of the text </w:t>
      </w:r>
      <w:r w:rsidDel="00000000" w:rsidR="00000000" w:rsidRPr="00000000">
        <w:rPr/>
        <w:drawing>
          <wp:inline distB="114300" distT="114300" distL="114300" distR="114300">
            <wp:extent cx="5781675" cy="601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can also press the Delete Task button to delete a highlighted task. If a task is not highlighted and you try to press delete, it will pop up an error message </w:t>
      </w:r>
      <w:r w:rsidDel="00000000" w:rsidR="00000000" w:rsidRPr="00000000">
        <w:rPr/>
        <w:drawing>
          <wp:inline distB="114300" distT="114300" distL="114300" distR="114300">
            <wp:extent cx="3647285" cy="3814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285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5988" cy="192441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92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I choose to exit the program using either the X in the top right or the Exit button, the program successfully closes itself.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didnt have to fix anything that I know of, as I did these tests after I fully completed my program, knowing everything workes fine to my knowledge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