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vara-credits-symbo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i w:val="0"/>
          <w:color w:val="28382F"/>
          <w:sz w:val="36"/>
        </w:rPr>
        <w:t xml:space="preserve">   TROVARA FARM CREDITS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889058"/>
          <w:sz w:val="17"/>
        </w:rPr>
        <w:t>ACCOUNT INVITATION EMAIL · REVISED DRAFT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8F0E6"/>
            <w:tcMar>
              <w:top w:w="140" w:type="dxa"/>
              <w:start w:w="220" w:type="dxa"/>
              <w:bottom w:w="140" w:type="dxa"/>
              <w:end w:w="220" w:type="dxa"/>
            </w:tcMar>
            <w:vAlign w:val="center"/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28382F"/>
                <w:sz w:val="18"/>
              </w:rPr>
              <w:t xml:space="preserve">Subject: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Your Trovara invitation and 2,000 Trovara Farm Credits are ready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28382F"/>
                <w:sz w:val="18"/>
              </w:rPr>
              <w:t xml:space="preserve">Preheader: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Claim your account, receive Trovara Farm Credits, and get your personal referral link.</w:t>
            </w:r>
          </w:p>
        </w:tc>
      </w:tr>
    </w:tbl>
    <w:p>
      <w:pPr>
        <w:spacing w:before="20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Hi {{first_name}},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Thank you for telling us how your household buys fresh food. Because you asked Trovara to stay in touch, we have reserved an invitation for you.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Claim your Trovara account to receive 2,000 Trovara Farm Credits and unlock your personal referral link.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FAF9F5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ovara-credits-symbo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i w:val="0"/>
                <w:color w:val="28382F"/>
                <w:sz w:val="32"/>
              </w:rPr>
              <w:t xml:space="preserve">  2,000 TROVARA FARM CREDITS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17064"/>
                <w:sz w:val="18"/>
              </w:rPr>
              <w:t>Your welcome reward after account activation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28382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CLAIM MY TROVARA ACCOUNT</w:t>
            </w:r>
          </w:p>
        </w:tc>
      </w:tr>
    </w:tbl>
    <w:p>
      <w:pPr>
        <w:spacing w:before="0" w:after="160" w:line="269" w:lineRule="auto"/>
        <w:jc w:val="center"/>
      </w:pPr>
      <w:r>
        <w:rPr>
          <w:rFonts w:ascii="Arial" w:hAnsi="Arial"/>
          <w:b w:val="0"/>
          <w:i w:val="0"/>
          <w:color w:val="617064"/>
          <w:sz w:val="16"/>
        </w:rPr>
        <w:t>{{activation_url}}</w:t>
      </w:r>
    </w:p>
    <w:p>
      <w:pPr>
        <w:spacing w:before="40" w:after="80" w:line="269" w:lineRule="auto"/>
      </w:pPr>
      <w:r>
        <w:rPr>
          <w:rFonts w:ascii="Arial" w:hAnsi="Arial"/>
          <w:b/>
          <w:i w:val="0"/>
          <w:color w:val="28382F"/>
          <w:sz w:val="25"/>
        </w:rPr>
        <w:t>How referrals work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Share the unique referral link shown in your account.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Your friend completes the Trovara survey and activates their account.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They receive 2,000 Trovara Farm Credits.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After their first eligible Trovara Farm purchase passes its refund period without a refund, you receive 1,000 Trovara Farm Credits.</w:t>
      </w:r>
    </w:p>
    <w:p>
      <w:pPr>
        <w:spacing w:before="80" w:after="120" w:line="269" w:lineRule="auto"/>
        <w:shd w:fill="E8F0E6"/>
      </w:pPr>
      <w:r>
        <w:rPr>
          <w:rFonts w:ascii="Arial" w:hAnsi="Arial"/>
          <w:b/>
          <w:i w:val="0"/>
          <w:color w:val="28382F"/>
          <w:sz w:val="18"/>
        </w:rPr>
        <w:t xml:space="preserve">What are Trovara Farm Credits? </w:t>
      </w:r>
      <w:r>
        <w:rPr>
          <w:rFonts w:ascii="Arial" w:hAnsi="Arial"/>
          <w:b w:val="0"/>
          <w:i w:val="0"/>
          <w:color w:val="26312B"/>
          <w:sz w:val="18"/>
        </w:rPr>
        <w:t>They are promotional credits that can only be used to buy eligible products sold by Trovara Farm. They are not cash and cannot be withdrawn or transferred.</w:t>
      </w:r>
    </w:p>
    <w:p>
      <w:pPr>
        <w:spacing w:before="0" w:after="80" w:line="269" w:lineRule="auto"/>
      </w:pPr>
      <w:r>
        <w:rPr>
          <w:rFonts w:ascii="Arial" w:hAnsi="Arial"/>
          <w:b/>
          <w:i w:val="0"/>
          <w:color w:val="26312B"/>
          <w:sz w:val="21"/>
        </w:rPr>
        <w:t xml:space="preserve">Follow the farm while we get ready: </w:t>
      </w:r>
      <w:r>
        <w:rPr>
          <w:rFonts w:ascii="Arial" w:hAnsi="Arial"/>
          <w:b w:val="0"/>
          <w:i w:val="0"/>
          <w:color w:val="26312B"/>
          <w:sz w:val="21"/>
        </w:rPr>
      </w:r>
      <w:hyperlink r:id="rId8">
        <w:r>
          <w:rPr>
            <w:color w:val="2E7D4F"/>
            <w:u w:val="single"/>
            <w:rFonts w:ascii="Arial" w:hAnsi="Arial"/>
          </w:rPr>
          <w:t>Instagram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9">
        <w:r>
          <w:rPr>
            <w:color w:val="2E7D4F"/>
            <w:u w:val="single"/>
            <w:rFonts w:ascii="Arial" w:hAnsi="Arial"/>
          </w:rPr>
          <w:t>TikTok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10">
        <w:r>
          <w:rPr>
            <w:color w:val="2E7D4F"/>
            <w:u w:val="single"/>
            <w:rFonts w:ascii="Arial" w:hAnsi="Arial"/>
          </w:rPr>
          <w:t>Facebook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11">
        <w:r>
          <w:rPr>
            <w:color w:val="2E7D4F"/>
            <w:u w:val="single"/>
            <w:rFonts w:ascii="Arial" w:hAnsi="Arial"/>
          </w:rPr>
          <w:t>LinkedIn</w:t>
        </w:r>
      </w:hyperlink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People under 18 may participate. A parent or guardian will need to approve account activation where required.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Claiming this invitation is optional. No active customer account is created until you complete activation.</w:t>
      </w:r>
    </w:p>
    <w:p>
      <w:pPr>
        <w:spacing w:before="40" w:after="0" w:line="269" w:lineRule="auto"/>
      </w:pPr>
      <w:r>
        <w:rPr>
          <w:rFonts w:ascii="Arial" w:hAnsi="Arial"/>
          <w:b/>
          <w:i w:val="0"/>
          <w:color w:val="28382F"/>
          <w:sz w:val="21"/>
        </w:rPr>
        <w:t>The Trovara Team</w:t>
      </w:r>
      <w:r>
        <w:rPr>
          <w:rFonts w:ascii="Arial" w:hAnsi="Arial"/>
          <w:b w:val="0"/>
          <w:i/>
          <w:color w:val="889058"/>
          <w:sz w:val="19"/>
        </w:rPr>
        <w:br/>
        <w:t>Food you can trust, from a farm built for tomorrow.</w:t>
      </w:r>
    </w:p>
    <w:p>
      <w:pPr>
        <w:spacing w:before="200" w:after="0" w:line="269" w:lineRule="auto"/>
      </w:pPr>
      <w:r>
        <w:rPr>
          <w:rFonts w:ascii="Arial" w:hAnsi="Arial"/>
          <w:b w:val="0"/>
          <w:i w:val="0"/>
          <w:color w:val="617064"/>
          <w:sz w:val="16"/>
        </w:rPr>
        <w:t xml:space="preserve">You are receiving this invitation because you asked Trovara to contact you after completing our survey. </w:t>
      </w:r>
      <w:hyperlink r:id="rId12">
        <w:r>
          <w:rPr>
            <w:color w:val="617064"/>
            <w:u w:val="single"/>
            <w:rFonts w:ascii="Arial" w:hAnsi="Arial"/>
          </w:rPr>
          <w:t>Privacy notice</w:t>
        </w:r>
      </w:hyperlink>
      <w:r>
        <w:rPr>
          <w:rFonts w:ascii="Arial" w:hAnsi="Arial"/>
          <w:b w:val="0"/>
          <w:i w:val="0"/>
          <w:color w:val="617064"/>
          <w:sz w:val="16"/>
        </w:rPr>
        <w:t xml:space="preserve">  ·  </w:t>
      </w:r>
      <w:hyperlink r:id="rId13">
        <w:r>
          <w:rPr>
            <w:color w:val="617064"/>
            <w:u w:val="single"/>
            <w:rFonts w:ascii="Arial" w:hAnsi="Arial"/>
          </w:rPr>
          <w:t>Unsubscribe</w:t>
        </w:r>
      </w:hyperlink>
    </w:p>
    <w:sectPr w:rsidR="00C7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6F7F"/>
    <w:multiLevelType w:val="multilevel"/>
    <w:tmpl w:val="6BF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08384">
    <w:abstractNumId w:val="0"/>
  </w:num>
  <w:abstractNum w:abstractNumId="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CB"/>
    <w:rsid w:val="00253896"/>
    <w:rsid w:val="0077031A"/>
    <w:rsid w:val="009D01FE"/>
    <w:rsid w:val="00B070CB"/>
    <w:rsid w:val="00C7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0B59"/>
  <w15:chartTrackingRefBased/>
  <w15:docId w15:val="{E374FAC1-1FA0-4487-9D42-1F5A4950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2631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hyperlink" Target="https://www.instagram.com/trovara_farm/" TargetMode="External"/><Relationship Id="rId9" Type="http://schemas.openxmlformats.org/officeDocument/2006/relationships/hyperlink" Target="https://www.tiktok.com/@trovarafarm" TargetMode="External"/><Relationship Id="rId10" Type="http://schemas.openxmlformats.org/officeDocument/2006/relationships/hyperlink" Target="https://www.facebook.com/profile.php?id=61592210064140" TargetMode="External"/><Relationship Id="rId11" Type="http://schemas.openxmlformats.org/officeDocument/2006/relationships/hyperlink" Target="https://www.linkedin.com/company/trovarafarm/" TargetMode="External"/><Relationship Id="rId12" Type="http://schemas.openxmlformats.org/officeDocument/2006/relationships/hyperlink" Target="https://trovara.farm/privacy" TargetMode="External"/><Relationship Id="rId13" Type="http://schemas.openxmlformats.org/officeDocument/2006/relationships/hyperlink" Target="{{unsubscribe_url}}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Trovara Credits account invitation email — revised draft</dc:title>
  <dc:subject>Customer account claim and referral programme invitation</dc:subject>
  <dc:creator>Trovara Farm</dc:creator>
  <cp:keywords>Trovara Credits, account invitation, referral programme, email draft</cp:keywords>
  <dc:description>Draft copy for internal review; not yet a production email template.</dc:description>
  <cp:lastModifiedBy>Oluwakemi Idowu</cp:lastModifiedBy>
  <cp:revision>1</cp:revision>
  <dcterms:created xsi:type="dcterms:W3CDTF">2026-08-17T13:52:00Z</dcterms:created>
  <dcterms:modified xsi:type="dcterms:W3CDTF">2026-08-17T13:55:00Z</dcterms:modified>
</cp:coreProperties>
</file>