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06" w:rsidRPr="00A575A3" w:rsidRDefault="00A575A3" w:rsidP="00A575A3">
      <w:pPr>
        <w:rPr>
          <w:u w:val="single"/>
        </w:rPr>
      </w:pPr>
      <w:r>
        <w:rPr>
          <w:u w:val="single"/>
        </w:rPr>
        <w:t xml:space="preserve">1.  </w:t>
      </w:r>
      <w:r w:rsidR="00082206" w:rsidRPr="00A575A3">
        <w:rPr>
          <w:u w:val="single"/>
        </w:rPr>
        <w:t xml:space="preserve">Download </w:t>
      </w:r>
      <w:r w:rsidRPr="00A575A3">
        <w:rPr>
          <w:u w:val="single"/>
        </w:rPr>
        <w:t>your transition line list from HITRAN</w:t>
      </w:r>
    </w:p>
    <w:p w:rsidR="00D83B2D" w:rsidRDefault="00082206" w:rsidP="00082206">
      <w:pPr>
        <w:pStyle w:val="ListParagraph"/>
        <w:numPr>
          <w:ilvl w:val="0"/>
          <w:numId w:val="1"/>
        </w:numPr>
      </w:pPr>
      <w:r>
        <w:t>Go to the website hitran.org and register</w:t>
      </w:r>
    </w:p>
    <w:p w:rsidR="00082206" w:rsidRDefault="00082206" w:rsidP="00082206">
      <w:pPr>
        <w:pStyle w:val="ListParagraph"/>
        <w:numPr>
          <w:ilvl w:val="0"/>
          <w:numId w:val="1"/>
        </w:numPr>
      </w:pPr>
      <w:r>
        <w:t>Once your registration has been successful, go to the ‘Data Access’ tab and select ‘Line-by-line’</w:t>
      </w:r>
    </w:p>
    <w:p w:rsidR="00082206" w:rsidRDefault="00082206" w:rsidP="00082206">
      <w:pPr>
        <w:pStyle w:val="ListParagraph"/>
        <w:numPr>
          <w:ilvl w:val="0"/>
          <w:numId w:val="1"/>
        </w:numPr>
      </w:pPr>
      <w:r>
        <w:t>Select you desired molecule</w:t>
      </w:r>
      <w:r w:rsidR="00921990">
        <w:t xml:space="preserve"> and make a note of the molecule number,</w:t>
      </w:r>
      <w:r>
        <w:t xml:space="preserve"> then click</w:t>
      </w:r>
      <w:r w:rsidR="005352B9">
        <w:t xml:space="preserve"> on</w:t>
      </w:r>
      <w:r>
        <w:t xml:space="preserve"> ‘2. Select </w:t>
      </w:r>
      <w:proofErr w:type="spellStart"/>
      <w:r>
        <w:t>isotopologue</w:t>
      </w:r>
      <w:r w:rsidR="005352B9">
        <w:t>s</w:t>
      </w:r>
      <w:proofErr w:type="spellEnd"/>
      <w:r>
        <w:t>’</w:t>
      </w:r>
    </w:p>
    <w:p w:rsidR="00082206" w:rsidRDefault="005352B9" w:rsidP="00082206">
      <w:pPr>
        <w:pStyle w:val="ListParagraph"/>
        <w:numPr>
          <w:ilvl w:val="0"/>
          <w:numId w:val="1"/>
        </w:numPr>
      </w:pPr>
      <w:r>
        <w:t xml:space="preserve">Make sure only the </w:t>
      </w:r>
      <w:r w:rsidRPr="005352B9">
        <w:rPr>
          <w:u w:val="single"/>
        </w:rPr>
        <w:t>first</w:t>
      </w:r>
      <w:r>
        <w:t xml:space="preserve"> </w:t>
      </w:r>
      <w:proofErr w:type="spellStart"/>
      <w:r>
        <w:t>isotopologue</w:t>
      </w:r>
      <w:proofErr w:type="spellEnd"/>
      <w:r>
        <w:t xml:space="preserve"> box is ticked, then make a note of the corresponding AFGL code (which we will need later) and click on ‘3. Select wavenumber / wavelength range’ </w:t>
      </w:r>
    </w:p>
    <w:p w:rsidR="005352B9" w:rsidRDefault="005352B9" w:rsidP="00082206">
      <w:pPr>
        <w:pStyle w:val="ListParagraph"/>
        <w:numPr>
          <w:ilvl w:val="0"/>
          <w:numId w:val="1"/>
        </w:numPr>
      </w:pPr>
      <w:r>
        <w:t xml:space="preserve">Leave </w:t>
      </w:r>
      <w:proofErr w:type="spellStart"/>
      <w:r>
        <w:t>vmax</w:t>
      </w:r>
      <w:proofErr w:type="spellEnd"/>
      <w:r>
        <w:t xml:space="preserve"> as blank, and </w:t>
      </w:r>
      <w:proofErr w:type="spellStart"/>
      <w:r>
        <w:t>vmin</w:t>
      </w:r>
      <w:proofErr w:type="spellEnd"/>
      <w:r>
        <w:t xml:space="preserve"> as zero, and move on to ‘4. Select output options’</w:t>
      </w:r>
    </w:p>
    <w:p w:rsidR="005352B9" w:rsidRDefault="005352B9" w:rsidP="00082206">
      <w:pPr>
        <w:pStyle w:val="ListParagraph"/>
        <w:numPr>
          <w:ilvl w:val="0"/>
          <w:numId w:val="1"/>
        </w:numPr>
      </w:pPr>
      <w:r>
        <w:t>Click on ‘5. Start Data Search’</w:t>
      </w:r>
    </w:p>
    <w:p w:rsidR="00A575A3" w:rsidRDefault="00A575A3" w:rsidP="00A575A3">
      <w:pPr>
        <w:pStyle w:val="ListParagraph"/>
        <w:numPr>
          <w:ilvl w:val="0"/>
          <w:numId w:val="1"/>
        </w:numPr>
      </w:pPr>
      <w:r>
        <w:t>Download the .par file and save to your downloads folder (/home/</w:t>
      </w:r>
      <w:proofErr w:type="spellStart"/>
      <w:r>
        <w:rPr>
          <w:i/>
        </w:rPr>
        <w:t>yourusername</w:t>
      </w:r>
      <w:proofErr w:type="spellEnd"/>
      <w:r>
        <w:t>/Downloads/)</w:t>
      </w:r>
    </w:p>
    <w:p w:rsidR="00A575A3" w:rsidRDefault="00A575A3" w:rsidP="00A575A3">
      <w:pPr>
        <w:rPr>
          <w:u w:val="single"/>
        </w:rPr>
      </w:pPr>
      <w:r>
        <w:rPr>
          <w:u w:val="single"/>
        </w:rPr>
        <w:t>2.  Calculate absorption cross-sections</w:t>
      </w:r>
    </w:p>
    <w:p w:rsidR="00A575A3" w:rsidRDefault="00A575A3" w:rsidP="00A575A3">
      <w:pPr>
        <w:pStyle w:val="ListParagraph"/>
        <w:numPr>
          <w:ilvl w:val="0"/>
          <w:numId w:val="3"/>
        </w:numPr>
      </w:pPr>
      <w:r>
        <w:t>Open the command terminal. You should be in the directory /home/</w:t>
      </w:r>
      <w:proofErr w:type="spellStart"/>
      <w:r>
        <w:rPr>
          <w:i/>
        </w:rPr>
        <w:t>yourusername</w:t>
      </w:r>
      <w:proofErr w:type="spellEnd"/>
      <w:r>
        <w:t xml:space="preserve">, which you can check by typing the command </w:t>
      </w:r>
      <w:proofErr w:type="spellStart"/>
      <w:r w:rsidRPr="00404144">
        <w:rPr>
          <w:color w:val="0070C0"/>
        </w:rPr>
        <w:t>pwd</w:t>
      </w:r>
      <w:proofErr w:type="spellEnd"/>
      <w:r>
        <w:t xml:space="preserve"> (present working directory)</w:t>
      </w:r>
      <w:r w:rsidR="00404144">
        <w:t xml:space="preserve"> into the command line. Move to your downloads directory by typing </w:t>
      </w:r>
      <w:r w:rsidR="00404144" w:rsidRPr="00404144">
        <w:rPr>
          <w:color w:val="0070C0"/>
        </w:rPr>
        <w:t>cd</w:t>
      </w:r>
      <w:r w:rsidR="00404144">
        <w:t xml:space="preserve"> </w:t>
      </w:r>
      <w:r w:rsidR="00921990">
        <w:rPr>
          <w:color w:val="4F81BD" w:themeColor="accent1"/>
        </w:rPr>
        <w:t>Downloads</w:t>
      </w:r>
      <w:r w:rsidR="00404144">
        <w:t xml:space="preserve"> </w:t>
      </w:r>
      <w:r w:rsidR="00B32B20">
        <w:t>into the command line</w:t>
      </w:r>
      <w:r w:rsidR="00404144">
        <w:t xml:space="preserve"> (where cd stands for change directory) </w:t>
      </w:r>
    </w:p>
    <w:p w:rsidR="00A575A3" w:rsidRPr="00921990" w:rsidRDefault="00404144" w:rsidP="00A575A3">
      <w:pPr>
        <w:pStyle w:val="ListParagraph"/>
        <w:numPr>
          <w:ilvl w:val="0"/>
          <w:numId w:val="3"/>
        </w:numPr>
      </w:pPr>
      <w:r>
        <w:t xml:space="preserve">Now we need to find the partition function for your molecule. Type </w:t>
      </w:r>
      <w:r>
        <w:rPr>
          <w:color w:val="0070C0"/>
        </w:rPr>
        <w:t>tipps.exe</w:t>
      </w:r>
      <w:r>
        <w:rPr>
          <w:color w:val="000000" w:themeColor="text1"/>
        </w:rPr>
        <w:t xml:space="preserve"> to run the </w:t>
      </w:r>
      <w:proofErr w:type="spellStart"/>
      <w:r w:rsidR="00046075">
        <w:rPr>
          <w:color w:val="000000" w:themeColor="text1"/>
        </w:rPr>
        <w:t>tipps</w:t>
      </w:r>
      <w:proofErr w:type="spellEnd"/>
      <w:r w:rsidR="00046075">
        <w:rPr>
          <w:color w:val="000000" w:themeColor="text1"/>
        </w:rPr>
        <w:t xml:space="preserve"> (total internal partition sum) executable and follow </w:t>
      </w:r>
      <w:r w:rsidR="00B32B20">
        <w:rPr>
          <w:color w:val="000000" w:themeColor="text1"/>
        </w:rPr>
        <w:t>the</w:t>
      </w:r>
      <w:r w:rsidR="00046075">
        <w:rPr>
          <w:color w:val="000000" w:themeColor="text1"/>
        </w:rPr>
        <w:t xml:space="preserve"> prompts. When you are told to choose an </w:t>
      </w:r>
      <w:proofErr w:type="spellStart"/>
      <w:r w:rsidR="00046075">
        <w:rPr>
          <w:color w:val="000000" w:themeColor="text1"/>
        </w:rPr>
        <w:t>isotopologue</w:t>
      </w:r>
      <w:proofErr w:type="spellEnd"/>
      <w:r w:rsidR="00046075">
        <w:rPr>
          <w:color w:val="000000" w:themeColor="text1"/>
        </w:rPr>
        <w:t xml:space="preserve">, type in the AFGL code you noted earlier. Select your desired temperature and make a note of the partition function </w:t>
      </w:r>
      <w:r w:rsidR="00046075">
        <w:rPr>
          <w:i/>
          <w:color w:val="000000" w:themeColor="text1"/>
        </w:rPr>
        <w:t>Q(T)</w:t>
      </w:r>
      <w:r w:rsidR="00046075">
        <w:t xml:space="preserve">. Note: </w:t>
      </w:r>
      <w:proofErr w:type="spellStart"/>
      <w:r w:rsidR="00046075">
        <w:t>tipps</w:t>
      </w:r>
      <w:proofErr w:type="spellEnd"/>
      <w:r w:rsidR="00046075">
        <w:t xml:space="preserve"> will automatically return to step 1 after it’s displayed </w:t>
      </w:r>
      <w:r w:rsidR="00046075">
        <w:rPr>
          <w:i/>
          <w:color w:val="000000" w:themeColor="text1"/>
        </w:rPr>
        <w:t>Q(T)</w:t>
      </w:r>
      <w:r w:rsidR="00046075">
        <w:rPr>
          <w:color w:val="000000" w:themeColor="text1"/>
        </w:rPr>
        <w:t xml:space="preserve">, so press </w:t>
      </w:r>
      <w:proofErr w:type="spellStart"/>
      <w:r w:rsidR="00046075">
        <w:rPr>
          <w:color w:val="000000" w:themeColor="text1"/>
        </w:rPr>
        <w:t>ctrl+c</w:t>
      </w:r>
      <w:proofErr w:type="spellEnd"/>
      <w:r w:rsidR="00046075">
        <w:rPr>
          <w:color w:val="000000" w:themeColor="text1"/>
        </w:rPr>
        <w:t xml:space="preserve"> to exit the program</w:t>
      </w:r>
      <w:r w:rsidR="00921990">
        <w:rPr>
          <w:color w:val="000000" w:themeColor="text1"/>
        </w:rPr>
        <w:t>.</w:t>
      </w:r>
    </w:p>
    <w:p w:rsidR="009A2112" w:rsidRDefault="009A2112" w:rsidP="009A2112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Before we can calculate cross-sections we need to do one more thing. Making sure you’re still in your Downloads directory (/home/</w:t>
      </w:r>
      <w:proofErr w:type="spellStart"/>
      <w:r>
        <w:rPr>
          <w:i/>
          <w:color w:val="000000" w:themeColor="text1"/>
        </w:rPr>
        <w:t>yourusername</w:t>
      </w:r>
      <w:proofErr w:type="spellEnd"/>
      <w:r>
        <w:rPr>
          <w:color w:val="000000" w:themeColor="text1"/>
        </w:rPr>
        <w:t xml:space="preserve">/Downloads), type the following into the command line: </w:t>
      </w:r>
      <w:proofErr w:type="spellStart"/>
      <w:r w:rsidR="00AE1112">
        <w:rPr>
          <w:color w:val="4F81BD" w:themeColor="accent1"/>
        </w:rPr>
        <w:t>cp</w:t>
      </w:r>
      <w:proofErr w:type="spellEnd"/>
      <w:r w:rsidR="00AE1112">
        <w:rPr>
          <w:color w:val="4F81BD" w:themeColor="accent1"/>
        </w:rPr>
        <w:t xml:space="preserve"> /</w:t>
      </w:r>
      <w:proofErr w:type="gramStart"/>
      <w:r w:rsidR="00AE1112">
        <w:rPr>
          <w:color w:val="4F81BD" w:themeColor="accent1"/>
        </w:rPr>
        <w:t>home/</w:t>
      </w:r>
      <w:proofErr w:type="spellStart"/>
      <w:r w:rsidR="00AE1112">
        <w:rPr>
          <w:color w:val="4F81BD" w:themeColor="accent1"/>
        </w:rPr>
        <w:t>prj</w:t>
      </w:r>
      <w:proofErr w:type="spellEnd"/>
      <w:r w:rsidR="00AE1112">
        <w:rPr>
          <w:color w:val="4F81BD" w:themeColor="accent1"/>
        </w:rPr>
        <w:t>/</w:t>
      </w:r>
      <w:proofErr w:type="spellStart"/>
      <w:r w:rsidR="00AE1112">
        <w:rPr>
          <w:color w:val="4F81BD" w:themeColor="accent1"/>
        </w:rPr>
        <w:t>nercdtp</w:t>
      </w:r>
      <w:proofErr w:type="spellEnd"/>
      <w:r w:rsidR="00AE1112">
        <w:rPr>
          <w:color w:val="4F81BD" w:themeColor="accent1"/>
        </w:rPr>
        <w:t>/data/</w:t>
      </w:r>
      <w:proofErr w:type="spellStart"/>
      <w:r w:rsidR="00AE1112">
        <w:rPr>
          <w:color w:val="4F81BD" w:themeColor="accent1"/>
        </w:rPr>
        <w:t>xcross</w:t>
      </w:r>
      <w:r>
        <w:rPr>
          <w:color w:val="4F81BD" w:themeColor="accent1"/>
        </w:rPr>
        <w:t>_input.inp</w:t>
      </w:r>
      <w:proofErr w:type="spellEnd"/>
      <w:r>
        <w:rPr>
          <w:color w:val="4F81BD" w:themeColor="accent1"/>
        </w:rPr>
        <w:t xml:space="preserve"> ./</w:t>
      </w:r>
      <w:proofErr w:type="gramEnd"/>
      <w:r w:rsidRPr="009A211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             </w:t>
      </w:r>
      <w:r w:rsidR="004C7211">
        <w:rPr>
          <w:color w:val="000000" w:themeColor="text1"/>
        </w:rPr>
        <w:t xml:space="preserve">This </w:t>
      </w:r>
      <w:r w:rsidR="00C96534">
        <w:rPr>
          <w:color w:val="000000" w:themeColor="text1"/>
        </w:rPr>
        <w:t xml:space="preserve">copies the file </w:t>
      </w:r>
      <w:proofErr w:type="spellStart"/>
      <w:r w:rsidR="00C96534">
        <w:rPr>
          <w:color w:val="000000" w:themeColor="text1"/>
        </w:rPr>
        <w:t>xcross</w:t>
      </w:r>
      <w:r>
        <w:rPr>
          <w:color w:val="000000" w:themeColor="text1"/>
        </w:rPr>
        <w:t>_input.</w:t>
      </w:r>
      <w:r>
        <w:t>inp</w:t>
      </w:r>
      <w:proofErr w:type="spellEnd"/>
      <w:r>
        <w:t xml:space="preserve"> from the directory /home/</w:t>
      </w:r>
      <w:proofErr w:type="spellStart"/>
      <w:r>
        <w:t>prj</w:t>
      </w:r>
      <w:proofErr w:type="spellEnd"/>
      <w:r>
        <w:t>/</w:t>
      </w:r>
      <w:proofErr w:type="spellStart"/>
      <w:r>
        <w:t>nercdtp</w:t>
      </w:r>
      <w:proofErr w:type="spellEnd"/>
      <w:r>
        <w:t>/data/ to your current directory.</w:t>
      </w:r>
      <w:r w:rsidR="004C7211">
        <w:t xml:space="preserve"> </w:t>
      </w:r>
      <w:r w:rsidR="00B71C7D">
        <w:t>Note:</w:t>
      </w:r>
      <w:bookmarkStart w:id="0" w:name="_GoBack"/>
      <w:bookmarkEnd w:id="0"/>
      <w:r w:rsidR="00B71C7D">
        <w:t xml:space="preserve"> there is a space between </w:t>
      </w:r>
      <w:proofErr w:type="spellStart"/>
      <w:r w:rsidR="00B71C7D">
        <w:t>cp</w:t>
      </w:r>
      <w:proofErr w:type="spellEnd"/>
      <w:r w:rsidR="00B71C7D">
        <w:t xml:space="preserve"> and /home/ and another between .</w:t>
      </w:r>
      <w:proofErr w:type="spellStart"/>
      <w:r w:rsidR="00B71C7D">
        <w:t>inp</w:t>
      </w:r>
      <w:proofErr w:type="spellEnd"/>
      <w:r w:rsidR="00B71C7D">
        <w:t xml:space="preserve"> </w:t>
      </w:r>
      <w:proofErr w:type="gramStart"/>
      <w:r w:rsidR="00B71C7D">
        <w:t>and ./</w:t>
      </w:r>
      <w:proofErr w:type="gramEnd"/>
    </w:p>
    <w:p w:rsidR="00921990" w:rsidRPr="009A2112" w:rsidRDefault="009A2112" w:rsidP="00A575A3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Type </w:t>
      </w:r>
      <w:proofErr w:type="spellStart"/>
      <w:r>
        <w:rPr>
          <w:color w:val="4F81BD" w:themeColor="accent1"/>
        </w:rPr>
        <w:t>gedit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sample_input.inp</w:t>
      </w:r>
      <w:proofErr w:type="spellEnd"/>
      <w:r>
        <w:rPr>
          <w:color w:val="4F81BD" w:themeColor="accent1"/>
        </w:rPr>
        <w:t xml:space="preserve"> </w:t>
      </w:r>
      <w:r>
        <w:rPr>
          <w:color w:val="000000" w:themeColor="text1"/>
        </w:rPr>
        <w:t xml:space="preserve">into the command line to open the file </w:t>
      </w:r>
      <w:proofErr w:type="spellStart"/>
      <w:r>
        <w:rPr>
          <w:color w:val="000000" w:themeColor="text1"/>
        </w:rPr>
        <w:t>sample_input.inp</w:t>
      </w:r>
      <w:proofErr w:type="spellEnd"/>
      <w:r>
        <w:rPr>
          <w:color w:val="000000" w:themeColor="text1"/>
        </w:rPr>
        <w:t xml:space="preserve"> with a text editor so that we can modify it</w:t>
      </w:r>
    </w:p>
    <w:p w:rsidR="009A2112" w:rsidRPr="00B25557" w:rsidRDefault="009A2112" w:rsidP="00A575A3">
      <w:pPr>
        <w:pStyle w:val="ListParagraph"/>
        <w:numPr>
          <w:ilvl w:val="0"/>
          <w:numId w:val="3"/>
        </w:numPr>
      </w:pPr>
      <w:r>
        <w:t>Modify the file as you wish but remember, your ‘</w:t>
      </w:r>
      <w:proofErr w:type="spellStart"/>
      <w:r>
        <w:t>iso</w:t>
      </w:r>
      <w:proofErr w:type="spellEnd"/>
      <w:r>
        <w:t>’, ‘</w:t>
      </w:r>
      <w:proofErr w:type="spellStart"/>
      <w:r>
        <w:t>pf</w:t>
      </w:r>
      <w:proofErr w:type="spellEnd"/>
      <w:r>
        <w:t>’ and ‘temperature’ input must match y</w:t>
      </w:r>
      <w:r w:rsidR="00B25557">
        <w:t>our selections thus far. Your</w:t>
      </w:r>
      <w:r>
        <w:t xml:space="preserve"> ‘Transitions’</w:t>
      </w:r>
      <w:r w:rsidR="00B25557">
        <w:t xml:space="preserve"> input should be the .par file that you downloaded in section 1. If you need to check the correct transitions file name close the text editor (</w:t>
      </w:r>
      <w:proofErr w:type="spellStart"/>
      <w:r w:rsidR="00B25557">
        <w:t>ctrl+c</w:t>
      </w:r>
      <w:proofErr w:type="spellEnd"/>
      <w:r w:rsidR="00B25557">
        <w:t xml:space="preserve"> in the command line) and type </w:t>
      </w:r>
      <w:r w:rsidR="00B25557">
        <w:rPr>
          <w:color w:val="4F81BD" w:themeColor="accent1"/>
        </w:rPr>
        <w:t>ls</w:t>
      </w:r>
      <w:r w:rsidR="00B25557">
        <w:rPr>
          <w:color w:val="000000" w:themeColor="text1"/>
        </w:rPr>
        <w:t xml:space="preserve"> (list) into the command line to view all the files in your current directory.</w:t>
      </w:r>
    </w:p>
    <w:p w:rsidR="00B25557" w:rsidRPr="00921990" w:rsidRDefault="00AE1112" w:rsidP="00A575A3">
      <w:pPr>
        <w:pStyle w:val="ListParagraph"/>
        <w:numPr>
          <w:ilvl w:val="0"/>
          <w:numId w:val="3"/>
        </w:numPr>
      </w:pPr>
      <w:r>
        <w:t xml:space="preserve">Finally we can calculate the absorption cross-sections for your molecule at your chosen temperature by typing </w:t>
      </w:r>
      <w:r w:rsidRPr="00AE1112">
        <w:rPr>
          <w:color w:val="4F81BD" w:themeColor="accent1"/>
        </w:rPr>
        <w:t>xcross</w:t>
      </w:r>
      <w:r>
        <w:rPr>
          <w:color w:val="4F81BD" w:themeColor="accent1"/>
        </w:rPr>
        <w:t>.exe</w:t>
      </w:r>
      <w:r w:rsidRPr="00AE1112">
        <w:rPr>
          <w:color w:val="4F81BD" w:themeColor="accent1"/>
        </w:rPr>
        <w:t xml:space="preserve"> &lt; </w:t>
      </w:r>
      <w:proofErr w:type="spellStart"/>
      <w:r w:rsidRPr="00AE1112">
        <w:rPr>
          <w:color w:val="4F81BD" w:themeColor="accent1"/>
        </w:rPr>
        <w:t>xcross_input.inp</w:t>
      </w:r>
      <w:proofErr w:type="spellEnd"/>
      <w:r>
        <w:rPr>
          <w:color w:val="4F81BD" w:themeColor="accent1"/>
        </w:rPr>
        <w:t xml:space="preserve"> </w:t>
      </w:r>
      <w:r>
        <w:t xml:space="preserve">in the command line to launch the </w:t>
      </w:r>
      <w:proofErr w:type="spellStart"/>
      <w:r>
        <w:t>xcross</w:t>
      </w:r>
      <w:proofErr w:type="spellEnd"/>
      <w:r>
        <w:t xml:space="preserve"> executable with </w:t>
      </w:r>
      <w:proofErr w:type="spellStart"/>
      <w:r>
        <w:t>xcross_input.inp</w:t>
      </w:r>
      <w:proofErr w:type="spellEnd"/>
      <w:r>
        <w:t xml:space="preserve"> as an input.</w:t>
      </w:r>
    </w:p>
    <w:p w:rsidR="00921990" w:rsidRPr="00CC54B9" w:rsidRDefault="00C96534" w:rsidP="0092199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3. Plot</w:t>
      </w:r>
      <w:r w:rsidR="00CC54B9" w:rsidRPr="00CC54B9">
        <w:rPr>
          <w:color w:val="000000" w:themeColor="text1"/>
          <w:u w:val="single"/>
        </w:rPr>
        <w:t xml:space="preserve"> your cross-sections</w:t>
      </w:r>
    </w:p>
    <w:p w:rsidR="00B32B20" w:rsidRDefault="00B32B20" w:rsidP="00A575A3">
      <w:pPr>
        <w:rPr>
          <w:color w:val="000000" w:themeColor="text1"/>
        </w:rPr>
      </w:pPr>
      <w:r>
        <w:rPr>
          <w:color w:val="000000" w:themeColor="text1"/>
        </w:rPr>
        <w:t xml:space="preserve">To plot your calculated cross-sections </w:t>
      </w:r>
      <w:r w:rsidR="00C96534">
        <w:rPr>
          <w:color w:val="000000" w:themeColor="text1"/>
        </w:rPr>
        <w:t xml:space="preserve">using the program </w:t>
      </w:r>
      <w:proofErr w:type="spellStart"/>
      <w:r w:rsidR="00C96534">
        <w:rPr>
          <w:color w:val="000000" w:themeColor="text1"/>
        </w:rPr>
        <w:t>xmgrace</w:t>
      </w:r>
      <w:proofErr w:type="spellEnd"/>
      <w:r w:rsidR="00C965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type </w:t>
      </w:r>
      <w:proofErr w:type="spellStart"/>
      <w:r>
        <w:rPr>
          <w:color w:val="4F81BD" w:themeColor="accent1"/>
        </w:rPr>
        <w:t>xmgrace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i/>
          <w:color w:val="4F81BD" w:themeColor="accent1"/>
        </w:rPr>
        <w:t>your_xcross_output.</w:t>
      </w:r>
      <w:r>
        <w:rPr>
          <w:color w:val="4F81BD" w:themeColor="accent1"/>
        </w:rPr>
        <w:t>xsec</w:t>
      </w:r>
      <w:proofErr w:type="spellEnd"/>
      <w:r>
        <w:rPr>
          <w:color w:val="4F81BD" w:themeColor="accent1"/>
        </w:rPr>
        <w:t xml:space="preserve"> </w:t>
      </w:r>
      <w:r>
        <w:rPr>
          <w:color w:val="000000" w:themeColor="text1"/>
        </w:rPr>
        <w:t>and play around!</w:t>
      </w:r>
    </w:p>
    <w:p w:rsidR="00AE357F" w:rsidRPr="00AE357F" w:rsidRDefault="00AE357F" w:rsidP="00A575A3">
      <w:pPr>
        <w:rPr>
          <w:color w:val="000000" w:themeColor="text1"/>
          <w:u w:val="single"/>
        </w:rPr>
      </w:pPr>
      <w:r w:rsidRPr="00AE357F">
        <w:rPr>
          <w:color w:val="000000" w:themeColor="text1"/>
          <w:u w:val="single"/>
        </w:rPr>
        <w:lastRenderedPageBreak/>
        <w:t>Useful Linux commands</w:t>
      </w:r>
    </w:p>
    <w:p w:rsidR="00AE357F" w:rsidRDefault="00AE357F" w:rsidP="00A575A3">
      <w:pPr>
        <w:rPr>
          <w:i/>
          <w:color w:val="4F81BD" w:themeColor="accent1"/>
        </w:rPr>
      </w:pPr>
      <w:r>
        <w:rPr>
          <w:color w:val="4F81BD" w:themeColor="accent1"/>
        </w:rPr>
        <w:t>cd /</w:t>
      </w:r>
      <w:r>
        <w:rPr>
          <w:i/>
          <w:color w:val="4F81BD" w:themeColor="accent1"/>
        </w:rPr>
        <w:t>full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path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to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directory</w:t>
      </w:r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>– change current directory to /</w:t>
      </w:r>
      <w:r w:rsidRPr="00411A5C">
        <w:rPr>
          <w:i/>
          <w:color w:val="000000" w:themeColor="text1"/>
        </w:rPr>
        <w:t>full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path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to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directory</w:t>
      </w:r>
    </w:p>
    <w:p w:rsidR="00AE357F" w:rsidRDefault="00AE357F" w:rsidP="00A575A3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cd</w:t>
      </w:r>
      <w:proofErr w:type="gramEnd"/>
      <w:r>
        <w:rPr>
          <w:color w:val="4F81BD" w:themeColor="accent1"/>
        </w:rPr>
        <w:t xml:space="preserve"> </w:t>
      </w:r>
      <w:r>
        <w:rPr>
          <w:i/>
          <w:color w:val="4F81BD" w:themeColor="accent1"/>
        </w:rPr>
        <w:t>directory</w:t>
      </w:r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 xml:space="preserve">– move into the </w:t>
      </w:r>
      <w:r w:rsidR="004A177F" w:rsidRPr="00411A5C">
        <w:rPr>
          <w:color w:val="000000" w:themeColor="text1"/>
        </w:rPr>
        <w:t xml:space="preserve">folder </w:t>
      </w:r>
      <w:r w:rsidR="004A177F" w:rsidRPr="00411A5C">
        <w:rPr>
          <w:i/>
          <w:color w:val="000000" w:themeColor="text1"/>
        </w:rPr>
        <w:t>directory</w:t>
      </w:r>
      <w:r w:rsidR="004A177F" w:rsidRPr="00411A5C">
        <w:rPr>
          <w:color w:val="000000" w:themeColor="text1"/>
        </w:rPr>
        <w:t xml:space="preserve"> which is located in your current directory</w:t>
      </w:r>
    </w:p>
    <w:p w:rsidR="004A177F" w:rsidRPr="004A177F" w:rsidRDefault="004A177F" w:rsidP="00A575A3">
      <w:pPr>
        <w:rPr>
          <w:color w:val="4F81BD" w:themeColor="accent1"/>
        </w:rPr>
      </w:pPr>
      <w:proofErr w:type="gramStart"/>
      <w:r>
        <w:rPr>
          <w:color w:val="4F81BD" w:themeColor="accent1"/>
        </w:rPr>
        <w:t>cd ..</w:t>
      </w:r>
      <w:proofErr w:type="gramEnd"/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 xml:space="preserve">– move </w:t>
      </w:r>
      <w:r w:rsidR="0088339C" w:rsidRPr="00411A5C">
        <w:rPr>
          <w:color w:val="000000" w:themeColor="text1"/>
        </w:rPr>
        <w:t>to parent</w:t>
      </w:r>
      <w:r w:rsidRPr="00411A5C">
        <w:rPr>
          <w:color w:val="000000" w:themeColor="text1"/>
        </w:rPr>
        <w:t xml:space="preserve"> directory </w:t>
      </w:r>
      <w:proofErr w:type="spellStart"/>
      <w:r w:rsidRPr="00411A5C">
        <w:rPr>
          <w:color w:val="000000" w:themeColor="text1"/>
        </w:rPr>
        <w:t>e.g</w:t>
      </w:r>
      <w:proofErr w:type="spellEnd"/>
      <w:r w:rsidRPr="00411A5C">
        <w:rPr>
          <w:color w:val="000000" w:themeColor="text1"/>
        </w:rPr>
        <w:t xml:space="preserve"> </w:t>
      </w:r>
      <w:r w:rsidR="0088339C" w:rsidRPr="00411A5C">
        <w:rPr>
          <w:color w:val="000000" w:themeColor="text1"/>
        </w:rPr>
        <w:t xml:space="preserve">move </w:t>
      </w:r>
      <w:r w:rsidRPr="00411A5C">
        <w:rPr>
          <w:color w:val="000000" w:themeColor="text1"/>
        </w:rPr>
        <w:t>from /</w:t>
      </w:r>
      <w:r w:rsidRPr="00411A5C">
        <w:rPr>
          <w:i/>
          <w:color w:val="000000" w:themeColor="text1"/>
        </w:rPr>
        <w:t>full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path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to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directory</w:t>
      </w:r>
      <w:r w:rsidRPr="00411A5C">
        <w:rPr>
          <w:color w:val="000000" w:themeColor="text1"/>
        </w:rPr>
        <w:t xml:space="preserve"> to /</w:t>
      </w:r>
      <w:r w:rsidRPr="00411A5C">
        <w:rPr>
          <w:i/>
          <w:color w:val="000000" w:themeColor="text1"/>
        </w:rPr>
        <w:t>full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path</w:t>
      </w:r>
      <w:r w:rsidRPr="00411A5C">
        <w:rPr>
          <w:color w:val="000000" w:themeColor="text1"/>
        </w:rPr>
        <w:t>/</w:t>
      </w:r>
      <w:r w:rsidRPr="00411A5C">
        <w:rPr>
          <w:i/>
          <w:color w:val="000000" w:themeColor="text1"/>
        </w:rPr>
        <w:t>to</w:t>
      </w:r>
    </w:p>
    <w:p w:rsidR="00AE357F" w:rsidRDefault="00AE357F" w:rsidP="00A575A3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pwd</w:t>
      </w:r>
      <w:proofErr w:type="spellEnd"/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>– show present working directory</w:t>
      </w:r>
    </w:p>
    <w:p w:rsidR="004A177F" w:rsidRDefault="004A177F" w:rsidP="00A575A3">
      <w:pPr>
        <w:rPr>
          <w:color w:val="4F81BD" w:themeColor="accent1"/>
        </w:rPr>
      </w:pPr>
      <w:r>
        <w:rPr>
          <w:color w:val="4F81BD" w:themeColor="accent1"/>
        </w:rPr>
        <w:t xml:space="preserve">ls </w:t>
      </w:r>
      <w:r w:rsidRPr="00411A5C">
        <w:rPr>
          <w:color w:val="000000" w:themeColor="text1"/>
        </w:rPr>
        <w:t>– list all files and directories in current directory</w:t>
      </w:r>
    </w:p>
    <w:p w:rsidR="004A177F" w:rsidRDefault="004A177F" w:rsidP="00A575A3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cp</w:t>
      </w:r>
      <w:proofErr w:type="spellEnd"/>
      <w:r>
        <w:rPr>
          <w:color w:val="4F81BD" w:themeColor="accent1"/>
        </w:rPr>
        <w:t xml:space="preserve"> /</w:t>
      </w:r>
      <w:r>
        <w:rPr>
          <w:i/>
          <w:color w:val="4F81BD" w:themeColor="accent1"/>
        </w:rPr>
        <w:t>full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path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to</w:t>
      </w:r>
      <w:r>
        <w:rPr>
          <w:color w:val="4F81BD" w:themeColor="accent1"/>
        </w:rPr>
        <w:t>/</w:t>
      </w:r>
      <w:proofErr w:type="spellStart"/>
      <w:r>
        <w:rPr>
          <w:i/>
          <w:color w:val="4F81BD" w:themeColor="accent1"/>
        </w:rPr>
        <w:t>fileA</w:t>
      </w:r>
      <w:proofErr w:type="spellEnd"/>
      <w:r>
        <w:rPr>
          <w:color w:val="4F81BD" w:themeColor="accent1"/>
        </w:rPr>
        <w:t xml:space="preserve"> /</w:t>
      </w:r>
      <w:r>
        <w:rPr>
          <w:i/>
          <w:color w:val="4F81BD" w:themeColor="accent1"/>
        </w:rPr>
        <w:t>full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path</w:t>
      </w:r>
      <w:r>
        <w:rPr>
          <w:color w:val="4F81BD" w:themeColor="accent1"/>
        </w:rPr>
        <w:t>/</w:t>
      </w:r>
      <w:r>
        <w:rPr>
          <w:i/>
          <w:color w:val="4F81BD" w:themeColor="accent1"/>
        </w:rPr>
        <w:t>to</w:t>
      </w:r>
      <w:r>
        <w:rPr>
          <w:color w:val="4F81BD" w:themeColor="accent1"/>
        </w:rPr>
        <w:t>/</w:t>
      </w:r>
      <w:proofErr w:type="spellStart"/>
      <w:r>
        <w:rPr>
          <w:i/>
          <w:color w:val="4F81BD" w:themeColor="accent1"/>
        </w:rPr>
        <w:t>fileB</w:t>
      </w:r>
      <w:proofErr w:type="spellEnd"/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 xml:space="preserve">– copy </w:t>
      </w:r>
      <w:proofErr w:type="spellStart"/>
      <w:r w:rsidRPr="00411A5C">
        <w:rPr>
          <w:i/>
          <w:color w:val="000000" w:themeColor="text1"/>
        </w:rPr>
        <w:t>fileA</w:t>
      </w:r>
      <w:proofErr w:type="spellEnd"/>
      <w:r w:rsidRPr="00411A5C">
        <w:rPr>
          <w:color w:val="000000" w:themeColor="text1"/>
        </w:rPr>
        <w:t xml:space="preserve"> to </w:t>
      </w:r>
      <w:proofErr w:type="spellStart"/>
      <w:r w:rsidRPr="00411A5C">
        <w:rPr>
          <w:i/>
          <w:color w:val="000000" w:themeColor="text1"/>
        </w:rPr>
        <w:t>fileB</w:t>
      </w:r>
      <w:proofErr w:type="spellEnd"/>
      <w:r w:rsidRPr="00411A5C">
        <w:rPr>
          <w:color w:val="000000" w:themeColor="text1"/>
        </w:rPr>
        <w:t xml:space="preserve"> </w:t>
      </w:r>
    </w:p>
    <w:p w:rsidR="004A177F" w:rsidRDefault="004A177F" w:rsidP="00A575A3">
      <w:pPr>
        <w:rPr>
          <w:color w:val="000000" w:themeColor="text1"/>
        </w:rPr>
      </w:pPr>
      <w:proofErr w:type="spellStart"/>
      <w:r>
        <w:rPr>
          <w:color w:val="4F81BD" w:themeColor="accent1"/>
        </w:rPr>
        <w:t>cp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i/>
          <w:color w:val="4F81BD" w:themeColor="accent1"/>
        </w:rPr>
        <w:t>fileA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i/>
          <w:color w:val="4F81BD" w:themeColor="accent1"/>
        </w:rPr>
        <w:t>fileB</w:t>
      </w:r>
      <w:proofErr w:type="spellEnd"/>
      <w:r>
        <w:rPr>
          <w:color w:val="4F81BD" w:themeColor="accent1"/>
        </w:rPr>
        <w:t xml:space="preserve"> </w:t>
      </w:r>
      <w:r w:rsidRPr="00411A5C">
        <w:rPr>
          <w:color w:val="000000" w:themeColor="text1"/>
        </w:rPr>
        <w:t xml:space="preserve">– copy </w:t>
      </w:r>
      <w:proofErr w:type="spellStart"/>
      <w:r w:rsidRPr="00411A5C">
        <w:rPr>
          <w:i/>
          <w:color w:val="000000" w:themeColor="text1"/>
        </w:rPr>
        <w:t>fileA</w:t>
      </w:r>
      <w:proofErr w:type="spellEnd"/>
      <w:r w:rsidRPr="00411A5C">
        <w:rPr>
          <w:color w:val="000000" w:themeColor="text1"/>
        </w:rPr>
        <w:t xml:space="preserve"> in your current directory to </w:t>
      </w:r>
      <w:proofErr w:type="spellStart"/>
      <w:r w:rsidRPr="00411A5C">
        <w:rPr>
          <w:i/>
          <w:color w:val="000000" w:themeColor="text1"/>
        </w:rPr>
        <w:t>fileB</w:t>
      </w:r>
      <w:proofErr w:type="spellEnd"/>
      <w:r w:rsidRPr="00411A5C">
        <w:rPr>
          <w:color w:val="000000" w:themeColor="text1"/>
        </w:rPr>
        <w:t xml:space="preserve"> also in your current directory</w:t>
      </w:r>
    </w:p>
    <w:p w:rsidR="00FD78EB" w:rsidRPr="00FD78EB" w:rsidRDefault="00FD78EB" w:rsidP="00A575A3">
      <w:pPr>
        <w:rPr>
          <w:i/>
          <w:color w:val="000000" w:themeColor="text1"/>
        </w:rPr>
      </w:pPr>
      <w:r>
        <w:rPr>
          <w:color w:val="4F81BD" w:themeColor="accent1"/>
        </w:rPr>
        <w:t xml:space="preserve">more </w:t>
      </w:r>
      <w:r>
        <w:rPr>
          <w:i/>
          <w:color w:val="4F81BD" w:themeColor="accent1"/>
        </w:rPr>
        <w:t>file</w:t>
      </w:r>
      <w:r>
        <w:rPr>
          <w:color w:val="4F81BD" w:themeColor="accent1"/>
        </w:rPr>
        <w:t xml:space="preserve"> </w:t>
      </w:r>
      <w:r>
        <w:rPr>
          <w:color w:val="000000" w:themeColor="text1"/>
        </w:rPr>
        <w:t xml:space="preserve">– show contents of </w:t>
      </w:r>
      <w:r>
        <w:rPr>
          <w:i/>
          <w:color w:val="000000" w:themeColor="text1"/>
        </w:rPr>
        <w:t>file</w:t>
      </w:r>
    </w:p>
    <w:p w:rsidR="004A177F" w:rsidRPr="00AE357F" w:rsidRDefault="004A177F" w:rsidP="00A575A3">
      <w:pPr>
        <w:rPr>
          <w:color w:val="4F81BD" w:themeColor="accent1"/>
        </w:rPr>
      </w:pPr>
    </w:p>
    <w:sectPr w:rsidR="004A177F" w:rsidRPr="00AE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72CD"/>
    <w:multiLevelType w:val="hybridMultilevel"/>
    <w:tmpl w:val="09708DB4"/>
    <w:lvl w:ilvl="0" w:tplc="A1D0262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F1F82"/>
    <w:multiLevelType w:val="hybridMultilevel"/>
    <w:tmpl w:val="A3904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79BC"/>
    <w:multiLevelType w:val="hybridMultilevel"/>
    <w:tmpl w:val="09708DB4"/>
    <w:lvl w:ilvl="0" w:tplc="A1D0262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06"/>
    <w:rsid w:val="00046075"/>
    <w:rsid w:val="00082206"/>
    <w:rsid w:val="00404144"/>
    <w:rsid w:val="00411A5C"/>
    <w:rsid w:val="004A177F"/>
    <w:rsid w:val="004C7211"/>
    <w:rsid w:val="005352B9"/>
    <w:rsid w:val="0088339C"/>
    <w:rsid w:val="00921990"/>
    <w:rsid w:val="009A2112"/>
    <w:rsid w:val="00A575A3"/>
    <w:rsid w:val="00AE1112"/>
    <w:rsid w:val="00AE357F"/>
    <w:rsid w:val="00B25557"/>
    <w:rsid w:val="00B32B20"/>
    <w:rsid w:val="00B71C7D"/>
    <w:rsid w:val="00C96534"/>
    <w:rsid w:val="00CC54B9"/>
    <w:rsid w:val="00D83B2D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Phillip</cp:lastModifiedBy>
  <cp:revision>9</cp:revision>
  <dcterms:created xsi:type="dcterms:W3CDTF">2017-11-11T22:30:00Z</dcterms:created>
  <dcterms:modified xsi:type="dcterms:W3CDTF">2018-11-28T13:10:00Z</dcterms:modified>
</cp:coreProperties>
</file>