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Государственное учреждение образования</w:t>
      </w:r>
    </w:p>
    <w:p w14:paraId="00000002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14:paraId="0000000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Кафедра: Интеллектуальных информационных технологий</w:t>
      </w:r>
    </w:p>
    <w:p w14:paraId="00000006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Дисциплина: Обработка изображений в интеллектуальных системах</w:t>
      </w:r>
    </w:p>
    <w:p w14:paraId="0000000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B54FE29">
      <w:pPr>
        <w:spacing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7</w:t>
      </w:r>
    </w:p>
    <w:p w14:paraId="43B908F0">
      <w:pPr>
        <w:spacing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 w:eastAsia="zh-CN"/>
        </w:rPr>
        <w:t>ТРИАНГУЛЯЦИЯ. ПОСТРОЕНИЕ ДИАГРАММЫ ВОРОНОГО</w:t>
      </w:r>
    </w:p>
    <w:p w14:paraId="0000000F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”</w:t>
      </w:r>
    </w:p>
    <w:p w14:paraId="0000001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1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2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7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72837C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8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9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A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B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Выполнил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:</w:t>
      </w:r>
    </w:p>
    <w:p w14:paraId="0000001C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ы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гр.22170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3</w:t>
      </w:r>
    </w:p>
    <w:p w14:paraId="38ED36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Худолеев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Г.</w:t>
      </w:r>
    </w:p>
    <w:p w14:paraId="0000001D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Гопка А.А.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</w:p>
    <w:p w14:paraId="0000001E">
      <w:pPr>
        <w:spacing w:line="276" w:lineRule="auto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</w:p>
    <w:p w14:paraId="000000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Проверил:</w:t>
      </w:r>
    </w:p>
    <w:p w14:paraId="00000020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Сальников Д. А.</w:t>
      </w:r>
    </w:p>
    <w:p w14:paraId="00000021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2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C748E6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Минск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5</w:t>
      </w:r>
    </w:p>
    <w:p w14:paraId="00000028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</w:p>
    <w:p w14:paraId="746744E5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зработать графическую программу, выполняющую триангуляцию Делоне и построение диаграммы Вороного по заданному набору точек</w:t>
      </w:r>
    </w:p>
    <w:p w14:paraId="2F76B5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000002A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Ход работы: </w:t>
      </w:r>
    </w:p>
    <w:p w14:paraId="5679E387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</w:p>
    <w:p w14:paraId="1EB70EA7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Триангуляцией называется планарный граф, все внутренние области которого являются треугольниками.</w:t>
      </w:r>
    </w:p>
    <w:p w14:paraId="06EE4B2B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Триангуляция для конечного набора точек S является задачей триангуляции выпуклой оболочки CH(S), охватывающей все точки набора S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 w14:paraId="799E053A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се точки из набора S могут быть подразделены 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граничные точки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– те точки, которые лежат на границе выпуклой оболочки CH(S), и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внутренние точки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– лежащие внутри выпуклой оболочки CH(S). Также можно классифицировать и ребра, полученные в результате триангуляции S, как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ребра оболочки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внутренние ребра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 w14:paraId="22373451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Набор точек считается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круговым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, если существует некоторая окружность, на которой лежат все точки набора. Такая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окружность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будет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описанной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для данного набора точек. Описанная окружность для треугольника проходит через все три его вершины. Говорят, что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окружность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будет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свободной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от точек в отношении к заданному набору точек S, если внутри окружности нет ни одной точки из набора S. Однако точки из набора S могут располагаться на самой свободной от точек окружности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 w14:paraId="58F834F5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Триангуляция набора точек S будет являться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триангуляцией Делоне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если описанная окружность для каждого треугольника будет свободна от точек.</w:t>
      </w:r>
    </w:p>
    <w:p w14:paraId="39878ED0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8D6BDBF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68B7BC8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BC76702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3ECAE16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C6DD3D5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784E723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D7F80BB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91EAA13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7700" cy="1068070"/>
            <wp:effectExtent l="0" t="0" r="6350" b="177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079D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0875" cy="3509645"/>
            <wp:effectExtent l="0" t="0" r="3175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2417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544E14A1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Диаграмма Вороного – геометрическое разбиение области на многоугольники, обладающие следующим свойством: для любого центра системы {A} можно указать область пространства, все точки которой ближе к данному центру, чем к любому другому центру системы. Такая область называется многогранником Вороного, или областью Вороного.</w:t>
      </w:r>
    </w:p>
    <w:p w14:paraId="6429E6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0240" cy="668020"/>
            <wp:effectExtent l="0" t="0" r="3810" b="1778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85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0875" cy="3862705"/>
            <wp:effectExtent l="0" t="0" r="3175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8C0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</w:p>
    <w:p w14:paraId="00000035">
      <w:pPr>
        <w:spacing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Средства разработки:</w:t>
      </w:r>
    </w:p>
    <w:p w14:paraId="4FF1A3FA">
      <w:pPr>
        <w:numPr>
          <w:ilvl w:val="0"/>
          <w:numId w:val="0"/>
        </w:numPr>
        <w:spacing w:after="200" w:line="268" w:lineRule="auto"/>
        <w:ind w:firstLine="708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Язык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программирования - Python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JavaScript.</w:t>
      </w:r>
    </w:p>
    <w:p w14:paraId="00000038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Реализация основных частей кода:</w:t>
      </w:r>
    </w:p>
    <w:p w14:paraId="1036C22F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9605" cy="2736850"/>
            <wp:effectExtent l="0" t="0" r="4445" b="635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9E70">
      <w:pPr>
        <w:numPr>
          <w:ilvl w:val="0"/>
          <w:numId w:val="0"/>
        </w:numPr>
        <w:spacing w:after="200" w:line="26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 для триангуляции Делоне</w:t>
      </w:r>
    </w:p>
    <w:p w14:paraId="60FABC5C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6430" cy="6724015"/>
            <wp:effectExtent l="0" t="0" r="7620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7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BCBB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5795" cy="3004185"/>
            <wp:effectExtent l="0" t="0" r="8255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C4F">
      <w:pPr>
        <w:spacing w:after="200" w:line="268" w:lineRule="auto"/>
        <w:ind w:left="0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построения диаграммы Вороного</w:t>
      </w:r>
    </w:p>
    <w:p w14:paraId="012E0AF3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AFBBFF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2D3C397C">
      <w:p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92115" cy="4260850"/>
            <wp:effectExtent l="0" t="0" r="13335" b="635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3D0A">
      <w:pPr>
        <w:spacing w:after="200" w:line="268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Триангуляция</w:t>
      </w:r>
    </w:p>
    <w:p w14:paraId="5C9D7633">
      <w:p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3415" cy="4406900"/>
            <wp:effectExtent l="0" t="0" r="635" b="1270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8FC2">
      <w:pPr>
        <w:spacing w:after="200" w:line="268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Вороного</w:t>
      </w:r>
    </w:p>
    <w:p w14:paraId="4CF8A5E2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00004F">
      <w:pPr>
        <w:spacing w:line="268" w:lineRule="auto"/>
        <w:ind w:left="0" w:firstLine="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Вывод:</w:t>
      </w:r>
    </w:p>
    <w:p w14:paraId="1FFE8593">
      <w:pPr>
        <w:spacing w:line="268" w:lineRule="auto"/>
        <w:ind w:left="11" w:leftChars="0" w:firstLine="708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В ходе лабораторной работы были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изучены методы триангуляции и построения диаграмм Вороного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получены навыки по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реализации этих алгоритмов на практике путем разработки графического редактора.</w:t>
      </w:r>
    </w:p>
    <w:p w14:paraId="49FC36E9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9E63439">
      <w:pPr>
        <w:rPr>
          <w:rFonts w:hint="default" w:ascii="Times New Roman" w:hAnsi="Times New Roman" w:cs="Times New Roman"/>
          <w:sz w:val="28"/>
          <w:szCs w:val="28"/>
        </w:rPr>
      </w:pPr>
    </w:p>
    <w:p w14:paraId="39C6942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DE7EA2A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130BF"/>
    <w:rsid w:val="26AC4F7F"/>
    <w:rsid w:val="2D5A445D"/>
    <w:rsid w:val="41DC3FE8"/>
    <w:rsid w:val="43BA1A2A"/>
    <w:rsid w:val="4B8469A2"/>
    <w:rsid w:val="60E1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2025-05-12T12:54:00Z</dcterms:created>
  <dc:creator>khudo</dc:creator>
  <cp:lastModifiedBy>WPS_1662644021</cp:lastModifiedBy>
  <dcterms:modified xsi:type="dcterms:W3CDTF">2025-05-12T14:05:22Z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C3B825D5E0F0487D96DD119EF06D5A1D_11</vt:lpwstr>
  </property>
</Properties>
</file>