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7E" w:rsidRPr="00C3013E" w:rsidRDefault="00DA167E" w:rsidP="00DA167E">
      <w:pPr>
        <w:pStyle w:val="Title"/>
        <w:outlineLvl w:val="0"/>
        <w:rPr>
          <w:rFonts w:eastAsiaTheme="minorEastAsia"/>
          <w:b/>
          <w:bCs/>
          <w:i/>
          <w:lang w:bidi="fa-IR"/>
        </w:rPr>
      </w:pPr>
      <w:bookmarkStart w:id="0" w:name="_Toc215410507"/>
      <w:bookmarkStart w:id="1" w:name="_Toc243934669"/>
      <w:bookmarkStart w:id="2" w:name="_Toc243934698"/>
      <w:bookmarkStart w:id="3" w:name="_Toc243934727"/>
      <w:bookmarkStart w:id="4" w:name="_Toc243934756"/>
      <w:bookmarkStart w:id="5" w:name="_Toc243934787"/>
      <w:bookmarkStart w:id="6" w:name="_Toc243934811"/>
      <w:bookmarkStart w:id="7" w:name="_Toc243934835"/>
      <w:bookmarkStart w:id="8" w:name="_Toc243934865"/>
      <w:bookmarkStart w:id="9" w:name="_Toc243941987"/>
      <w:bookmarkStart w:id="10" w:name="_Toc243942037"/>
      <w:bookmarkStart w:id="11" w:name="_Toc243942082"/>
      <w:bookmarkStart w:id="12" w:name="_Toc243942201"/>
      <w:bookmarkStart w:id="13" w:name="_Toc243942432"/>
      <w:bookmarkStart w:id="14" w:name="_Toc243954705"/>
      <w:r w:rsidRPr="00B8102F">
        <w:t xml:space="preserve">Problem </w:t>
      </w:r>
      <w:r>
        <w:t>C</w:t>
      </w:r>
      <w:r w:rsidRPr="00B8102F">
        <w:t xml:space="preserve">: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proofErr w:type="spellStart"/>
      <w:r>
        <w:rPr>
          <w:b/>
          <w:bCs/>
        </w:rPr>
        <w:t>Jangalestan</w:t>
      </w:r>
      <w:proofErr w:type="spellEnd"/>
    </w:p>
    <w:p w:rsidR="00DA167E" w:rsidRDefault="00DA167E" w:rsidP="00DA167E">
      <w:pPr>
        <w:ind w:firstLine="360"/>
        <w:jc w:val="both"/>
        <w:rPr>
          <w:rStyle w:val="Strong"/>
          <w:rFonts w:eastAsiaTheme="minorEastAsia"/>
          <w:b w:val="0"/>
          <w:bCs w:val="0"/>
          <w:lang w:bidi="fa-IR"/>
        </w:rPr>
      </w:pPr>
      <w:proofErr w:type="spellStart"/>
      <w:r>
        <w:rPr>
          <w:rStyle w:val="Strong"/>
          <w:rFonts w:eastAsiaTheme="minorEastAsia"/>
          <w:b w:val="0"/>
          <w:bCs w:val="0"/>
        </w:rPr>
        <w:t>Jangalestan</w:t>
      </w:r>
      <w:proofErr w:type="spellEnd"/>
      <w:r>
        <w:rPr>
          <w:rStyle w:val="Strong"/>
          <w:rFonts w:eastAsiaTheme="minorEastAsia"/>
          <w:b w:val="0"/>
          <w:bCs w:val="0"/>
        </w:rPr>
        <w:t xml:space="preserve"> is a country which its map is a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m×n</m:t>
        </m:r>
      </m:oMath>
      <w:r>
        <w:rPr>
          <w:rStyle w:val="Strong"/>
          <w:rFonts w:eastAsiaTheme="minorEastAsia" w:hint="cs"/>
          <w:b w:val="0"/>
          <w:bCs w:val="0"/>
          <w:rtl/>
          <w:lang w:bidi="fa-IR"/>
        </w:rPr>
        <w:t xml:space="preserve"> </w:t>
      </w:r>
      <w:r>
        <w:rPr>
          <w:rStyle w:val="Strong"/>
          <w:rFonts w:eastAsiaTheme="minorEastAsia"/>
          <w:b w:val="0"/>
          <w:bCs w:val="0"/>
          <w:lang w:bidi="fa-IR"/>
        </w:rPr>
        <w:t xml:space="preserve">table. Each cell of this table is either empty or there is a tree in it. We call two cells of this table adjacent if they have an edge or vertex in common. We say there is a path between two trees in the cells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(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i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j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)</m:t>
        </m:r>
      </m:oMath>
      <w:r>
        <w:rPr>
          <w:rStyle w:val="Strong"/>
          <w:rFonts w:eastAsiaTheme="minorEastAsia"/>
          <w:b w:val="0"/>
          <w:bCs w:val="0"/>
          <w:lang w:bidi="fa-IR"/>
        </w:rPr>
        <w:t xml:space="preserve"> and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(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i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f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j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f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)</m:t>
        </m:r>
      </m:oMath>
      <w:r>
        <w:rPr>
          <w:rStyle w:val="Strong"/>
          <w:rFonts w:eastAsiaTheme="minorEastAsia"/>
          <w:b w:val="0"/>
          <w:bCs w:val="0"/>
          <w:lang w:bidi="fa-IR"/>
        </w:rPr>
        <w:t xml:space="preserve"> of this table if there is a sequence </w:t>
      </w:r>
      <m:oMath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lang w:bidi="fa-IR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s</m:t>
                </m:r>
              </m:sub>
            </m:s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,</m:t>
            </m:r>
            <m:sSub>
              <m:sSub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s</m:t>
                </m:r>
              </m:sub>
            </m:sSub>
          </m:e>
        </m:d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,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lang w:bidi="fa-IR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,</m:t>
            </m:r>
            <m:sSub>
              <m:sSub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</m:e>
        </m:d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,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lang w:bidi="fa-IR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,</m:t>
            </m:r>
            <m:sSub>
              <m:sSub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</m:e>
        </m:d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,…,</m:t>
        </m:r>
        <m:d>
          <m:d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lang w:bidi="fa-IR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k</m:t>
                </m:r>
              </m:sub>
            </m:s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,</m:t>
            </m:r>
            <m:sSub>
              <m:sSubPr>
                <m:ctrlPr>
                  <w:rPr>
                    <w:rStyle w:val="Strong"/>
                    <w:rFonts w:ascii="Cambria Math" w:eastAsiaTheme="minorEastAsia" w:hAnsi="Cambria Math"/>
                    <w:b w:val="0"/>
                    <w:bCs w:val="0"/>
                    <w:i/>
                    <w:lang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Style w:val="Strong"/>
                    <w:rFonts w:ascii="Cambria Math" w:eastAsiaTheme="minorEastAsia" w:hAnsi="Cambria Math"/>
                    <w:lang w:bidi="fa-IR"/>
                  </w:rPr>
                  <m:t>k</m:t>
                </m:r>
              </m:sub>
            </m:sSub>
          </m:e>
        </m:d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,(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i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f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j</m:t>
            </m:r>
          </m:e>
          <m:sub>
            <m:r>
              <m:rPr>
                <m:sty m:val="bi"/>
              </m:rPr>
              <w:rPr>
                <w:rStyle w:val="Strong"/>
                <w:rFonts w:ascii="Cambria Math" w:eastAsiaTheme="minorEastAsia" w:hAnsi="Cambria Math"/>
                <w:lang w:bidi="fa-IR"/>
              </w:rPr>
              <m:t>f</m:t>
            </m:r>
          </m:sub>
        </m:sSub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)</m:t>
        </m:r>
      </m:oMath>
      <w:r>
        <w:rPr>
          <w:rStyle w:val="Strong"/>
          <w:rFonts w:eastAsiaTheme="minorEastAsia" w:hint="cs"/>
          <w:b w:val="0"/>
          <w:bCs w:val="0"/>
          <w:rtl/>
          <w:lang w:bidi="fa-IR"/>
        </w:rPr>
        <w:t xml:space="preserve"> </w:t>
      </w:r>
      <w:r>
        <w:rPr>
          <w:rStyle w:val="Strong"/>
          <w:rFonts w:eastAsiaTheme="minorEastAsia"/>
          <w:b w:val="0"/>
          <w:bCs w:val="0"/>
          <w:lang w:bidi="fa-IR"/>
        </w:rPr>
        <w:t xml:space="preserve"> of the table cells such that each element of this sequence is adjacent to its previous and next elements. A city in </w:t>
      </w:r>
      <w:proofErr w:type="spellStart"/>
      <w:r>
        <w:rPr>
          <w:rStyle w:val="Strong"/>
          <w:rFonts w:eastAsiaTheme="minorEastAsia"/>
          <w:b w:val="0"/>
          <w:bCs w:val="0"/>
          <w:lang w:bidi="fa-IR"/>
        </w:rPr>
        <w:t>Jangalestan</w:t>
      </w:r>
      <w:proofErr w:type="spellEnd"/>
      <w:r>
        <w:rPr>
          <w:rStyle w:val="Strong"/>
          <w:rFonts w:eastAsiaTheme="minorEastAsia"/>
          <w:b w:val="0"/>
          <w:bCs w:val="0"/>
          <w:lang w:bidi="fa-IR"/>
        </w:rPr>
        <w:t xml:space="preserve"> is a maximal set of trees such that each pair of trees in the set has a path to each others. </w:t>
      </w:r>
    </w:p>
    <w:p w:rsidR="00DA167E" w:rsidRDefault="00DA167E" w:rsidP="00DA167E">
      <w:pPr>
        <w:ind w:firstLine="360"/>
        <w:jc w:val="both"/>
        <w:rPr>
          <w:rStyle w:val="Strong"/>
          <w:rFonts w:eastAsiaTheme="minorEastAsia"/>
          <w:b w:val="0"/>
          <w:bCs w:val="0"/>
          <w:lang w:bidi="fa-IR"/>
        </w:rPr>
      </w:pPr>
      <w:r>
        <w:rPr>
          <w:rStyle w:val="Strong"/>
          <w:rFonts w:eastAsiaTheme="minorEastAsia"/>
          <w:b w:val="0"/>
          <w:bCs w:val="0"/>
          <w:lang w:bidi="fa-IR"/>
        </w:rPr>
        <w:t xml:space="preserve">You are given the map of </w:t>
      </w:r>
      <w:proofErr w:type="spellStart"/>
      <w:r>
        <w:rPr>
          <w:rStyle w:val="Strong"/>
          <w:rFonts w:eastAsiaTheme="minorEastAsia"/>
          <w:b w:val="0"/>
          <w:bCs w:val="0"/>
          <w:lang w:bidi="fa-IR"/>
        </w:rPr>
        <w:t>Jangalestan</w:t>
      </w:r>
      <w:proofErr w:type="spellEnd"/>
      <w:r>
        <w:rPr>
          <w:rStyle w:val="Strong"/>
          <w:rFonts w:eastAsiaTheme="minorEastAsia"/>
          <w:b w:val="0"/>
          <w:bCs w:val="0"/>
          <w:lang w:bidi="fa-IR"/>
        </w:rPr>
        <w:t xml:space="preserve">. You should find the number of cities in </w:t>
      </w:r>
      <w:proofErr w:type="spellStart"/>
      <w:r>
        <w:rPr>
          <w:rStyle w:val="Strong"/>
          <w:rFonts w:eastAsiaTheme="minorEastAsia"/>
          <w:b w:val="0"/>
          <w:bCs w:val="0"/>
          <w:lang w:bidi="fa-IR"/>
        </w:rPr>
        <w:t>Jangalestan</w:t>
      </w:r>
      <w:proofErr w:type="spellEnd"/>
      <w:r>
        <w:rPr>
          <w:rStyle w:val="Strong"/>
          <w:rFonts w:eastAsiaTheme="minorEastAsia"/>
          <w:b w:val="0"/>
          <w:bCs w:val="0"/>
          <w:lang w:bidi="fa-IR"/>
        </w:rPr>
        <w:t>.</w:t>
      </w:r>
    </w:p>
    <w:p w:rsidR="00DA167E" w:rsidRPr="00D37701" w:rsidRDefault="00DA167E" w:rsidP="00DA167E">
      <w:pPr>
        <w:pStyle w:val="Heading2"/>
        <w:rPr>
          <w:rStyle w:val="Strong"/>
          <w:b w:val="0"/>
          <w:bCs/>
          <w:sz w:val="36"/>
          <w:szCs w:val="36"/>
        </w:rPr>
      </w:pPr>
      <w:bookmarkStart w:id="15" w:name="_Toc243934670"/>
      <w:bookmarkStart w:id="16" w:name="_Toc243934699"/>
      <w:bookmarkStart w:id="17" w:name="_Toc243934728"/>
      <w:bookmarkStart w:id="18" w:name="_Toc243934757"/>
      <w:bookmarkStart w:id="19" w:name="_Toc243934788"/>
      <w:bookmarkStart w:id="20" w:name="_Toc243934812"/>
      <w:bookmarkStart w:id="21" w:name="_Toc243934836"/>
      <w:bookmarkStart w:id="22" w:name="_Toc243934866"/>
      <w:bookmarkStart w:id="23" w:name="_Toc243941988"/>
      <w:bookmarkStart w:id="24" w:name="_Toc243942038"/>
      <w:bookmarkStart w:id="25" w:name="_Toc243942083"/>
      <w:bookmarkStart w:id="26" w:name="_Toc243942202"/>
      <w:bookmarkStart w:id="27" w:name="_Toc243942433"/>
      <w:bookmarkStart w:id="28" w:name="_Toc243954706"/>
      <w:bookmarkStart w:id="29" w:name="_Toc215410509"/>
      <w:r w:rsidRPr="00D37701">
        <w:rPr>
          <w:rStyle w:val="Strong"/>
          <w:sz w:val="36"/>
          <w:szCs w:val="36"/>
        </w:rPr>
        <w:t>Input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Style w:val="Strong"/>
          <w:sz w:val="36"/>
          <w:szCs w:val="36"/>
        </w:rPr>
        <w:t xml:space="preserve"> </w:t>
      </w:r>
    </w:p>
    <w:p w:rsidR="00DA167E" w:rsidRDefault="00DA167E" w:rsidP="00DA167E">
      <w:pPr>
        <w:ind w:firstLine="450"/>
        <w:rPr>
          <w:rStyle w:val="Strong"/>
          <w:rFonts w:eastAsiaTheme="minorEastAsia"/>
          <w:b w:val="0"/>
          <w:bCs w:val="0"/>
        </w:rPr>
      </w:pPr>
      <w:r>
        <w:rPr>
          <w:rStyle w:val="Strong"/>
          <w:rFonts w:eastAsiaTheme="minorEastAsia"/>
          <w:b w:val="0"/>
          <w:bCs w:val="0"/>
        </w:rPr>
        <w:t>First line of Inputs contains number of the tests.</w:t>
      </w:r>
    </w:p>
    <w:p w:rsidR="00DA167E" w:rsidRPr="00C3013E" w:rsidRDefault="00DA167E" w:rsidP="00DA167E">
      <w:pPr>
        <w:ind w:firstLine="450"/>
        <w:rPr>
          <w:rStyle w:val="Strong"/>
          <w:rFonts w:eastAsiaTheme="minorEastAsia"/>
          <w:b w:val="0"/>
          <w:bCs w:val="0"/>
          <w:lang w:bidi="fa-IR"/>
        </w:rPr>
      </w:pPr>
      <w:r>
        <w:rPr>
          <w:rStyle w:val="Strong"/>
          <w:rFonts w:eastAsiaTheme="minorEastAsia"/>
          <w:b w:val="0"/>
          <w:bCs w:val="0"/>
        </w:rPr>
        <w:t xml:space="preserve">For each test case, first you are given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</w:rPr>
          <m:t>1≤m≤100</m:t>
        </m:r>
      </m:oMath>
      <w:r>
        <w:rPr>
          <w:rStyle w:val="Strong"/>
          <w:rFonts w:eastAsiaTheme="minorEastAsia"/>
          <w:b w:val="0"/>
          <w:bCs w:val="0"/>
          <w:lang w:bidi="fa-IR"/>
        </w:rPr>
        <w:t xml:space="preserve"> and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1≤n≤100</m:t>
        </m:r>
      </m:oMath>
      <w:r>
        <w:rPr>
          <w:rStyle w:val="Strong"/>
          <w:rFonts w:eastAsiaTheme="minorEastAsia"/>
          <w:b w:val="0"/>
          <w:bCs w:val="0"/>
          <w:lang w:bidi="fa-IR"/>
        </w:rPr>
        <w:t xml:space="preserve"> the number of rows and columns in </w:t>
      </w:r>
      <w:proofErr w:type="spellStart"/>
      <w:r>
        <w:rPr>
          <w:rStyle w:val="Strong"/>
          <w:rFonts w:eastAsiaTheme="minorEastAsia"/>
          <w:b w:val="0"/>
          <w:bCs w:val="0"/>
          <w:lang w:bidi="fa-IR"/>
        </w:rPr>
        <w:t>Jangalestan’s</w:t>
      </w:r>
      <w:proofErr w:type="spellEnd"/>
      <w:r>
        <w:rPr>
          <w:rStyle w:val="Strong"/>
          <w:rFonts w:eastAsiaTheme="minorEastAsia"/>
          <w:b w:val="0"/>
          <w:bCs w:val="0"/>
          <w:lang w:bidi="fa-IR"/>
        </w:rPr>
        <w:t xml:space="preserve"> plan. Then, in the next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 xml:space="preserve"> m</m:t>
        </m:r>
      </m:oMath>
      <w:r>
        <w:rPr>
          <w:rStyle w:val="Strong"/>
          <w:rFonts w:eastAsiaTheme="minorEastAsia"/>
          <w:b w:val="0"/>
          <w:bCs w:val="0"/>
          <w:lang w:bidi="fa-IR"/>
        </w:rPr>
        <w:t xml:space="preserve"> line, in each line you are given </w:t>
      </w:r>
      <m:oMath>
        <m:r>
          <m:rPr>
            <m:sty m:val="bi"/>
          </m:rPr>
          <w:rPr>
            <w:rStyle w:val="Strong"/>
            <w:rFonts w:ascii="Cambria Math" w:eastAsiaTheme="minorEastAsia" w:hAnsi="Cambria Math"/>
            <w:lang w:bidi="fa-IR"/>
          </w:rPr>
          <m:t>n</m:t>
        </m:r>
      </m:oMath>
      <w:r>
        <w:rPr>
          <w:rStyle w:val="Strong"/>
          <w:rFonts w:eastAsiaTheme="minorEastAsia"/>
          <w:b w:val="0"/>
          <w:bCs w:val="0"/>
          <w:lang w:bidi="fa-IR"/>
        </w:rPr>
        <w:t xml:space="preserve"> character. Character ‘@’ means that there is a tree in that cell and character ‘*’ shows that it’s an empty cell.</w:t>
      </w:r>
    </w:p>
    <w:p w:rsidR="00DA167E" w:rsidRDefault="00DA167E" w:rsidP="00DA167E">
      <w:pPr>
        <w:pStyle w:val="Heading2"/>
        <w:rPr>
          <w:rStyle w:val="Strong"/>
          <w:sz w:val="36"/>
          <w:szCs w:val="36"/>
        </w:rPr>
      </w:pPr>
      <w:bookmarkStart w:id="30" w:name="_Toc243934676"/>
      <w:bookmarkStart w:id="31" w:name="_Toc243934705"/>
      <w:bookmarkStart w:id="32" w:name="_Toc243934734"/>
      <w:bookmarkStart w:id="33" w:name="_Toc243934763"/>
      <w:bookmarkStart w:id="34" w:name="_Toc243934789"/>
      <w:bookmarkStart w:id="35" w:name="_Toc243934813"/>
      <w:bookmarkStart w:id="36" w:name="_Toc243934837"/>
      <w:bookmarkStart w:id="37" w:name="_Toc243934867"/>
      <w:bookmarkStart w:id="38" w:name="_Toc243941989"/>
      <w:bookmarkStart w:id="39" w:name="_Toc243942039"/>
      <w:bookmarkStart w:id="40" w:name="_Toc243942084"/>
      <w:bookmarkStart w:id="41" w:name="_Toc243942203"/>
      <w:bookmarkStart w:id="42" w:name="_Toc243942434"/>
      <w:bookmarkStart w:id="43" w:name="_Toc243954707"/>
      <w:bookmarkEnd w:id="29"/>
      <w:r w:rsidRPr="00D37701">
        <w:rPr>
          <w:rStyle w:val="Strong"/>
          <w:sz w:val="36"/>
          <w:szCs w:val="36"/>
        </w:rPr>
        <w:t>Output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Style w:val="Strong"/>
          <w:sz w:val="36"/>
          <w:szCs w:val="36"/>
        </w:rPr>
        <w:t xml:space="preserve"> </w:t>
      </w:r>
    </w:p>
    <w:p w:rsidR="00DA167E" w:rsidRPr="00D37701" w:rsidRDefault="00DA167E" w:rsidP="00DA167E">
      <w:pPr>
        <w:ind w:firstLine="360"/>
        <w:jc w:val="both"/>
        <w:rPr>
          <w:rStyle w:val="Strong"/>
          <w:rFonts w:eastAsiaTheme="minorEastAsia"/>
          <w:b w:val="0"/>
          <w:bCs w:val="0"/>
        </w:rPr>
      </w:pPr>
      <w:r>
        <w:rPr>
          <w:rStyle w:val="Strong"/>
          <w:rFonts w:eastAsiaTheme="minorEastAsia"/>
          <w:b w:val="0"/>
          <w:bCs w:val="0"/>
        </w:rPr>
        <w:t>For each test case</w:t>
      </w:r>
      <w:r w:rsidRPr="00072F71">
        <w:rPr>
          <w:rStyle w:val="Strong"/>
          <w:rFonts w:eastAsiaTheme="minorEastAsia"/>
          <w:b w:val="0"/>
          <w:bCs w:val="0"/>
        </w:rPr>
        <w:t xml:space="preserve"> output </w:t>
      </w:r>
      <w:r>
        <w:rPr>
          <w:rStyle w:val="Strong"/>
          <w:rFonts w:eastAsiaTheme="minorEastAsia"/>
          <w:b w:val="0"/>
          <w:bCs w:val="0"/>
        </w:rPr>
        <w:t xml:space="preserve">the number of cities in </w:t>
      </w:r>
      <w:proofErr w:type="spellStart"/>
      <w:r>
        <w:rPr>
          <w:rStyle w:val="Strong"/>
          <w:rFonts w:eastAsiaTheme="minorEastAsia"/>
          <w:b w:val="0"/>
          <w:bCs w:val="0"/>
        </w:rPr>
        <w:t>Jangalestan</w:t>
      </w:r>
      <w:proofErr w:type="spellEnd"/>
      <w:r>
        <w:rPr>
          <w:rStyle w:val="Strong"/>
          <w:rFonts w:eastAsiaTheme="minorEastAsia"/>
          <w:b w:val="0"/>
          <w:bCs w:val="0"/>
        </w:rPr>
        <w:t xml:space="preserve">. </w:t>
      </w:r>
    </w:p>
    <w:tbl>
      <w:tblPr>
        <w:tblStyle w:val="LightList-Accent11"/>
        <w:tblW w:w="10278" w:type="dxa"/>
        <w:tblLook w:val="00A0"/>
      </w:tblPr>
      <w:tblGrid>
        <w:gridCol w:w="10278"/>
      </w:tblGrid>
      <w:tr w:rsidR="00DA167E" w:rsidRPr="00D37701" w:rsidTr="00094683">
        <w:trPr>
          <w:cnfStyle w:val="100000000000"/>
        </w:trPr>
        <w:tc>
          <w:tcPr>
            <w:cnfStyle w:val="001000000000"/>
            <w:tcW w:w="10278" w:type="dxa"/>
          </w:tcPr>
          <w:p w:rsidR="00DA167E" w:rsidRPr="00D37701" w:rsidRDefault="00DA167E" w:rsidP="00094683">
            <w:pPr>
              <w:rPr>
                <w:rStyle w:val="Strong"/>
                <w:rFonts w:ascii="Courier New" w:hAnsi="Courier New" w:cs="Courier New"/>
              </w:rPr>
            </w:pPr>
            <w:r w:rsidRPr="00D37701">
              <w:rPr>
                <w:rStyle w:val="Strong"/>
                <w:rFonts w:ascii="Courier New" w:hAnsi="Courier New" w:cs="Courier New"/>
              </w:rPr>
              <w:t>Sample Input</w:t>
            </w:r>
          </w:p>
        </w:tc>
      </w:tr>
      <w:tr w:rsidR="00DA167E" w:rsidRPr="00D37701" w:rsidTr="00094683">
        <w:trPr>
          <w:cnfStyle w:val="000000100000"/>
        </w:trPr>
        <w:tc>
          <w:tcPr>
            <w:cnfStyle w:val="001000000000"/>
            <w:tcW w:w="10278" w:type="dxa"/>
          </w:tcPr>
          <w:p w:rsidR="00DA167E" w:rsidRDefault="00DA167E" w:rsidP="00094683">
            <w:pPr>
              <w:rPr>
                <w:rStyle w:val="Strong"/>
                <w:rFonts w:ascii="Courier New" w:hAnsi="Courier New" w:cs="Courier New"/>
                <w:rtl/>
                <w:lang w:val="pt-PT"/>
              </w:rPr>
            </w:pPr>
            <w:r>
              <w:rPr>
                <w:rStyle w:val="Strong"/>
                <w:rFonts w:ascii="Courier New" w:hAnsi="Courier New" w:cs="Courier New"/>
                <w:lang w:val="pt-PT"/>
              </w:rPr>
              <w:t>2</w:t>
            </w:r>
          </w:p>
          <w:p w:rsidR="00DA167E" w:rsidRDefault="00DA167E" w:rsidP="00094683">
            <w:pPr>
              <w:rPr>
                <w:rStyle w:val="Strong"/>
                <w:rFonts w:ascii="Courier New" w:hAnsi="Courier New" w:cs="Courier New"/>
              </w:rPr>
            </w:pPr>
            <w:r>
              <w:rPr>
                <w:rStyle w:val="Strong"/>
                <w:rFonts w:ascii="Courier New" w:hAnsi="Courier New" w:cs="Courier New"/>
              </w:rPr>
              <w:t>2 3</w:t>
            </w:r>
          </w:p>
          <w:p w:rsidR="00DA167E" w:rsidRDefault="00DA167E" w:rsidP="00094683">
            <w:pPr>
              <w:rPr>
                <w:rStyle w:val="Strong"/>
                <w:rFonts w:ascii="Courier New" w:hAnsi="Courier New" w:cs="Courier New"/>
              </w:rPr>
            </w:pPr>
            <w:r>
              <w:rPr>
                <w:rStyle w:val="Strong"/>
                <w:rFonts w:ascii="Courier New" w:hAnsi="Courier New" w:cs="Courier New"/>
              </w:rPr>
              <w:t>*@*</w:t>
            </w:r>
          </w:p>
          <w:p w:rsidR="00DA167E" w:rsidRDefault="00DA167E" w:rsidP="00094683">
            <w:pPr>
              <w:rPr>
                <w:rStyle w:val="Strong"/>
                <w:rFonts w:ascii="Courier New" w:hAnsi="Courier New" w:cs="Courier New"/>
              </w:rPr>
            </w:pPr>
            <w:r>
              <w:rPr>
                <w:rStyle w:val="Strong"/>
                <w:rFonts w:ascii="Courier New" w:hAnsi="Courier New" w:cs="Courier New"/>
              </w:rPr>
              <w:t>@**</w:t>
            </w:r>
          </w:p>
          <w:p w:rsidR="00DA167E" w:rsidRDefault="00DA167E" w:rsidP="00094683">
            <w:pPr>
              <w:rPr>
                <w:rStyle w:val="Strong"/>
                <w:rFonts w:ascii="Courier New" w:hAnsi="Courier New" w:cs="Courier New"/>
              </w:rPr>
            </w:pPr>
            <w:r>
              <w:rPr>
                <w:rStyle w:val="Strong"/>
                <w:rFonts w:ascii="Courier New" w:hAnsi="Courier New" w:cs="Courier New"/>
              </w:rPr>
              <w:t xml:space="preserve">4 </w:t>
            </w:r>
            <w:proofErr w:type="spellStart"/>
            <w:r>
              <w:rPr>
                <w:rStyle w:val="Strong"/>
                <w:rFonts w:ascii="Courier New" w:hAnsi="Courier New" w:cs="Courier New"/>
              </w:rPr>
              <w:t>4</w:t>
            </w:r>
            <w:proofErr w:type="spellEnd"/>
          </w:p>
          <w:p w:rsidR="00DA167E" w:rsidRDefault="00DA167E" w:rsidP="00094683">
            <w:pPr>
              <w:rPr>
                <w:rStyle w:val="Strong"/>
                <w:rFonts w:ascii="Courier New" w:hAnsi="Courier New" w:cs="Courier New"/>
              </w:rPr>
            </w:pPr>
            <w:r>
              <w:rPr>
                <w:rStyle w:val="Strong"/>
                <w:rFonts w:ascii="Courier New" w:hAnsi="Courier New" w:cs="Courier New"/>
              </w:rPr>
              <w:t>***@</w:t>
            </w:r>
          </w:p>
          <w:p w:rsidR="00DA167E" w:rsidRDefault="00DA167E" w:rsidP="00094683">
            <w:pPr>
              <w:rPr>
                <w:rStyle w:val="Strong"/>
                <w:rFonts w:ascii="Courier New" w:hAnsi="Courier New" w:cs="Courier New"/>
              </w:rPr>
            </w:pPr>
            <w:r>
              <w:rPr>
                <w:rStyle w:val="Strong"/>
                <w:rFonts w:ascii="Courier New" w:hAnsi="Courier New" w:cs="Courier New"/>
              </w:rPr>
              <w:t>@***</w:t>
            </w:r>
          </w:p>
          <w:p w:rsidR="00DA167E" w:rsidRDefault="00DA167E" w:rsidP="00094683">
            <w:pPr>
              <w:rPr>
                <w:rStyle w:val="Strong"/>
                <w:rFonts w:ascii="Courier New" w:hAnsi="Courier New" w:cs="Courier New"/>
              </w:rPr>
            </w:pPr>
            <w:r>
              <w:rPr>
                <w:rStyle w:val="Strong"/>
                <w:rFonts w:ascii="Courier New" w:hAnsi="Courier New" w:cs="Courier New"/>
              </w:rPr>
              <w:t>***@</w:t>
            </w:r>
          </w:p>
          <w:p w:rsidR="00DA167E" w:rsidRPr="00D37701" w:rsidRDefault="00DA167E" w:rsidP="00094683">
            <w:pPr>
              <w:rPr>
                <w:rStyle w:val="Strong"/>
                <w:rFonts w:ascii="Courier New" w:hAnsi="Courier New" w:cs="Courier New"/>
                <w:rtl/>
                <w:lang w:bidi="fa-IR"/>
              </w:rPr>
            </w:pPr>
            <w:r>
              <w:rPr>
                <w:rStyle w:val="Strong"/>
                <w:rFonts w:ascii="Courier New" w:hAnsi="Courier New" w:cs="Courier New"/>
              </w:rPr>
              <w:t>*@@@</w:t>
            </w:r>
          </w:p>
        </w:tc>
      </w:tr>
    </w:tbl>
    <w:p w:rsidR="00DA167E" w:rsidRPr="00D37701" w:rsidRDefault="00DA167E" w:rsidP="00DA167E">
      <w:pPr>
        <w:spacing w:before="240"/>
        <w:rPr>
          <w:rStyle w:val="Strong"/>
          <w:rFonts w:eastAsiaTheme="minorEastAsia"/>
          <w:b w:val="0"/>
          <w:bCs w:val="0"/>
        </w:rPr>
      </w:pPr>
    </w:p>
    <w:tbl>
      <w:tblPr>
        <w:tblStyle w:val="LightList-Accent11"/>
        <w:tblW w:w="10278" w:type="dxa"/>
        <w:tblLook w:val="00A0"/>
      </w:tblPr>
      <w:tblGrid>
        <w:gridCol w:w="10278"/>
      </w:tblGrid>
      <w:tr w:rsidR="00DA167E" w:rsidRPr="00D37701" w:rsidTr="00094683">
        <w:trPr>
          <w:cnfStyle w:val="100000000000"/>
        </w:trPr>
        <w:tc>
          <w:tcPr>
            <w:cnfStyle w:val="001000000000"/>
            <w:tcW w:w="10278" w:type="dxa"/>
          </w:tcPr>
          <w:p w:rsidR="00DA167E" w:rsidRPr="00D37701" w:rsidRDefault="00DA167E" w:rsidP="00094683">
            <w:pPr>
              <w:rPr>
                <w:rStyle w:val="Strong"/>
                <w:rFonts w:ascii="Courier New" w:hAnsi="Courier New" w:cs="Courier New"/>
              </w:rPr>
            </w:pPr>
            <w:r w:rsidRPr="00D37701">
              <w:rPr>
                <w:rStyle w:val="Strong"/>
                <w:rFonts w:ascii="Courier New" w:hAnsi="Courier New" w:cs="Courier New"/>
              </w:rPr>
              <w:t xml:space="preserve">Sample </w:t>
            </w:r>
            <w:r>
              <w:rPr>
                <w:rStyle w:val="Strong"/>
                <w:rFonts w:ascii="Courier New" w:hAnsi="Courier New" w:cs="Courier New"/>
              </w:rPr>
              <w:t>Output</w:t>
            </w:r>
          </w:p>
        </w:tc>
      </w:tr>
      <w:tr w:rsidR="00DA167E" w:rsidRPr="00D37701" w:rsidTr="00094683">
        <w:trPr>
          <w:cnfStyle w:val="000000100000"/>
        </w:trPr>
        <w:tc>
          <w:tcPr>
            <w:cnfStyle w:val="001000000000"/>
            <w:tcW w:w="10278" w:type="dxa"/>
          </w:tcPr>
          <w:p w:rsidR="00DA167E" w:rsidRDefault="00DA167E" w:rsidP="00094683">
            <w:pPr>
              <w:rPr>
                <w:rStyle w:val="Strong"/>
                <w:rFonts w:ascii="Courier New" w:hAnsi="Courier New" w:cs="Courier New"/>
                <w:lang w:val="pt-PT"/>
              </w:rPr>
            </w:pPr>
            <w:r>
              <w:rPr>
                <w:rStyle w:val="Strong"/>
                <w:rFonts w:ascii="Courier New" w:hAnsi="Courier New" w:cs="Courier New"/>
                <w:lang w:val="pt-PT"/>
              </w:rPr>
              <w:t>1</w:t>
            </w:r>
          </w:p>
          <w:p w:rsidR="00DA167E" w:rsidRPr="00D37701" w:rsidRDefault="00DA167E" w:rsidP="00094683">
            <w:pPr>
              <w:rPr>
                <w:rStyle w:val="Strong"/>
                <w:rFonts w:ascii="Courier New" w:hAnsi="Courier New" w:cs="Courier New"/>
                <w:rtl/>
                <w:lang w:bidi="fa-IR"/>
              </w:rPr>
            </w:pPr>
            <w:r>
              <w:rPr>
                <w:rStyle w:val="Strong"/>
                <w:rFonts w:ascii="Courier New" w:hAnsi="Courier New" w:cs="Courier New"/>
                <w:lang w:val="pt-PT"/>
              </w:rPr>
              <w:t>3</w:t>
            </w:r>
          </w:p>
        </w:tc>
      </w:tr>
    </w:tbl>
    <w:p w:rsidR="00DA167E" w:rsidRDefault="00DA167E" w:rsidP="00DA167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  <w:bookmarkStart w:id="44" w:name="_Toc215410513"/>
      <w:bookmarkStart w:id="45" w:name="_Toc243934677"/>
      <w:bookmarkStart w:id="46" w:name="_Toc243934706"/>
      <w:bookmarkStart w:id="47" w:name="_Toc243934735"/>
      <w:bookmarkStart w:id="48" w:name="_Toc243934764"/>
      <w:bookmarkStart w:id="49" w:name="_Toc243934790"/>
      <w:bookmarkStart w:id="50" w:name="_Toc243934814"/>
      <w:bookmarkStart w:id="51" w:name="_Toc243934838"/>
      <w:bookmarkStart w:id="52" w:name="_Toc243934868"/>
      <w:bookmarkStart w:id="53" w:name="_Toc243941990"/>
      <w:bookmarkStart w:id="54" w:name="_Toc243942040"/>
      <w:bookmarkStart w:id="55" w:name="_Toc243942085"/>
      <w:bookmarkStart w:id="56" w:name="_Toc243942204"/>
      <w:r>
        <w:br w:type="page"/>
      </w:r>
    </w:p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p w:rsidR="006A6A91" w:rsidRDefault="006A6A91"/>
    <w:sectPr w:rsidR="006A6A91" w:rsidSect="00C9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167E"/>
    <w:rsid w:val="000007CA"/>
    <w:rsid w:val="000151FB"/>
    <w:rsid w:val="00052C81"/>
    <w:rsid w:val="00052D94"/>
    <w:rsid w:val="00060D40"/>
    <w:rsid w:val="00086872"/>
    <w:rsid w:val="001002B4"/>
    <w:rsid w:val="001373FA"/>
    <w:rsid w:val="00166A11"/>
    <w:rsid w:val="001B2106"/>
    <w:rsid w:val="001C2D98"/>
    <w:rsid w:val="001C67DE"/>
    <w:rsid w:val="001D32AE"/>
    <w:rsid w:val="001F1EE2"/>
    <w:rsid w:val="002549A7"/>
    <w:rsid w:val="00261487"/>
    <w:rsid w:val="00270A2C"/>
    <w:rsid w:val="00270EF4"/>
    <w:rsid w:val="00300F3F"/>
    <w:rsid w:val="00343B3F"/>
    <w:rsid w:val="00350E53"/>
    <w:rsid w:val="003566AD"/>
    <w:rsid w:val="00392D94"/>
    <w:rsid w:val="003B2421"/>
    <w:rsid w:val="00415B49"/>
    <w:rsid w:val="004215CE"/>
    <w:rsid w:val="00453DA3"/>
    <w:rsid w:val="0045663D"/>
    <w:rsid w:val="004A7F07"/>
    <w:rsid w:val="004D0349"/>
    <w:rsid w:val="00536FDA"/>
    <w:rsid w:val="0057066C"/>
    <w:rsid w:val="005A2278"/>
    <w:rsid w:val="005A422A"/>
    <w:rsid w:val="005B1710"/>
    <w:rsid w:val="005B6717"/>
    <w:rsid w:val="005E6F88"/>
    <w:rsid w:val="005E76CB"/>
    <w:rsid w:val="006036DB"/>
    <w:rsid w:val="006366A8"/>
    <w:rsid w:val="00656AA2"/>
    <w:rsid w:val="00682C58"/>
    <w:rsid w:val="00695EFA"/>
    <w:rsid w:val="006A6A91"/>
    <w:rsid w:val="006D2F17"/>
    <w:rsid w:val="006D6CE2"/>
    <w:rsid w:val="0074140F"/>
    <w:rsid w:val="00765A65"/>
    <w:rsid w:val="007A5291"/>
    <w:rsid w:val="00802A00"/>
    <w:rsid w:val="00835563"/>
    <w:rsid w:val="0085659D"/>
    <w:rsid w:val="00885A5A"/>
    <w:rsid w:val="00900AE2"/>
    <w:rsid w:val="00921DE7"/>
    <w:rsid w:val="009A4A59"/>
    <w:rsid w:val="009D26F0"/>
    <w:rsid w:val="009E0644"/>
    <w:rsid w:val="00A3261C"/>
    <w:rsid w:val="00A45DF0"/>
    <w:rsid w:val="00A60BEC"/>
    <w:rsid w:val="00A72133"/>
    <w:rsid w:val="00A82FB7"/>
    <w:rsid w:val="00A83715"/>
    <w:rsid w:val="00A915C3"/>
    <w:rsid w:val="00B1470E"/>
    <w:rsid w:val="00B616BF"/>
    <w:rsid w:val="00B716C2"/>
    <w:rsid w:val="00B90162"/>
    <w:rsid w:val="00BA5159"/>
    <w:rsid w:val="00BB417C"/>
    <w:rsid w:val="00C45480"/>
    <w:rsid w:val="00C46943"/>
    <w:rsid w:val="00C815F4"/>
    <w:rsid w:val="00C943EA"/>
    <w:rsid w:val="00CB4A9B"/>
    <w:rsid w:val="00CC012A"/>
    <w:rsid w:val="00D12A22"/>
    <w:rsid w:val="00D245C2"/>
    <w:rsid w:val="00D325FB"/>
    <w:rsid w:val="00D6340E"/>
    <w:rsid w:val="00D842F2"/>
    <w:rsid w:val="00D863F7"/>
    <w:rsid w:val="00D903A4"/>
    <w:rsid w:val="00DA167E"/>
    <w:rsid w:val="00DB08B7"/>
    <w:rsid w:val="00E30174"/>
    <w:rsid w:val="00E568E4"/>
    <w:rsid w:val="00E631DC"/>
    <w:rsid w:val="00ED1C4C"/>
    <w:rsid w:val="00F61B70"/>
    <w:rsid w:val="00F637DD"/>
    <w:rsid w:val="00F85A1F"/>
    <w:rsid w:val="00FC5406"/>
    <w:rsid w:val="00FD3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67E"/>
    <w:pPr>
      <w:keepNext/>
      <w:keepLines/>
      <w:spacing w:before="200" w:after="0"/>
      <w:outlineLvl w:val="1"/>
    </w:pPr>
    <w:rPr>
      <w:rFonts w:eastAsiaTheme="majorEastAsia" w:cstheme="majorBidi"/>
      <w:bCs/>
      <w:color w:val="C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67E"/>
    <w:rPr>
      <w:rFonts w:eastAsiaTheme="majorEastAsia" w:cstheme="majorBidi"/>
      <w:bCs/>
      <w:color w:val="C0000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16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6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styleId="Strong">
    <w:name w:val="Strong"/>
    <w:basedOn w:val="DefaultParagraphFont"/>
    <w:uiPriority w:val="22"/>
    <w:qFormat/>
    <w:rsid w:val="00DA167E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DA1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A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</dc:creator>
  <cp:lastModifiedBy>Shayan</cp:lastModifiedBy>
  <cp:revision>1</cp:revision>
  <dcterms:created xsi:type="dcterms:W3CDTF">2010-11-18T19:52:00Z</dcterms:created>
  <dcterms:modified xsi:type="dcterms:W3CDTF">2010-11-18T19:52:00Z</dcterms:modified>
</cp:coreProperties>
</file>