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A87" w:rsidRPr="003063A8" w:rsidRDefault="00FA2A87" w:rsidP="00FA2A87">
      <w:pPr>
        <w:pStyle w:val="Title"/>
        <w:outlineLvl w:val="0"/>
        <w:rPr>
          <w:rFonts w:eastAsiaTheme="minorEastAsia"/>
          <w:i/>
          <w:lang w:bidi="fa-IR"/>
        </w:rPr>
      </w:pPr>
      <w:bookmarkStart w:id="0" w:name="_Toc243954723"/>
      <w:r w:rsidRPr="00B8102F">
        <w:t xml:space="preserve">Problem </w:t>
      </w:r>
      <w:r>
        <w:t>H</w:t>
      </w:r>
      <w:r w:rsidRPr="00B8102F">
        <w:t xml:space="preserve">: </w:t>
      </w:r>
      <w:bookmarkEnd w:id="0"/>
      <w:r>
        <w:rPr>
          <w:b/>
          <w:bCs/>
        </w:rPr>
        <w:t>Remainder Calculator</w:t>
      </w:r>
    </w:p>
    <w:p w:rsidR="00FA2A87" w:rsidRDefault="00FA2A87" w:rsidP="00FA2A87">
      <w:pPr>
        <w:spacing w:after="0"/>
        <w:ind w:firstLine="360"/>
        <w:jc w:val="both"/>
        <w:rPr>
          <w:rStyle w:val="Strong"/>
          <w:rFonts w:eastAsiaTheme="minorEastAsia"/>
          <w:b w:val="0"/>
          <w:bCs w:val="0"/>
        </w:rPr>
      </w:pPr>
      <w:r>
        <w:rPr>
          <w:rStyle w:val="Strong"/>
          <w:rFonts w:eastAsiaTheme="minorEastAsia"/>
          <w:b w:val="0"/>
          <w:bCs w:val="0"/>
        </w:rPr>
        <w:t xml:space="preserve">In this problem, you are given two positive integers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 xml:space="preserve"> n</m:t>
        </m:r>
      </m:oMath>
      <w:r>
        <w:rPr>
          <w:rStyle w:val="Strong"/>
          <w:rFonts w:eastAsiaTheme="minorEastAsia"/>
          <w:b w:val="0"/>
          <w:bCs w:val="0"/>
        </w:rPr>
        <w:t xml:space="preserve"> and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m</m:t>
        </m:r>
      </m:oMath>
      <w:r>
        <w:rPr>
          <w:rStyle w:val="Strong"/>
          <w:rFonts w:eastAsiaTheme="minorEastAsia"/>
          <w:b w:val="0"/>
          <w:bCs w:val="0"/>
        </w:rPr>
        <w:t xml:space="preserve"> and then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n</m:t>
        </m:r>
      </m:oMath>
      <w:r>
        <w:rPr>
          <w:rStyle w:val="Strong"/>
          <w:rFonts w:eastAsiaTheme="minorEastAsia"/>
          <w:b w:val="0"/>
          <w:bCs w:val="0"/>
        </w:rPr>
        <w:t xml:space="preserve"> positive </w:t>
      </w:r>
      <w:proofErr w:type="gramStart"/>
      <w:r>
        <w:rPr>
          <w:rStyle w:val="Strong"/>
          <w:rFonts w:eastAsiaTheme="minorEastAsia"/>
          <w:b w:val="0"/>
          <w:bCs w:val="0"/>
        </w:rPr>
        <w:t xml:space="preserve">integer </w:t>
      </w:r>
      <m:oMath>
        <w:proofErr w:type="gramEnd"/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</w:rPr>
          <m:t>,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</w:rPr>
          <m:t>,…,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n</m:t>
            </m:r>
          </m:sub>
        </m:sSub>
      </m:oMath>
      <w:r>
        <w:rPr>
          <w:rStyle w:val="Strong"/>
          <w:rFonts w:eastAsiaTheme="minorEastAsia"/>
          <w:b w:val="0"/>
          <w:bCs w:val="0"/>
        </w:rPr>
        <w:t xml:space="preserve">. Suppose that for </w:t>
      </w:r>
      <w:proofErr w:type="gramStart"/>
      <w:r>
        <w:rPr>
          <w:rStyle w:val="Strong"/>
          <w:rFonts w:eastAsiaTheme="minorEastAsia"/>
          <w:b w:val="0"/>
          <w:bCs w:val="0"/>
        </w:rPr>
        <w:t xml:space="preserve">each </w:t>
      </w:r>
      <m:oMath>
        <w:proofErr w:type="gramEnd"/>
        <m:r>
          <m:rPr>
            <m:sty m:val="bi"/>
          </m:rPr>
          <w:rPr>
            <w:rStyle w:val="Strong"/>
            <w:rFonts w:ascii="Cambria Math" w:eastAsiaTheme="minorEastAsia" w:hAnsi="Cambria Math"/>
          </w:rPr>
          <m:t>1≤i≤n</m:t>
        </m:r>
      </m:oMath>
      <w:r>
        <w:rPr>
          <w:rStyle w:val="Strong"/>
          <w:rFonts w:eastAsiaTheme="minorEastAsia"/>
          <w:b w:val="0"/>
          <w:bCs w:val="0"/>
        </w:rPr>
        <w:t xml:space="preserve">,  </w:t>
      </w:r>
      <m:oMath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</w:rPr>
          <m:t>=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</w:rPr>
          <m:t>!</m:t>
        </m:r>
      </m:oMath>
      <w:r>
        <w:rPr>
          <w:rStyle w:val="Strong"/>
          <w:rFonts w:eastAsiaTheme="minorEastAsia"/>
          <w:b w:val="0"/>
          <w:bCs w:val="0"/>
        </w:rPr>
        <w:t xml:space="preserve">. You should </w:t>
      </w:r>
      <w:proofErr w:type="gramStart"/>
      <w:r>
        <w:rPr>
          <w:rStyle w:val="Strong"/>
          <w:rFonts w:eastAsiaTheme="minorEastAsia"/>
          <w:b w:val="0"/>
          <w:bCs w:val="0"/>
        </w:rPr>
        <w:t xml:space="preserve">find  </w:t>
      </w:r>
      <m:oMath>
        <w:proofErr w:type="gramEnd"/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  <m:sup>
            <m:sSubSup>
              <m:sSub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.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.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.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sup>
                    </m:sSup>
                  </m:sup>
                </m:sSup>
              </m:sup>
            </m:sSubSup>
          </m:sup>
        </m:sSubSup>
        <m:r>
          <w:rPr>
            <w:rFonts w:ascii="Cambria Math" w:eastAsiaTheme="minorEastAsia" w:hAnsi="Cambria Math"/>
            <w:lang w:bidi="fa-IR"/>
          </w:rPr>
          <m:t>mod m</m:t>
        </m:r>
      </m:oMath>
      <w:r>
        <w:rPr>
          <w:rFonts w:eastAsiaTheme="minorEastAsia"/>
          <w:lang w:bidi="fa-IR"/>
        </w:rPr>
        <w:t>.</w:t>
      </w:r>
    </w:p>
    <w:p w:rsidR="00FA2A87" w:rsidRPr="00D37701" w:rsidRDefault="00FA2A87" w:rsidP="00FA2A87">
      <w:pPr>
        <w:pStyle w:val="Heading2"/>
        <w:rPr>
          <w:rStyle w:val="Strong"/>
          <w:b w:val="0"/>
          <w:bCs/>
          <w:sz w:val="36"/>
          <w:szCs w:val="36"/>
        </w:rPr>
      </w:pPr>
      <w:bookmarkStart w:id="1" w:name="_Toc243954724"/>
      <w:r w:rsidRPr="00D37701">
        <w:rPr>
          <w:rStyle w:val="Strong"/>
          <w:sz w:val="36"/>
          <w:szCs w:val="36"/>
        </w:rPr>
        <w:t>Input</w:t>
      </w:r>
      <w:bookmarkEnd w:id="1"/>
      <w:r>
        <w:rPr>
          <w:rStyle w:val="Strong"/>
          <w:sz w:val="36"/>
          <w:szCs w:val="36"/>
        </w:rPr>
        <w:t xml:space="preserve"> </w:t>
      </w:r>
    </w:p>
    <w:p w:rsidR="00FA2A87" w:rsidRDefault="00FA2A87" w:rsidP="00FA2A87">
      <w:pPr>
        <w:ind w:firstLine="450"/>
        <w:jc w:val="both"/>
        <w:rPr>
          <w:rStyle w:val="Strong"/>
          <w:rFonts w:eastAsiaTheme="minorEastAsia"/>
          <w:b w:val="0"/>
          <w:bCs w:val="0"/>
        </w:rPr>
      </w:pPr>
      <w:r>
        <w:rPr>
          <w:rStyle w:val="Strong"/>
          <w:rFonts w:eastAsiaTheme="minorEastAsia"/>
          <w:b w:val="0"/>
          <w:bCs w:val="0"/>
        </w:rPr>
        <w:t xml:space="preserve">The number of test cases comes in the first line. </w:t>
      </w:r>
    </w:p>
    <w:p w:rsidR="00FA2A87" w:rsidRDefault="00FA2A87" w:rsidP="00FA2A87">
      <w:pPr>
        <w:ind w:firstLine="450"/>
        <w:jc w:val="both"/>
        <w:rPr>
          <w:rStyle w:val="Strong"/>
          <w:rFonts w:eastAsiaTheme="minorEastAsia"/>
          <w:b w:val="0"/>
          <w:bCs w:val="0"/>
        </w:rPr>
      </w:pPr>
      <w:r>
        <w:rPr>
          <w:rStyle w:val="Strong"/>
          <w:rFonts w:eastAsiaTheme="minorEastAsia"/>
          <w:b w:val="0"/>
          <w:bCs w:val="0"/>
        </w:rPr>
        <w:t xml:space="preserve">For each test case, first there are two integers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n</m:t>
        </m:r>
      </m:oMath>
      <w:r>
        <w:rPr>
          <w:rStyle w:val="Strong"/>
          <w:rFonts w:eastAsiaTheme="minorEastAsia"/>
          <w:b w:val="0"/>
          <w:bCs w:val="0"/>
        </w:rPr>
        <w:t xml:space="preserve"> and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m</m:t>
        </m:r>
      </m:oMath>
      <w:r>
        <w:rPr>
          <w:rStyle w:val="Strong"/>
          <w:rFonts w:eastAsiaTheme="minorEastAsia"/>
          <w:b w:val="0"/>
          <w:bCs w:val="0"/>
        </w:rPr>
        <w:t xml:space="preserve"> such </w:t>
      </w:r>
      <w:proofErr w:type="gramStart"/>
      <w:r>
        <w:rPr>
          <w:rStyle w:val="Strong"/>
          <w:rFonts w:eastAsiaTheme="minorEastAsia"/>
          <w:b w:val="0"/>
          <w:bCs w:val="0"/>
        </w:rPr>
        <w:t xml:space="preserve">that </w:t>
      </w:r>
      <m:oMath>
        <w:proofErr w:type="gramEnd"/>
        <m:r>
          <m:rPr>
            <m:sty m:val="bi"/>
          </m:rPr>
          <w:rPr>
            <w:rStyle w:val="Strong"/>
            <w:rFonts w:ascii="Cambria Math" w:eastAsiaTheme="minorEastAsia" w:hAnsi="Cambria Math"/>
          </w:rPr>
          <m:t>1≤n≤100</m:t>
        </m:r>
      </m:oMath>
      <w:r>
        <w:rPr>
          <w:rStyle w:val="Strong"/>
          <w:rFonts w:eastAsiaTheme="minorEastAsia"/>
          <w:b w:val="0"/>
          <w:bCs w:val="0"/>
        </w:rPr>
        <w:t xml:space="preserve">. Then you are </w:t>
      </w:r>
      <w:proofErr w:type="gramStart"/>
      <w:r>
        <w:rPr>
          <w:rStyle w:val="Strong"/>
          <w:rFonts w:eastAsiaTheme="minorEastAsia"/>
          <w:b w:val="0"/>
          <w:bCs w:val="0"/>
        </w:rPr>
        <w:t xml:space="preserve">given </w:t>
      </w:r>
      <m:oMath>
        <w:proofErr w:type="gramEnd"/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</w:rPr>
          <m:t>,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</w:rPr>
          <m:t>,…,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</w:rPr>
              <m:t>n</m:t>
            </m:r>
          </m:sub>
        </m:sSub>
      </m:oMath>
      <w:r>
        <w:rPr>
          <w:rStyle w:val="Strong"/>
          <w:rFonts w:eastAsiaTheme="minorEastAsia"/>
          <w:b w:val="0"/>
          <w:bCs w:val="0"/>
        </w:rPr>
        <w:t>.</w:t>
      </w:r>
    </w:p>
    <w:p w:rsidR="00FA2A87" w:rsidRDefault="00FA2A87" w:rsidP="00FA2A87">
      <w:pPr>
        <w:pStyle w:val="Heading2"/>
        <w:rPr>
          <w:rStyle w:val="Strong"/>
          <w:sz w:val="36"/>
          <w:szCs w:val="36"/>
        </w:rPr>
      </w:pPr>
      <w:bookmarkStart w:id="2" w:name="_Toc243954725"/>
      <w:r w:rsidRPr="00D37701">
        <w:rPr>
          <w:rStyle w:val="Strong"/>
          <w:sz w:val="36"/>
          <w:szCs w:val="36"/>
        </w:rPr>
        <w:t>Output</w:t>
      </w:r>
      <w:bookmarkEnd w:id="2"/>
      <w:r>
        <w:rPr>
          <w:rStyle w:val="Strong"/>
          <w:sz w:val="36"/>
          <w:szCs w:val="36"/>
        </w:rPr>
        <w:t xml:space="preserve"> </w:t>
      </w:r>
    </w:p>
    <w:p w:rsidR="00FA2A87" w:rsidRPr="00164580" w:rsidRDefault="00FA2A87" w:rsidP="00FA2A87">
      <w:pPr>
        <w:ind w:firstLine="450"/>
        <w:jc w:val="both"/>
        <w:rPr>
          <w:rStyle w:val="Strong"/>
          <w:rFonts w:eastAsiaTheme="minorEastAsia"/>
          <w:b w:val="0"/>
          <w:bCs w:val="0"/>
          <w:lang w:bidi="fa-IR"/>
        </w:rPr>
      </w:pPr>
      <w:r>
        <w:t xml:space="preserve">For each test case, </w:t>
      </w:r>
      <w:proofErr w:type="gramStart"/>
      <w:r>
        <w:t xml:space="preserve">print </w:t>
      </w:r>
      <m:oMath>
        <w:proofErr w:type="gramEnd"/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  <m:sup>
            <m:sSubSup>
              <m:sSub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.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.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.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sup>
                    </m:sSup>
                  </m:sup>
                </m:sSup>
              </m:sup>
            </m:sSubSup>
          </m:sup>
        </m:sSubSup>
        <m:r>
          <w:rPr>
            <w:rFonts w:ascii="Cambria Math" w:eastAsiaTheme="minorEastAsia" w:hAnsi="Cambria Math"/>
            <w:lang w:bidi="fa-IR"/>
          </w:rPr>
          <m:t>mod m</m:t>
        </m:r>
      </m:oMath>
      <w:r>
        <w:rPr>
          <w:rFonts w:eastAsiaTheme="minorEastAsia"/>
          <w:lang w:bidi="fa-IR"/>
        </w:rPr>
        <w:t>.</w:t>
      </w:r>
    </w:p>
    <w:tbl>
      <w:tblPr>
        <w:tblStyle w:val="LightList-Accent11"/>
        <w:tblW w:w="10188" w:type="dxa"/>
        <w:tblLook w:val="00A0"/>
      </w:tblPr>
      <w:tblGrid>
        <w:gridCol w:w="3097"/>
        <w:gridCol w:w="521"/>
        <w:gridCol w:w="6570"/>
      </w:tblGrid>
      <w:tr w:rsidR="00FA2A87" w:rsidRPr="00D37701" w:rsidTr="00094683">
        <w:trPr>
          <w:cnfStyle w:val="100000000000"/>
        </w:trPr>
        <w:tc>
          <w:tcPr>
            <w:cnfStyle w:val="001000000000"/>
            <w:tcW w:w="3618" w:type="dxa"/>
            <w:gridSpan w:val="2"/>
          </w:tcPr>
          <w:p w:rsidR="00FA2A87" w:rsidRPr="00D37701" w:rsidRDefault="00FA2A87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>Sample Input</w:t>
            </w:r>
          </w:p>
        </w:tc>
        <w:tc>
          <w:tcPr>
            <w:cnfStyle w:val="000010000000"/>
            <w:tcW w:w="6570" w:type="dxa"/>
          </w:tcPr>
          <w:p w:rsidR="00FA2A87" w:rsidRPr="00D37701" w:rsidRDefault="00FA2A87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>Sample Output</w:t>
            </w:r>
          </w:p>
        </w:tc>
      </w:tr>
      <w:tr w:rsidR="00FA2A87" w:rsidRPr="00D37701" w:rsidTr="00094683">
        <w:trPr>
          <w:cnfStyle w:val="000000100000"/>
        </w:trPr>
        <w:tc>
          <w:tcPr>
            <w:cnfStyle w:val="001000000000"/>
            <w:tcW w:w="3097" w:type="dxa"/>
          </w:tcPr>
          <w:p w:rsidR="00FA2A87" w:rsidRDefault="00FA2A87" w:rsidP="00094683">
            <w:pPr>
              <w:rPr>
                <w:rStyle w:val="Strong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Strong"/>
                <w:rFonts w:ascii="Courier New" w:hAnsi="Courier New" w:cs="Courier New"/>
                <w:sz w:val="20"/>
                <w:szCs w:val="20"/>
              </w:rPr>
              <w:t>1</w:t>
            </w:r>
          </w:p>
          <w:p w:rsidR="00FA2A87" w:rsidRDefault="00FA2A87" w:rsidP="00094683">
            <w:pPr>
              <w:rPr>
                <w:rStyle w:val="Strong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Strong"/>
                <w:rFonts w:ascii="Courier New" w:hAnsi="Courier New" w:cs="Courier New"/>
                <w:sz w:val="20"/>
                <w:szCs w:val="20"/>
              </w:rPr>
              <w:t>2 100</w:t>
            </w:r>
          </w:p>
          <w:p w:rsidR="00FA2A87" w:rsidRPr="00B61D5C" w:rsidRDefault="00FA2A87" w:rsidP="00094683">
            <w:pPr>
              <w:rPr>
                <w:rStyle w:val="Strong"/>
                <w:rFonts w:ascii="Courier New" w:hAnsi="Courier New" w:cs="Courier New"/>
                <w:sz w:val="20"/>
                <w:szCs w:val="20"/>
                <w:rtl/>
                <w:lang w:bidi="fa-IR"/>
              </w:rPr>
            </w:pPr>
            <w:r>
              <w:rPr>
                <w:rStyle w:val="Strong"/>
                <w:rFonts w:ascii="Courier New" w:hAnsi="Courier New" w:cs="Courier New"/>
                <w:sz w:val="20"/>
                <w:szCs w:val="20"/>
              </w:rPr>
              <w:t>3 8</w:t>
            </w:r>
          </w:p>
        </w:tc>
        <w:tc>
          <w:tcPr>
            <w:cnfStyle w:val="000010000000"/>
            <w:tcW w:w="7091" w:type="dxa"/>
            <w:gridSpan w:val="2"/>
          </w:tcPr>
          <w:p w:rsidR="00FA2A87" w:rsidRPr="00B61D5C" w:rsidRDefault="00FA2A87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Courier New" w:hAnsi="Courier New" w:cs="Courier New"/>
                <w:b w:val="0"/>
                <w:bCs w:val="0"/>
                <w:sz w:val="20"/>
                <w:szCs w:val="20"/>
              </w:rPr>
              <w:t>76</w:t>
            </w:r>
          </w:p>
          <w:p w:rsidR="00FA2A87" w:rsidRPr="00B61D5C" w:rsidRDefault="00FA2A87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</w:tr>
    </w:tbl>
    <w:p w:rsidR="006A6A91" w:rsidRDefault="006A6A91"/>
    <w:sectPr w:rsidR="006A6A91" w:rsidSect="00C9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2A87"/>
    <w:rsid w:val="000007CA"/>
    <w:rsid w:val="000151FB"/>
    <w:rsid w:val="00052C81"/>
    <w:rsid w:val="00052D94"/>
    <w:rsid w:val="00060D40"/>
    <w:rsid w:val="00086872"/>
    <w:rsid w:val="001002B4"/>
    <w:rsid w:val="001373FA"/>
    <w:rsid w:val="00166A11"/>
    <w:rsid w:val="001B2106"/>
    <w:rsid w:val="001C2D98"/>
    <w:rsid w:val="001C67DE"/>
    <w:rsid w:val="001D32AE"/>
    <w:rsid w:val="001F1EE2"/>
    <w:rsid w:val="002549A7"/>
    <w:rsid w:val="00261487"/>
    <w:rsid w:val="00270A2C"/>
    <w:rsid w:val="00270EF4"/>
    <w:rsid w:val="00300F3F"/>
    <w:rsid w:val="00343B3F"/>
    <w:rsid w:val="00350E53"/>
    <w:rsid w:val="003566AD"/>
    <w:rsid w:val="00392D94"/>
    <w:rsid w:val="003B2421"/>
    <w:rsid w:val="00415B49"/>
    <w:rsid w:val="004215CE"/>
    <w:rsid w:val="00453DA3"/>
    <w:rsid w:val="0045663D"/>
    <w:rsid w:val="004A7F07"/>
    <w:rsid w:val="004D0349"/>
    <w:rsid w:val="00536FDA"/>
    <w:rsid w:val="0057066C"/>
    <w:rsid w:val="005A2278"/>
    <w:rsid w:val="005A422A"/>
    <w:rsid w:val="005B1710"/>
    <w:rsid w:val="005B6717"/>
    <w:rsid w:val="005E6F88"/>
    <w:rsid w:val="005E76CB"/>
    <w:rsid w:val="006036DB"/>
    <w:rsid w:val="006366A8"/>
    <w:rsid w:val="00656AA2"/>
    <w:rsid w:val="00682C58"/>
    <w:rsid w:val="00695EFA"/>
    <w:rsid w:val="006A6A91"/>
    <w:rsid w:val="006D2F17"/>
    <w:rsid w:val="006D6CE2"/>
    <w:rsid w:val="0074140F"/>
    <w:rsid w:val="00765A65"/>
    <w:rsid w:val="007A5291"/>
    <w:rsid w:val="00802A00"/>
    <w:rsid w:val="00835563"/>
    <w:rsid w:val="0085659D"/>
    <w:rsid w:val="00885A5A"/>
    <w:rsid w:val="00900AE2"/>
    <w:rsid w:val="00921DE7"/>
    <w:rsid w:val="009A4A59"/>
    <w:rsid w:val="009D26F0"/>
    <w:rsid w:val="009E0644"/>
    <w:rsid w:val="00A3261C"/>
    <w:rsid w:val="00A45DF0"/>
    <w:rsid w:val="00A60BEC"/>
    <w:rsid w:val="00A72133"/>
    <w:rsid w:val="00A82FB7"/>
    <w:rsid w:val="00A83715"/>
    <w:rsid w:val="00A915C3"/>
    <w:rsid w:val="00B1470E"/>
    <w:rsid w:val="00B616BF"/>
    <w:rsid w:val="00B716C2"/>
    <w:rsid w:val="00B90162"/>
    <w:rsid w:val="00BA5159"/>
    <w:rsid w:val="00BB417C"/>
    <w:rsid w:val="00C45480"/>
    <w:rsid w:val="00C46943"/>
    <w:rsid w:val="00C815F4"/>
    <w:rsid w:val="00C943EA"/>
    <w:rsid w:val="00CB4A9B"/>
    <w:rsid w:val="00CC012A"/>
    <w:rsid w:val="00D12A22"/>
    <w:rsid w:val="00D245C2"/>
    <w:rsid w:val="00D325FB"/>
    <w:rsid w:val="00D6340E"/>
    <w:rsid w:val="00D842F2"/>
    <w:rsid w:val="00D863F7"/>
    <w:rsid w:val="00D903A4"/>
    <w:rsid w:val="00DB08B7"/>
    <w:rsid w:val="00E30174"/>
    <w:rsid w:val="00E568E4"/>
    <w:rsid w:val="00E631DC"/>
    <w:rsid w:val="00ED1C4C"/>
    <w:rsid w:val="00F61B70"/>
    <w:rsid w:val="00F637DD"/>
    <w:rsid w:val="00F85A1F"/>
    <w:rsid w:val="00FA2A87"/>
    <w:rsid w:val="00FC5406"/>
    <w:rsid w:val="00FD3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A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A87"/>
    <w:pPr>
      <w:keepNext/>
      <w:keepLines/>
      <w:spacing w:before="200" w:after="0"/>
      <w:outlineLvl w:val="1"/>
    </w:pPr>
    <w:rPr>
      <w:rFonts w:eastAsiaTheme="majorEastAsia" w:cstheme="majorBidi"/>
      <w:bCs/>
      <w:color w:val="C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A87"/>
    <w:rPr>
      <w:rFonts w:eastAsiaTheme="majorEastAsia" w:cstheme="majorBidi"/>
      <w:bCs/>
      <w:color w:val="C0000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2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2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styleId="Strong">
    <w:name w:val="Strong"/>
    <w:basedOn w:val="DefaultParagraphFont"/>
    <w:uiPriority w:val="22"/>
    <w:qFormat/>
    <w:rsid w:val="00FA2A87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A2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2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</dc:creator>
  <cp:lastModifiedBy>Shayan</cp:lastModifiedBy>
  <cp:revision>1</cp:revision>
  <dcterms:created xsi:type="dcterms:W3CDTF">2010-11-18T19:54:00Z</dcterms:created>
  <dcterms:modified xsi:type="dcterms:W3CDTF">2010-11-18T19:54:00Z</dcterms:modified>
</cp:coreProperties>
</file>