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70F" w:rsidRPr="00EE7906" w:rsidRDefault="0067770F" w:rsidP="0067770F">
      <w:pPr>
        <w:ind w:left="360"/>
        <w:jc w:val="center"/>
        <w:rPr>
          <w:rFonts w:ascii="Cambria" w:hAnsi="Cambria"/>
        </w:rPr>
      </w:pPr>
      <w:r w:rsidRPr="00EE7906">
        <w:rPr>
          <w:rFonts w:ascii="Cambria" w:hAnsi="Cambria"/>
        </w:rPr>
        <w:t>WR 121</w:t>
      </w:r>
    </w:p>
    <w:p w:rsidR="0067770F" w:rsidRPr="00EE7906" w:rsidRDefault="0067770F" w:rsidP="0067770F">
      <w:pPr>
        <w:ind w:left="360"/>
        <w:jc w:val="center"/>
        <w:rPr>
          <w:rFonts w:ascii="Cambria" w:hAnsi="Cambria"/>
        </w:rPr>
      </w:pPr>
      <w:r w:rsidRPr="00EE7906">
        <w:rPr>
          <w:rFonts w:ascii="Cambria" w:hAnsi="Cambria"/>
        </w:rPr>
        <w:t>Formal Academic Summary Assignment</w:t>
      </w:r>
    </w:p>
    <w:p w:rsidR="0067770F" w:rsidRPr="00EE7906" w:rsidRDefault="0067770F" w:rsidP="0067770F">
      <w:pPr>
        <w:ind w:left="360"/>
        <w:rPr>
          <w:rFonts w:ascii="Cambria" w:hAnsi="Cambria"/>
          <w:u w:val="single"/>
        </w:rPr>
      </w:pPr>
      <w:r w:rsidRPr="00EE7906">
        <w:rPr>
          <w:rFonts w:ascii="Cambria" w:hAnsi="Cambria"/>
          <w:u w:val="single"/>
        </w:rPr>
        <w:t>What IS an academic summary?</w:t>
      </w:r>
    </w:p>
    <w:p w:rsidR="0067770F" w:rsidRPr="00EE7906" w:rsidRDefault="0067770F" w:rsidP="0067770F">
      <w:pPr>
        <w:numPr>
          <w:ilvl w:val="0"/>
          <w:numId w:val="4"/>
        </w:numPr>
        <w:spacing w:after="0" w:line="240" w:lineRule="auto"/>
        <w:rPr>
          <w:rFonts w:ascii="Cambria" w:hAnsi="Cambria"/>
        </w:rPr>
      </w:pPr>
      <w:r w:rsidRPr="00EE7906">
        <w:rPr>
          <w:rFonts w:ascii="Cambria" w:hAnsi="Cambria"/>
        </w:rPr>
        <w:t>A summary is a condensed version of a source (such as a published essay) written in your own words. It represents the main points of the original in shortened form.</w:t>
      </w:r>
    </w:p>
    <w:p w:rsidR="0067770F" w:rsidRPr="00EE7906" w:rsidRDefault="0067770F" w:rsidP="0067770F">
      <w:pPr>
        <w:numPr>
          <w:ilvl w:val="0"/>
          <w:numId w:val="4"/>
        </w:numPr>
        <w:spacing w:after="0" w:line="240" w:lineRule="auto"/>
        <w:rPr>
          <w:rFonts w:ascii="Cambria" w:hAnsi="Cambria"/>
        </w:rPr>
      </w:pPr>
      <w:r w:rsidRPr="00EE7906">
        <w:rPr>
          <w:rFonts w:ascii="Cambria" w:hAnsi="Cambria"/>
        </w:rPr>
        <w:t>Summaries include only major points. They omit specifics such as details, facts, examples or illustrations.</w:t>
      </w:r>
    </w:p>
    <w:p w:rsidR="0067770F" w:rsidRPr="00EE7906" w:rsidRDefault="0067770F" w:rsidP="0067770F">
      <w:pPr>
        <w:numPr>
          <w:ilvl w:val="0"/>
          <w:numId w:val="4"/>
        </w:numPr>
        <w:spacing w:after="0" w:line="240" w:lineRule="auto"/>
        <w:rPr>
          <w:rFonts w:ascii="Cambria" w:hAnsi="Cambria"/>
        </w:rPr>
      </w:pPr>
      <w:r w:rsidRPr="00EE7906">
        <w:rPr>
          <w:rFonts w:ascii="Cambria" w:hAnsi="Cambria"/>
        </w:rPr>
        <w:t>Summaries use far fewer words than the original text.</w:t>
      </w:r>
    </w:p>
    <w:p w:rsidR="0067770F" w:rsidRPr="00EE7906" w:rsidRDefault="0067770F" w:rsidP="0067770F">
      <w:pPr>
        <w:numPr>
          <w:ilvl w:val="0"/>
          <w:numId w:val="4"/>
        </w:numPr>
        <w:spacing w:after="0" w:line="240" w:lineRule="auto"/>
        <w:rPr>
          <w:rFonts w:ascii="Cambria" w:hAnsi="Cambria"/>
        </w:rPr>
      </w:pPr>
      <w:r w:rsidRPr="00EE7906">
        <w:rPr>
          <w:rFonts w:ascii="Cambria" w:hAnsi="Cambria"/>
        </w:rPr>
        <w:t>Summaries usually do not follow the organizational pattern of the original text.</w:t>
      </w:r>
    </w:p>
    <w:p w:rsidR="0067770F" w:rsidRPr="00EE7906" w:rsidRDefault="0067770F" w:rsidP="0067770F">
      <w:pPr>
        <w:numPr>
          <w:ilvl w:val="0"/>
          <w:numId w:val="4"/>
        </w:numPr>
        <w:spacing w:after="0" w:line="240" w:lineRule="auto"/>
        <w:rPr>
          <w:rFonts w:ascii="Cambria" w:hAnsi="Cambria"/>
        </w:rPr>
      </w:pPr>
      <w:r w:rsidRPr="00EE7906">
        <w:rPr>
          <w:rFonts w:ascii="Cambria" w:hAnsi="Cambria"/>
        </w:rPr>
        <w:t>In a standalone academic summary, the ideas are only those of the original source; the author of the summary does not respond, react or comment on the original. You must be objective and neutral, accurately reporting on the source’s main ideas. [A summary within a larger researched essay may be less neutral.]</w:t>
      </w:r>
    </w:p>
    <w:p w:rsidR="0067770F" w:rsidRPr="00EE7906" w:rsidRDefault="0067770F" w:rsidP="0067770F">
      <w:pPr>
        <w:ind w:left="360"/>
        <w:rPr>
          <w:rFonts w:ascii="Cambria" w:hAnsi="Cambria"/>
        </w:rPr>
      </w:pPr>
    </w:p>
    <w:p w:rsidR="0067770F" w:rsidRPr="00EE7906" w:rsidRDefault="0067770F" w:rsidP="0067770F">
      <w:pPr>
        <w:ind w:left="360"/>
        <w:rPr>
          <w:rFonts w:ascii="Cambria" w:hAnsi="Cambria"/>
          <w:u w:val="single"/>
        </w:rPr>
      </w:pPr>
      <w:r w:rsidRPr="00EE7906">
        <w:rPr>
          <w:rFonts w:ascii="Cambria" w:hAnsi="Cambria"/>
          <w:u w:val="single"/>
        </w:rPr>
        <w:t>Typical conventions of an academic summary:</w:t>
      </w:r>
    </w:p>
    <w:p w:rsidR="0067770F" w:rsidRPr="00EE7906" w:rsidRDefault="0067770F" w:rsidP="0067770F">
      <w:pPr>
        <w:numPr>
          <w:ilvl w:val="0"/>
          <w:numId w:val="5"/>
        </w:numPr>
        <w:spacing w:after="0" w:line="240" w:lineRule="auto"/>
        <w:rPr>
          <w:rFonts w:ascii="Cambria" w:hAnsi="Cambria"/>
          <w:u w:val="single"/>
        </w:rPr>
      </w:pPr>
      <w:r w:rsidRPr="00EE7906">
        <w:rPr>
          <w:rFonts w:ascii="Cambria" w:hAnsi="Cambria"/>
          <w:b/>
        </w:rPr>
        <w:t>The first sentence of a summary</w:t>
      </w:r>
      <w:r w:rsidRPr="00EE7906">
        <w:rPr>
          <w:rFonts w:ascii="Cambria" w:hAnsi="Cambria"/>
        </w:rPr>
        <w:t xml:space="preserve"> normally introduces or identifies the name of the author(s) and title of the text being summarized, and the thesis of the text.</w:t>
      </w:r>
    </w:p>
    <w:p w:rsidR="0067770F" w:rsidRPr="00EE7906" w:rsidRDefault="0067770F" w:rsidP="0067770F">
      <w:pPr>
        <w:numPr>
          <w:ilvl w:val="0"/>
          <w:numId w:val="5"/>
        </w:numPr>
        <w:spacing w:after="0" w:line="240" w:lineRule="auto"/>
        <w:rPr>
          <w:rFonts w:ascii="Cambria" w:hAnsi="Cambria"/>
          <w:u w:val="single"/>
        </w:rPr>
      </w:pPr>
      <w:r w:rsidRPr="00EE7906">
        <w:rPr>
          <w:rFonts w:ascii="Cambria" w:hAnsi="Cambria"/>
          <w:b/>
        </w:rPr>
        <w:t>The body of the summary</w:t>
      </w:r>
      <w:r w:rsidRPr="00EE7906">
        <w:rPr>
          <w:rFonts w:ascii="Cambria" w:hAnsi="Cambria"/>
        </w:rPr>
        <w:t xml:space="preserve"> presents the main points, clearly and concisely, in your words:</w:t>
      </w:r>
    </w:p>
    <w:p w:rsidR="0067770F" w:rsidRPr="00EE7906" w:rsidRDefault="0067770F" w:rsidP="0067770F">
      <w:pPr>
        <w:numPr>
          <w:ilvl w:val="1"/>
          <w:numId w:val="5"/>
        </w:numPr>
        <w:spacing w:after="0" w:line="240" w:lineRule="auto"/>
        <w:rPr>
          <w:rFonts w:ascii="Cambria" w:hAnsi="Cambria"/>
          <w:u w:val="single"/>
        </w:rPr>
      </w:pPr>
      <w:r w:rsidRPr="00EE7906">
        <w:rPr>
          <w:rFonts w:ascii="Cambria" w:hAnsi="Cambria"/>
        </w:rPr>
        <w:t>You cannot include every detail.</w:t>
      </w:r>
    </w:p>
    <w:p w:rsidR="0067770F" w:rsidRPr="00EE7906" w:rsidRDefault="0067770F" w:rsidP="0067770F">
      <w:pPr>
        <w:numPr>
          <w:ilvl w:val="1"/>
          <w:numId w:val="5"/>
        </w:numPr>
        <w:spacing w:after="0" w:line="240" w:lineRule="auto"/>
        <w:rPr>
          <w:rFonts w:ascii="Cambria" w:hAnsi="Cambria"/>
          <w:u w:val="single"/>
        </w:rPr>
      </w:pPr>
      <w:r w:rsidRPr="00EE7906">
        <w:rPr>
          <w:rFonts w:ascii="Cambria" w:hAnsi="Cambria"/>
        </w:rPr>
        <w:t>Select the main reasons only.</w:t>
      </w:r>
    </w:p>
    <w:p w:rsidR="0067770F" w:rsidRPr="00EE7906" w:rsidRDefault="0067770F" w:rsidP="0067770F">
      <w:pPr>
        <w:numPr>
          <w:ilvl w:val="1"/>
          <w:numId w:val="5"/>
        </w:numPr>
        <w:spacing w:after="0" w:line="240" w:lineRule="auto"/>
        <w:rPr>
          <w:rFonts w:ascii="Cambria" w:hAnsi="Cambria"/>
          <w:u w:val="single"/>
        </w:rPr>
      </w:pPr>
      <w:r w:rsidRPr="00EE7906">
        <w:rPr>
          <w:rFonts w:ascii="Cambria" w:hAnsi="Cambria"/>
        </w:rPr>
        <w:t>Do not repeat or restate points unnecessarily.</w:t>
      </w:r>
    </w:p>
    <w:p w:rsidR="0067770F" w:rsidRPr="00EE7906" w:rsidRDefault="0067770F" w:rsidP="0067770F">
      <w:pPr>
        <w:numPr>
          <w:ilvl w:val="1"/>
          <w:numId w:val="5"/>
        </w:numPr>
        <w:spacing w:after="0" w:line="240" w:lineRule="auto"/>
        <w:rPr>
          <w:rFonts w:ascii="Cambria" w:hAnsi="Cambria"/>
          <w:u w:val="single"/>
        </w:rPr>
      </w:pPr>
      <w:r w:rsidRPr="00EE7906">
        <w:rPr>
          <w:rFonts w:ascii="Cambria" w:hAnsi="Cambria"/>
        </w:rPr>
        <w:t>Avoid too many direct quotations: use only if you cannot paraphrase a particular phrase. Avoid quoting ENTIRE sentences in a short, standalone summary.</w:t>
      </w:r>
    </w:p>
    <w:p w:rsidR="0067770F" w:rsidRPr="00EE7906" w:rsidRDefault="009B6613" w:rsidP="0067770F">
      <w:pPr>
        <w:numPr>
          <w:ilvl w:val="0"/>
          <w:numId w:val="5"/>
        </w:numPr>
        <w:spacing w:after="0" w:line="240" w:lineRule="auto"/>
        <w:rPr>
          <w:rFonts w:ascii="Cambria" w:hAnsi="Cambria"/>
          <w:u w:val="single"/>
        </w:rPr>
      </w:pPr>
      <w:r>
        <w:rPr>
          <w:rFonts w:ascii="Cambria" w:hAnsi="Cambria"/>
          <w:b/>
        </w:rPr>
        <w:t>Summaries typically</w:t>
      </w:r>
      <w:r w:rsidR="0067770F" w:rsidRPr="00EE7906">
        <w:rPr>
          <w:rFonts w:ascii="Cambria" w:hAnsi="Cambria"/>
          <w:b/>
        </w:rPr>
        <w:t xml:space="preserve"> follow the same order as the original.</w:t>
      </w:r>
      <w:r w:rsidR="0067770F" w:rsidRPr="00EE7906">
        <w:rPr>
          <w:rFonts w:ascii="Cambria" w:hAnsi="Cambria"/>
        </w:rPr>
        <w:t xml:space="preserve"> </w:t>
      </w:r>
      <w:r>
        <w:rPr>
          <w:rFonts w:ascii="Cambria" w:hAnsi="Cambria"/>
        </w:rPr>
        <w:t xml:space="preserve">  While main ideas are given in order, a</w:t>
      </w:r>
      <w:bookmarkStart w:id="0" w:name="_GoBack"/>
      <w:bookmarkEnd w:id="0"/>
      <w:r w:rsidR="0067770F" w:rsidRPr="00EE7906">
        <w:rPr>
          <w:rFonts w:ascii="Cambria" w:hAnsi="Cambria"/>
        </w:rPr>
        <w:t xml:space="preserve"> summary begins with the thesis even if the original source’s thesis is at the end of the text.</w:t>
      </w:r>
    </w:p>
    <w:p w:rsidR="0067770F" w:rsidRPr="00EE7906" w:rsidRDefault="0067770F" w:rsidP="0067770F">
      <w:pPr>
        <w:numPr>
          <w:ilvl w:val="0"/>
          <w:numId w:val="5"/>
        </w:numPr>
        <w:spacing w:after="0" w:line="240" w:lineRule="auto"/>
        <w:rPr>
          <w:rFonts w:ascii="Cambria" w:hAnsi="Cambria"/>
          <w:u w:val="single"/>
        </w:rPr>
      </w:pPr>
      <w:r w:rsidRPr="00EE7906">
        <w:rPr>
          <w:rFonts w:ascii="Cambria" w:hAnsi="Cambria"/>
          <w:b/>
        </w:rPr>
        <w:t>Summaries regularly use occasional “author tags”</w:t>
      </w:r>
      <w:r w:rsidRPr="00EE7906">
        <w:rPr>
          <w:rFonts w:ascii="Cambria" w:hAnsi="Cambria"/>
        </w:rPr>
        <w:t xml:space="preserve"> to remind the reader that you are summarizing someone else’s text/ideas. Do not use “Mr.” or “Mrs.” And only use the author’s first name when you first introduce them; afterwards, use only the last name.</w:t>
      </w:r>
    </w:p>
    <w:p w:rsidR="0067770F" w:rsidRPr="00EE7906" w:rsidRDefault="0067770F" w:rsidP="0067770F">
      <w:pPr>
        <w:numPr>
          <w:ilvl w:val="1"/>
          <w:numId w:val="5"/>
        </w:numPr>
        <w:spacing w:after="0" w:line="240" w:lineRule="auto"/>
        <w:rPr>
          <w:rFonts w:ascii="Cambria" w:hAnsi="Cambria"/>
        </w:rPr>
      </w:pPr>
      <w:r w:rsidRPr="00EE7906">
        <w:rPr>
          <w:rFonts w:ascii="Cambria" w:hAnsi="Cambria"/>
          <w:b/>
        </w:rPr>
        <w:t xml:space="preserve">Simple introductory author tag:  </w:t>
      </w:r>
      <w:r w:rsidRPr="00EE7906">
        <w:rPr>
          <w:rFonts w:ascii="Cambria" w:hAnsi="Cambria"/>
        </w:rPr>
        <w:t xml:space="preserve">“In an </w:t>
      </w:r>
      <w:r w:rsidRPr="00EE7906">
        <w:rPr>
          <w:rFonts w:ascii="Cambria" w:hAnsi="Cambria"/>
          <w:i/>
        </w:rPr>
        <w:t>Audubon</w:t>
      </w:r>
      <w:r w:rsidRPr="00EE7906">
        <w:rPr>
          <w:rFonts w:ascii="Cambria" w:hAnsi="Cambria"/>
        </w:rPr>
        <w:t xml:space="preserve"> article, “Damning a River,” Mary Gilbert asserts that we should look forward to the day that we publicly dynamite a dam.”</w:t>
      </w:r>
    </w:p>
    <w:p w:rsidR="0067770F" w:rsidRPr="00EE7906" w:rsidRDefault="0067770F" w:rsidP="0067770F">
      <w:pPr>
        <w:numPr>
          <w:ilvl w:val="1"/>
          <w:numId w:val="5"/>
        </w:numPr>
        <w:spacing w:after="0" w:line="240" w:lineRule="auto"/>
        <w:rPr>
          <w:rFonts w:ascii="Cambria" w:hAnsi="Cambria"/>
          <w:u w:val="single"/>
        </w:rPr>
      </w:pPr>
      <w:r w:rsidRPr="00EE7906">
        <w:rPr>
          <w:rFonts w:ascii="Cambria" w:hAnsi="Cambria"/>
          <w:b/>
        </w:rPr>
        <w:t xml:space="preserve">Simple reminder tag: </w:t>
      </w:r>
      <w:r w:rsidRPr="00EE7906">
        <w:rPr>
          <w:rFonts w:ascii="Cambria" w:hAnsi="Cambria"/>
        </w:rPr>
        <w:t>“As Gilbert points out in her conclusion….”</w:t>
      </w:r>
    </w:p>
    <w:p w:rsidR="0067770F" w:rsidRPr="00EE7906" w:rsidRDefault="0067770F" w:rsidP="0067770F">
      <w:pPr>
        <w:numPr>
          <w:ilvl w:val="0"/>
          <w:numId w:val="5"/>
        </w:numPr>
        <w:spacing w:after="0" w:line="240" w:lineRule="auto"/>
        <w:rPr>
          <w:rFonts w:ascii="Cambria" w:hAnsi="Cambria"/>
          <w:u w:val="single"/>
        </w:rPr>
      </w:pPr>
      <w:r w:rsidRPr="00EE7906">
        <w:rPr>
          <w:rFonts w:ascii="Cambria" w:hAnsi="Cambria"/>
          <w:b/>
        </w:rPr>
        <w:t>Summaries take an objective stance.</w:t>
      </w:r>
      <w:r w:rsidRPr="00EE7906">
        <w:rPr>
          <w:rFonts w:ascii="Cambria" w:hAnsi="Cambria"/>
        </w:rPr>
        <w:t xml:space="preserve"> You should not offer your opinions of the author’s ideas.  Your goal is to capture the author’s ideas so fairly and accurately that if you could show your summary to the author, s/he would agree with you.</w:t>
      </w:r>
    </w:p>
    <w:p w:rsidR="0067770F" w:rsidRPr="00EE7906" w:rsidRDefault="0067770F" w:rsidP="0067770F">
      <w:pPr>
        <w:ind w:left="360"/>
        <w:rPr>
          <w:rFonts w:ascii="Cambria" w:hAnsi="Cambria"/>
        </w:rPr>
      </w:pPr>
      <w:r w:rsidRPr="00EE7906">
        <w:rPr>
          <w:rFonts w:ascii="Cambria" w:hAnsi="Cambria"/>
        </w:rPr>
        <w:t xml:space="preserve">6.  </w:t>
      </w:r>
      <w:r w:rsidRPr="00EE7906">
        <w:rPr>
          <w:rFonts w:ascii="Cambria" w:hAnsi="Cambria"/>
          <w:b/>
        </w:rPr>
        <w:t xml:space="preserve">Conclude with the author’s conclusion: </w:t>
      </w:r>
      <w:r w:rsidRPr="00EE7906">
        <w:rPr>
          <w:rFonts w:ascii="Cambria" w:hAnsi="Cambria"/>
        </w:rPr>
        <w:t xml:space="preserve">  The last sentence of your summary should reflect the author’s conclusion: “Uttaro concludes by reiterating her claim that companies are using the myth of women’s delicate health in order to keep them in lower paying jobs.”</w:t>
      </w:r>
    </w:p>
    <w:p w:rsidR="0067770F" w:rsidRDefault="0067770F" w:rsidP="0067770F">
      <w:pPr>
        <w:jc w:val="center"/>
        <w:rPr>
          <w:rFonts w:ascii="Cambria" w:hAnsi="Cambria"/>
          <w:b/>
          <w:color w:val="C0504D"/>
          <w:u w:val="single"/>
        </w:rPr>
      </w:pPr>
    </w:p>
    <w:p w:rsidR="00EE7906" w:rsidRDefault="00EE7906" w:rsidP="0067770F">
      <w:pPr>
        <w:jc w:val="center"/>
        <w:rPr>
          <w:rFonts w:ascii="Cambria" w:hAnsi="Cambria"/>
          <w:b/>
          <w:color w:val="C0504D"/>
          <w:u w:val="single"/>
        </w:rPr>
      </w:pPr>
    </w:p>
    <w:p w:rsidR="00EE7906" w:rsidRPr="00EE7906" w:rsidRDefault="00EE7906" w:rsidP="0067770F">
      <w:pPr>
        <w:jc w:val="center"/>
        <w:rPr>
          <w:rFonts w:ascii="Cambria" w:hAnsi="Cambria"/>
          <w:b/>
          <w:color w:val="C0504D"/>
          <w:u w:val="single"/>
        </w:rPr>
      </w:pPr>
    </w:p>
    <w:p w:rsidR="0067770F" w:rsidRPr="00EE7906" w:rsidRDefault="0067770F" w:rsidP="0067770F">
      <w:pPr>
        <w:jc w:val="center"/>
        <w:rPr>
          <w:rFonts w:ascii="Cambria" w:hAnsi="Cambria"/>
          <w:b/>
          <w:color w:val="C0504D"/>
          <w:u w:val="single"/>
        </w:rPr>
      </w:pPr>
      <w:r w:rsidRPr="00EE7906">
        <w:rPr>
          <w:rFonts w:ascii="Cambria" w:hAnsi="Cambria"/>
          <w:b/>
          <w:color w:val="C0504D"/>
          <w:u w:val="single"/>
        </w:rPr>
        <w:lastRenderedPageBreak/>
        <w:t>Steps in Writing a Standalone Academic Summary:</w:t>
      </w:r>
    </w:p>
    <w:p w:rsidR="0067770F" w:rsidRPr="00EE7906" w:rsidRDefault="0067770F" w:rsidP="0067770F">
      <w:pPr>
        <w:rPr>
          <w:rFonts w:ascii="Cambria" w:hAnsi="Cambria"/>
        </w:rPr>
      </w:pPr>
      <w:r w:rsidRPr="00EE7906">
        <w:rPr>
          <w:rFonts w:ascii="Cambria" w:hAnsi="Cambria"/>
        </w:rPr>
        <w:t>Step One:</w:t>
      </w:r>
      <w:r w:rsidRPr="00EE7906">
        <w:rPr>
          <w:rFonts w:ascii="Cambria" w:hAnsi="Cambria"/>
        </w:rPr>
        <w:tab/>
      </w:r>
      <w:r w:rsidRPr="00EE7906">
        <w:rPr>
          <w:rFonts w:ascii="Cambria" w:hAnsi="Cambria"/>
          <w:b/>
        </w:rPr>
        <w:t>Read the original text carefully and repeatedly.</w:t>
      </w:r>
    </w:p>
    <w:p w:rsidR="0067770F" w:rsidRPr="00EE7906" w:rsidRDefault="0067770F" w:rsidP="0067770F">
      <w:pPr>
        <w:numPr>
          <w:ilvl w:val="0"/>
          <w:numId w:val="6"/>
        </w:numPr>
        <w:spacing w:after="0" w:line="240" w:lineRule="auto"/>
        <w:rPr>
          <w:rFonts w:ascii="Cambria" w:hAnsi="Cambria"/>
        </w:rPr>
      </w:pPr>
      <w:r w:rsidRPr="00EE7906">
        <w:rPr>
          <w:rFonts w:ascii="Cambria" w:hAnsi="Cambria"/>
        </w:rPr>
        <w:t>Writing a good summary begins with careful reading of the original.</w:t>
      </w:r>
    </w:p>
    <w:p w:rsidR="0067770F" w:rsidRPr="00EE7906" w:rsidRDefault="0067770F" w:rsidP="0067770F">
      <w:pPr>
        <w:numPr>
          <w:ilvl w:val="0"/>
          <w:numId w:val="6"/>
        </w:numPr>
        <w:spacing w:after="0" w:line="240" w:lineRule="auto"/>
        <w:rPr>
          <w:rFonts w:ascii="Cambria" w:hAnsi="Cambria"/>
        </w:rPr>
      </w:pPr>
      <w:r w:rsidRPr="00EE7906">
        <w:rPr>
          <w:rFonts w:ascii="Cambria" w:hAnsi="Cambria"/>
        </w:rPr>
        <w:t xml:space="preserve">Read it more than once. </w:t>
      </w:r>
    </w:p>
    <w:p w:rsidR="0067770F" w:rsidRPr="00EE7906" w:rsidRDefault="0067770F" w:rsidP="0067770F">
      <w:pPr>
        <w:numPr>
          <w:ilvl w:val="0"/>
          <w:numId w:val="6"/>
        </w:numPr>
        <w:spacing w:after="0" w:line="240" w:lineRule="auto"/>
        <w:rPr>
          <w:rFonts w:ascii="Cambria" w:hAnsi="Cambria"/>
        </w:rPr>
      </w:pPr>
      <w:r w:rsidRPr="00EE7906">
        <w:rPr>
          <w:rFonts w:ascii="Cambria" w:hAnsi="Cambria"/>
        </w:rPr>
        <w:t>Be an active reader, thinking and questioning as you go.</w:t>
      </w:r>
    </w:p>
    <w:p w:rsidR="0067770F" w:rsidRPr="00EE7906" w:rsidRDefault="0067770F" w:rsidP="0067770F">
      <w:pPr>
        <w:numPr>
          <w:ilvl w:val="0"/>
          <w:numId w:val="6"/>
        </w:numPr>
        <w:spacing w:after="0" w:line="240" w:lineRule="auto"/>
        <w:rPr>
          <w:rFonts w:ascii="Cambria" w:hAnsi="Cambria"/>
        </w:rPr>
      </w:pPr>
      <w:r w:rsidRPr="00EE7906">
        <w:rPr>
          <w:rFonts w:ascii="Cambria" w:hAnsi="Cambria"/>
        </w:rPr>
        <w:t>Annotate/underline the main points or mark them in the margin.</w:t>
      </w:r>
    </w:p>
    <w:p w:rsidR="0067770F" w:rsidRPr="00EE7906" w:rsidRDefault="0067770F" w:rsidP="0067770F">
      <w:pPr>
        <w:numPr>
          <w:ilvl w:val="0"/>
          <w:numId w:val="6"/>
        </w:numPr>
        <w:spacing w:after="0" w:line="240" w:lineRule="auto"/>
        <w:rPr>
          <w:rFonts w:ascii="Cambria" w:hAnsi="Cambria"/>
        </w:rPr>
      </w:pPr>
      <w:r w:rsidRPr="00EE7906">
        <w:rPr>
          <w:rFonts w:ascii="Cambria" w:hAnsi="Cambria"/>
        </w:rPr>
        <w:t>It is crucial that you fully understand the original source, to know what the author is saying and how he or she is saying it.</w:t>
      </w:r>
    </w:p>
    <w:p w:rsidR="0067770F" w:rsidRPr="00EE7906" w:rsidRDefault="0067770F" w:rsidP="0067770F">
      <w:pPr>
        <w:rPr>
          <w:rFonts w:ascii="Cambria" w:hAnsi="Cambria"/>
        </w:rPr>
      </w:pPr>
    </w:p>
    <w:p w:rsidR="0067770F" w:rsidRPr="00EE7906" w:rsidRDefault="0067770F" w:rsidP="0067770F">
      <w:pPr>
        <w:rPr>
          <w:rFonts w:ascii="Cambria" w:hAnsi="Cambria"/>
        </w:rPr>
      </w:pPr>
      <w:r w:rsidRPr="00EE7906">
        <w:rPr>
          <w:rFonts w:ascii="Cambria" w:hAnsi="Cambria"/>
        </w:rPr>
        <w:t>Step Two:</w:t>
      </w:r>
      <w:r w:rsidRPr="00EE7906">
        <w:rPr>
          <w:rFonts w:ascii="Cambria" w:hAnsi="Cambria"/>
        </w:rPr>
        <w:tab/>
      </w:r>
      <w:r w:rsidRPr="00EE7906">
        <w:rPr>
          <w:rFonts w:ascii="Cambria" w:hAnsi="Cambria"/>
          <w:b/>
        </w:rPr>
        <w:t>List the original text’s thesis and supporting reasons.</w:t>
      </w:r>
    </w:p>
    <w:p w:rsidR="0067770F" w:rsidRPr="00EE7906" w:rsidRDefault="0067770F" w:rsidP="0067770F">
      <w:pPr>
        <w:numPr>
          <w:ilvl w:val="0"/>
          <w:numId w:val="7"/>
        </w:numPr>
        <w:spacing w:after="0" w:line="240" w:lineRule="auto"/>
        <w:rPr>
          <w:rFonts w:ascii="Cambria" w:hAnsi="Cambria"/>
        </w:rPr>
      </w:pPr>
      <w:r w:rsidRPr="00EE7906">
        <w:rPr>
          <w:rFonts w:ascii="Cambria" w:hAnsi="Cambria"/>
        </w:rPr>
        <w:t>After you have read the source more than once and believe that you understand it, try making a list of the thesis and main points.</w:t>
      </w:r>
    </w:p>
    <w:p w:rsidR="0067770F" w:rsidRPr="00EE7906" w:rsidRDefault="0067770F" w:rsidP="0067770F">
      <w:pPr>
        <w:numPr>
          <w:ilvl w:val="0"/>
          <w:numId w:val="7"/>
        </w:numPr>
        <w:spacing w:after="0" w:line="240" w:lineRule="auto"/>
        <w:rPr>
          <w:rFonts w:ascii="Cambria" w:hAnsi="Cambria"/>
        </w:rPr>
      </w:pPr>
      <w:r w:rsidRPr="00EE7906">
        <w:rPr>
          <w:rFonts w:ascii="Cambria" w:hAnsi="Cambria"/>
        </w:rPr>
        <w:t>Try putting the thesis into your own words, and then the main points.</w:t>
      </w:r>
    </w:p>
    <w:p w:rsidR="0067770F" w:rsidRPr="00EE7906" w:rsidRDefault="0067770F" w:rsidP="0067770F">
      <w:pPr>
        <w:numPr>
          <w:ilvl w:val="0"/>
          <w:numId w:val="7"/>
        </w:numPr>
        <w:spacing w:after="0" w:line="240" w:lineRule="auto"/>
        <w:rPr>
          <w:rFonts w:ascii="Cambria" w:hAnsi="Cambria"/>
        </w:rPr>
      </w:pPr>
      <w:r w:rsidRPr="00EE7906">
        <w:rPr>
          <w:rFonts w:ascii="Cambria" w:hAnsi="Cambria"/>
        </w:rPr>
        <w:t>Check the supporting main ideas/reasons: do they belong in your summary? Why or why not?</w:t>
      </w:r>
    </w:p>
    <w:p w:rsidR="0067770F" w:rsidRPr="00EE7906" w:rsidRDefault="0067770F" w:rsidP="0067770F">
      <w:pPr>
        <w:ind w:left="1800"/>
        <w:rPr>
          <w:rFonts w:ascii="Cambria" w:hAnsi="Cambria"/>
        </w:rPr>
      </w:pPr>
    </w:p>
    <w:p w:rsidR="0067770F" w:rsidRPr="00EE7906" w:rsidRDefault="0067770F" w:rsidP="0067770F">
      <w:pPr>
        <w:rPr>
          <w:rFonts w:ascii="Cambria" w:hAnsi="Cambria"/>
        </w:rPr>
      </w:pPr>
      <w:r w:rsidRPr="00EE7906">
        <w:rPr>
          <w:rFonts w:ascii="Cambria" w:hAnsi="Cambria"/>
        </w:rPr>
        <w:t>Step Three:</w:t>
      </w:r>
      <w:r w:rsidRPr="00EE7906">
        <w:rPr>
          <w:rFonts w:ascii="Cambria" w:hAnsi="Cambria"/>
        </w:rPr>
        <w:tab/>
      </w:r>
      <w:r w:rsidRPr="00EE7906">
        <w:rPr>
          <w:rFonts w:ascii="Cambria" w:hAnsi="Cambria"/>
          <w:b/>
        </w:rPr>
        <w:t>Write the first draft of the summary.</w:t>
      </w:r>
    </w:p>
    <w:p w:rsidR="0067770F" w:rsidRPr="00EE7906" w:rsidRDefault="0067770F" w:rsidP="0067770F">
      <w:pPr>
        <w:numPr>
          <w:ilvl w:val="0"/>
          <w:numId w:val="8"/>
        </w:numPr>
        <w:spacing w:after="0" w:line="240" w:lineRule="auto"/>
        <w:rPr>
          <w:rFonts w:ascii="Cambria" w:hAnsi="Cambria"/>
        </w:rPr>
      </w:pPr>
      <w:r w:rsidRPr="00EE7906">
        <w:rPr>
          <w:rFonts w:ascii="Cambria" w:hAnsi="Cambria"/>
        </w:rPr>
        <w:t>Begin your draft by identifying the original source and author.</w:t>
      </w:r>
    </w:p>
    <w:p w:rsidR="0067770F" w:rsidRPr="00EE7906" w:rsidRDefault="0067770F" w:rsidP="0067770F">
      <w:pPr>
        <w:numPr>
          <w:ilvl w:val="0"/>
          <w:numId w:val="8"/>
        </w:numPr>
        <w:spacing w:after="0" w:line="240" w:lineRule="auto"/>
        <w:rPr>
          <w:rFonts w:ascii="Cambria" w:hAnsi="Cambria"/>
        </w:rPr>
      </w:pPr>
      <w:r w:rsidRPr="00EE7906">
        <w:rPr>
          <w:rFonts w:ascii="Cambria" w:hAnsi="Cambria"/>
        </w:rPr>
        <w:t>At this stage, try to set aside the original and concentrate on putting your list of the author supporting reasons into your words.</w:t>
      </w:r>
    </w:p>
    <w:p w:rsidR="0067770F" w:rsidRPr="00EE7906" w:rsidRDefault="0067770F" w:rsidP="0067770F">
      <w:pPr>
        <w:numPr>
          <w:ilvl w:val="0"/>
          <w:numId w:val="8"/>
        </w:numPr>
        <w:spacing w:after="0" w:line="240" w:lineRule="auto"/>
        <w:rPr>
          <w:rFonts w:ascii="Cambria" w:hAnsi="Cambria"/>
        </w:rPr>
      </w:pPr>
      <w:r w:rsidRPr="00EE7906">
        <w:rPr>
          <w:rFonts w:ascii="Cambria" w:hAnsi="Cambria"/>
        </w:rPr>
        <w:t>If you get stuck, imagine yourself explaining the original to someone who hasn’t read it.</w:t>
      </w:r>
    </w:p>
    <w:p w:rsidR="0067770F" w:rsidRPr="00EE7906" w:rsidRDefault="0067770F" w:rsidP="0067770F">
      <w:pPr>
        <w:ind w:left="1800"/>
        <w:rPr>
          <w:rFonts w:ascii="Cambria" w:hAnsi="Cambria"/>
        </w:rPr>
      </w:pPr>
    </w:p>
    <w:p w:rsidR="0067770F" w:rsidRPr="00EE7906" w:rsidRDefault="0067770F" w:rsidP="0067770F">
      <w:pPr>
        <w:rPr>
          <w:rFonts w:ascii="Cambria" w:hAnsi="Cambria"/>
        </w:rPr>
      </w:pPr>
      <w:r w:rsidRPr="00EE7906">
        <w:rPr>
          <w:rFonts w:ascii="Cambria" w:hAnsi="Cambria"/>
        </w:rPr>
        <w:t>Step Four:</w:t>
      </w:r>
      <w:r w:rsidRPr="00EE7906">
        <w:rPr>
          <w:rFonts w:ascii="Cambria" w:hAnsi="Cambria"/>
        </w:rPr>
        <w:tab/>
      </w:r>
      <w:r w:rsidRPr="00EE7906">
        <w:rPr>
          <w:rFonts w:ascii="Cambria" w:hAnsi="Cambria"/>
          <w:b/>
        </w:rPr>
        <w:t>Review the original text and summary draft for accuracy.</w:t>
      </w:r>
    </w:p>
    <w:p w:rsidR="0067770F" w:rsidRPr="00EE7906" w:rsidRDefault="0067770F" w:rsidP="0067770F">
      <w:pPr>
        <w:numPr>
          <w:ilvl w:val="0"/>
          <w:numId w:val="9"/>
        </w:numPr>
        <w:spacing w:after="0" w:line="240" w:lineRule="auto"/>
        <w:rPr>
          <w:rFonts w:ascii="Cambria" w:hAnsi="Cambria"/>
        </w:rPr>
      </w:pPr>
      <w:r w:rsidRPr="00EE7906">
        <w:rPr>
          <w:rFonts w:ascii="Cambria" w:hAnsi="Cambria"/>
        </w:rPr>
        <w:t>When you have a full draft, check the original text for accuracy.</w:t>
      </w:r>
    </w:p>
    <w:p w:rsidR="0067770F" w:rsidRPr="00EE7906" w:rsidRDefault="0067770F" w:rsidP="0067770F">
      <w:pPr>
        <w:numPr>
          <w:ilvl w:val="0"/>
          <w:numId w:val="9"/>
        </w:numPr>
        <w:spacing w:after="0" w:line="240" w:lineRule="auto"/>
        <w:rPr>
          <w:rFonts w:ascii="Cambria" w:hAnsi="Cambria"/>
        </w:rPr>
      </w:pPr>
      <w:r w:rsidRPr="00EE7906">
        <w:rPr>
          <w:rFonts w:ascii="Cambria" w:hAnsi="Cambria"/>
        </w:rPr>
        <w:t>You can also change or omit any words or phrases from the original that may have crept into your writing.</w:t>
      </w:r>
    </w:p>
    <w:p w:rsidR="0067770F" w:rsidRPr="00EE7906" w:rsidRDefault="0067770F" w:rsidP="0067770F">
      <w:pPr>
        <w:numPr>
          <w:ilvl w:val="0"/>
          <w:numId w:val="9"/>
        </w:numPr>
        <w:spacing w:after="0" w:line="240" w:lineRule="auto"/>
        <w:rPr>
          <w:rFonts w:ascii="Cambria" w:hAnsi="Cambria"/>
        </w:rPr>
      </w:pPr>
      <w:r w:rsidRPr="00EE7906">
        <w:rPr>
          <w:rFonts w:ascii="Cambria" w:hAnsi="Cambria"/>
        </w:rPr>
        <w:t>It is permissible (but rare) to include brief quotations from the original indicated with quotation marks.</w:t>
      </w:r>
    </w:p>
    <w:p w:rsidR="0067770F" w:rsidRPr="00EE7906" w:rsidRDefault="0067770F" w:rsidP="0067770F">
      <w:pPr>
        <w:ind w:left="1800"/>
        <w:rPr>
          <w:rFonts w:ascii="Cambria" w:hAnsi="Cambria"/>
        </w:rPr>
      </w:pPr>
    </w:p>
    <w:p w:rsidR="0067770F" w:rsidRPr="00EE7906" w:rsidRDefault="0067770F" w:rsidP="0067770F">
      <w:pPr>
        <w:rPr>
          <w:rFonts w:ascii="Cambria" w:hAnsi="Cambria"/>
        </w:rPr>
      </w:pPr>
      <w:r w:rsidRPr="00EE7906">
        <w:rPr>
          <w:rFonts w:ascii="Cambria" w:hAnsi="Cambria"/>
        </w:rPr>
        <w:t>Step Five:</w:t>
      </w:r>
      <w:r w:rsidRPr="00EE7906">
        <w:rPr>
          <w:rFonts w:ascii="Cambria" w:hAnsi="Cambria"/>
        </w:rPr>
        <w:tab/>
      </w:r>
      <w:r w:rsidRPr="00EE7906">
        <w:rPr>
          <w:rFonts w:ascii="Cambria" w:hAnsi="Cambria"/>
          <w:b/>
        </w:rPr>
        <w:t>Edit for mechanics, grammar, and spelling.</w:t>
      </w:r>
    </w:p>
    <w:p w:rsidR="0067770F" w:rsidRPr="00EE7906" w:rsidRDefault="0067770F" w:rsidP="0067770F">
      <w:pPr>
        <w:numPr>
          <w:ilvl w:val="0"/>
          <w:numId w:val="10"/>
        </w:numPr>
        <w:spacing w:after="0" w:line="240" w:lineRule="auto"/>
        <w:rPr>
          <w:rFonts w:ascii="Cambria" w:hAnsi="Cambria"/>
        </w:rPr>
      </w:pPr>
      <w:r w:rsidRPr="00EE7906">
        <w:rPr>
          <w:rFonts w:ascii="Cambria" w:hAnsi="Cambria"/>
        </w:rPr>
        <w:t xml:space="preserve">Edit your summary for clarity and smoothness. </w:t>
      </w:r>
    </w:p>
    <w:p w:rsidR="0067770F" w:rsidRPr="00EE7906" w:rsidRDefault="0067770F" w:rsidP="0067770F">
      <w:pPr>
        <w:numPr>
          <w:ilvl w:val="0"/>
          <w:numId w:val="10"/>
        </w:numPr>
        <w:spacing w:after="0" w:line="240" w:lineRule="auto"/>
        <w:rPr>
          <w:rFonts w:ascii="Cambria" w:hAnsi="Cambria"/>
        </w:rPr>
      </w:pPr>
      <w:r w:rsidRPr="00EE7906">
        <w:rPr>
          <w:rFonts w:ascii="Cambria" w:hAnsi="Cambria"/>
        </w:rPr>
        <w:t>Make sure that you have used complete sentences.</w:t>
      </w:r>
    </w:p>
    <w:p w:rsidR="0067770F" w:rsidRPr="00EE7906" w:rsidRDefault="0067770F" w:rsidP="0067770F">
      <w:pPr>
        <w:numPr>
          <w:ilvl w:val="0"/>
          <w:numId w:val="10"/>
        </w:numPr>
        <w:spacing w:after="0" w:line="240" w:lineRule="auto"/>
        <w:rPr>
          <w:rFonts w:ascii="Cambria" w:hAnsi="Cambria"/>
        </w:rPr>
      </w:pPr>
      <w:r w:rsidRPr="00EE7906">
        <w:rPr>
          <w:rFonts w:ascii="Cambria" w:hAnsi="Cambria"/>
        </w:rPr>
        <w:t>Add transitions to indicate how ideas are connected (there is a transitions handout in this course packet)</w:t>
      </w:r>
    </w:p>
    <w:p w:rsidR="0067770F" w:rsidRDefault="0067770F" w:rsidP="0067770F">
      <w:pPr>
        <w:numPr>
          <w:ilvl w:val="0"/>
          <w:numId w:val="10"/>
        </w:numPr>
        <w:spacing w:after="0" w:line="240" w:lineRule="auto"/>
        <w:rPr>
          <w:rFonts w:ascii="Cambria" w:hAnsi="Cambria"/>
        </w:rPr>
      </w:pPr>
      <w:r w:rsidRPr="00EE7906">
        <w:rPr>
          <w:rFonts w:ascii="Cambria" w:hAnsi="Cambria"/>
        </w:rPr>
        <w:t>Proofread for errors in spelling, punctuation, or grammar.</w:t>
      </w:r>
    </w:p>
    <w:p w:rsidR="00EE7906" w:rsidRDefault="00EE7906" w:rsidP="00EE7906">
      <w:pPr>
        <w:spacing w:after="0" w:line="240" w:lineRule="auto"/>
        <w:rPr>
          <w:rFonts w:ascii="Cambria" w:hAnsi="Cambria"/>
        </w:rPr>
      </w:pPr>
    </w:p>
    <w:p w:rsidR="00EE7906" w:rsidRDefault="00EE7906" w:rsidP="00EE7906">
      <w:pPr>
        <w:spacing w:after="0" w:line="240" w:lineRule="auto"/>
        <w:rPr>
          <w:rFonts w:ascii="Cambria" w:hAnsi="Cambria"/>
        </w:rPr>
      </w:pPr>
    </w:p>
    <w:p w:rsidR="00EE7906" w:rsidRDefault="00EE7906" w:rsidP="00EE7906">
      <w:pPr>
        <w:spacing w:after="0" w:line="240" w:lineRule="auto"/>
        <w:rPr>
          <w:rFonts w:ascii="Cambria" w:hAnsi="Cambria"/>
        </w:rPr>
      </w:pPr>
    </w:p>
    <w:p w:rsidR="00EE7906" w:rsidRPr="00EE7906" w:rsidRDefault="00EE7906" w:rsidP="00EE7906">
      <w:pPr>
        <w:spacing w:after="0" w:line="240" w:lineRule="auto"/>
        <w:rPr>
          <w:rFonts w:ascii="Cambria" w:hAnsi="Cambria"/>
        </w:rPr>
      </w:pPr>
    </w:p>
    <w:p w:rsidR="00EE7906" w:rsidRDefault="00EE7906" w:rsidP="0067770F">
      <w:pPr>
        <w:ind w:left="720" w:hanging="720"/>
        <w:jc w:val="center"/>
        <w:rPr>
          <w:rFonts w:ascii="Cambria" w:hAnsi="Cambria"/>
          <w:b/>
          <w:color w:val="0000FF"/>
          <w:u w:val="single"/>
          <w:bdr w:val="single" w:sz="4" w:space="0" w:color="auto"/>
        </w:rPr>
      </w:pPr>
    </w:p>
    <w:p w:rsidR="0067770F" w:rsidRPr="00EE7906" w:rsidRDefault="0067770F" w:rsidP="0067770F">
      <w:pPr>
        <w:ind w:left="720" w:hanging="720"/>
        <w:jc w:val="center"/>
        <w:rPr>
          <w:rFonts w:ascii="Cambria" w:hAnsi="Cambria"/>
        </w:rPr>
      </w:pPr>
      <w:r w:rsidRPr="00EE7906">
        <w:rPr>
          <w:rFonts w:ascii="Cambria" w:hAnsi="Cambria"/>
          <w:b/>
          <w:color w:val="0000FF"/>
          <w:u w:val="single"/>
          <w:bdr w:val="single" w:sz="4" w:space="0" w:color="auto"/>
        </w:rPr>
        <w:t xml:space="preserve">Assignment: Formal Academic Summary </w:t>
      </w:r>
    </w:p>
    <w:p w:rsidR="0067770F" w:rsidRPr="00EE7906" w:rsidRDefault="0067770F" w:rsidP="0067770F">
      <w:pPr>
        <w:autoSpaceDE w:val="0"/>
        <w:autoSpaceDN w:val="0"/>
        <w:adjustRightInd w:val="0"/>
        <w:rPr>
          <w:rFonts w:ascii="Cambria" w:hAnsi="Cambria"/>
          <w:color w:val="000000"/>
        </w:rPr>
      </w:pPr>
      <w:r w:rsidRPr="00EE7906">
        <w:rPr>
          <w:rFonts w:ascii="Cambria" w:hAnsi="Cambria"/>
          <w:b/>
          <w:color w:val="000000"/>
        </w:rPr>
        <w:t>Purpose</w:t>
      </w:r>
      <w:r w:rsidRPr="00EE7906">
        <w:rPr>
          <w:rFonts w:ascii="Cambria" w:hAnsi="Cambria"/>
          <w:color w:val="000000"/>
        </w:rPr>
        <w:t xml:space="preserve">: As we have discussed in class, a summary of an essay is a condensed version of the main ideas presented in the essay. To write a summary, you need to be able to understand and interpret the ideas, then put that information, in condensed form, in your own words. You should keep direct quotations to a minimum: only when you absolutely cannot express an idea in your own words.  A formal academic summary presents information objectively: </w:t>
      </w:r>
      <w:r w:rsidRPr="00EE7906">
        <w:rPr>
          <w:rFonts w:ascii="Cambria" w:hAnsi="Cambria"/>
          <w:color w:val="000000"/>
          <w:u w:val="single"/>
        </w:rPr>
        <w:t>do not include your opinion</w:t>
      </w:r>
      <w:r w:rsidRPr="00EE7906">
        <w:rPr>
          <w:rFonts w:ascii="Cambria" w:hAnsi="Cambria"/>
          <w:color w:val="000000"/>
        </w:rPr>
        <w:t xml:space="preserve"> in your summary.</w:t>
      </w:r>
    </w:p>
    <w:p w:rsidR="0067770F" w:rsidRPr="00EE7906" w:rsidRDefault="0067770F" w:rsidP="0067770F">
      <w:pPr>
        <w:autoSpaceDE w:val="0"/>
        <w:autoSpaceDN w:val="0"/>
        <w:adjustRightInd w:val="0"/>
        <w:rPr>
          <w:rFonts w:ascii="Cambria" w:hAnsi="Cambria"/>
          <w:color w:val="000000"/>
        </w:rPr>
      </w:pPr>
      <w:r w:rsidRPr="00EE7906">
        <w:rPr>
          <w:rFonts w:ascii="Cambria" w:hAnsi="Cambria"/>
          <w:b/>
          <w:color w:val="000000"/>
        </w:rPr>
        <w:t>Audience</w:t>
      </w:r>
      <w:r w:rsidRPr="00EE7906">
        <w:rPr>
          <w:rFonts w:ascii="Cambria" w:hAnsi="Cambria"/>
          <w:color w:val="000000"/>
        </w:rPr>
        <w:t>: Your audience is your instructor and your classmates. Although your readers may be familiar with the text you have chosen, you should thoroughly represent the writer’s main points as if they were not familiar with the text.</w:t>
      </w:r>
    </w:p>
    <w:p w:rsidR="0067770F" w:rsidRPr="00EE7906" w:rsidRDefault="0067770F" w:rsidP="0067770F">
      <w:pPr>
        <w:autoSpaceDE w:val="0"/>
        <w:autoSpaceDN w:val="0"/>
        <w:adjustRightInd w:val="0"/>
        <w:rPr>
          <w:rFonts w:ascii="Cambria" w:hAnsi="Cambria"/>
          <w:color w:val="000000"/>
        </w:rPr>
      </w:pPr>
      <w:r w:rsidRPr="00EE7906">
        <w:rPr>
          <w:rFonts w:ascii="Cambria" w:hAnsi="Cambria"/>
          <w:b/>
          <w:color w:val="000000"/>
        </w:rPr>
        <w:t>Requirements/Context</w:t>
      </w:r>
      <w:r w:rsidRPr="00EE7906">
        <w:rPr>
          <w:rFonts w:ascii="Cambria" w:hAnsi="Cambria"/>
          <w:color w:val="000000"/>
        </w:rPr>
        <w:t xml:space="preserve">: </w:t>
      </w:r>
      <w:r w:rsidR="00D8017C">
        <w:rPr>
          <w:rFonts w:ascii="Cambria" w:hAnsi="Cambria"/>
          <w:color w:val="000000"/>
        </w:rPr>
        <w:t>You will be s</w:t>
      </w:r>
      <w:r w:rsidR="00377CE3">
        <w:rPr>
          <w:rFonts w:ascii="Cambria" w:hAnsi="Cambria"/>
          <w:color w:val="000000"/>
        </w:rPr>
        <w:t>ummarizing “Mind Over Mass Media</w:t>
      </w:r>
      <w:r w:rsidR="00D8017C">
        <w:rPr>
          <w:rFonts w:ascii="Cambria" w:hAnsi="Cambria"/>
          <w:color w:val="000000"/>
        </w:rPr>
        <w:t>” by Steven Pinker</w:t>
      </w:r>
    </w:p>
    <w:p w:rsidR="0067770F" w:rsidRDefault="00EE7906" w:rsidP="0067770F">
      <w:pPr>
        <w:autoSpaceDE w:val="0"/>
        <w:autoSpaceDN w:val="0"/>
        <w:adjustRightInd w:val="0"/>
        <w:rPr>
          <w:rFonts w:ascii="Cambria" w:hAnsi="Cambria"/>
          <w:color w:val="000000"/>
        </w:rPr>
      </w:pPr>
      <w:r w:rsidRPr="00EE7906">
        <w:rPr>
          <w:rFonts w:ascii="Cambria" w:hAnsi="Cambria"/>
          <w:color w:val="000000"/>
        </w:rPr>
        <w:t xml:space="preserve">NOTE:  below is </w:t>
      </w:r>
      <w:r w:rsidR="0064466A">
        <w:rPr>
          <w:rFonts w:ascii="Cambria" w:hAnsi="Cambria"/>
          <w:color w:val="000000"/>
        </w:rPr>
        <w:t>a sample</w:t>
      </w:r>
      <w:r w:rsidR="0067770F" w:rsidRPr="00EE7906">
        <w:rPr>
          <w:rFonts w:ascii="Cambria" w:hAnsi="Cambria"/>
          <w:color w:val="000000"/>
        </w:rPr>
        <w:t xml:space="preserve"> </w:t>
      </w:r>
      <w:r w:rsidR="0064466A">
        <w:rPr>
          <w:rFonts w:ascii="Cambria" w:hAnsi="Cambria"/>
          <w:color w:val="000000"/>
        </w:rPr>
        <w:t>MLA b</w:t>
      </w:r>
      <w:r w:rsidRPr="00EE7906">
        <w:rPr>
          <w:rFonts w:ascii="Cambria" w:hAnsi="Cambria"/>
          <w:color w:val="000000"/>
        </w:rPr>
        <w:t>ibliographic ci</w:t>
      </w:r>
      <w:r w:rsidR="0064466A">
        <w:rPr>
          <w:rFonts w:ascii="Cambria" w:hAnsi="Cambria"/>
          <w:color w:val="000000"/>
        </w:rPr>
        <w:t>tation—Works Cited—for Gerald Graff’s</w:t>
      </w:r>
      <w:r w:rsidRPr="00EE7906">
        <w:rPr>
          <w:rFonts w:ascii="Cambria" w:hAnsi="Cambria"/>
          <w:color w:val="000000"/>
        </w:rPr>
        <w:t xml:space="preserve"> </w:t>
      </w:r>
      <w:r w:rsidR="0064466A">
        <w:rPr>
          <w:rFonts w:ascii="Cambria" w:hAnsi="Cambria"/>
          <w:color w:val="000000"/>
        </w:rPr>
        <w:t>article, “Hidden Intellectualism.</w:t>
      </w:r>
      <w:r w:rsidRPr="00EE7906">
        <w:rPr>
          <w:rFonts w:ascii="Cambria" w:hAnsi="Cambria"/>
          <w:color w:val="000000"/>
        </w:rPr>
        <w:t>”  Please follow the same format (Work in an anthol</w:t>
      </w:r>
      <w:r w:rsidR="0064466A">
        <w:rPr>
          <w:rFonts w:ascii="Cambria" w:hAnsi="Cambria"/>
          <w:color w:val="000000"/>
        </w:rPr>
        <w:t>ogy) for your summary article, “Mind Over Mass Media” by Steven Pinker.</w:t>
      </w:r>
      <w:r w:rsidR="00E3518B">
        <w:rPr>
          <w:rFonts w:ascii="Cambria" w:hAnsi="Cambria"/>
          <w:color w:val="000000"/>
        </w:rPr>
        <w:t xml:space="preserve">  The citation goes </w:t>
      </w:r>
      <w:r w:rsidR="00E3518B" w:rsidRPr="00E3518B">
        <w:rPr>
          <w:rFonts w:ascii="Cambria" w:hAnsi="Cambria"/>
          <w:i/>
          <w:color w:val="000000"/>
        </w:rPr>
        <w:t>before</w:t>
      </w:r>
      <w:r w:rsidR="00E3518B">
        <w:rPr>
          <w:rFonts w:ascii="Cambria" w:hAnsi="Cambria"/>
          <w:color w:val="000000"/>
        </w:rPr>
        <w:t xml:space="preserve"> the summary.</w:t>
      </w:r>
    </w:p>
    <w:p w:rsidR="0064466A" w:rsidRPr="0064466A" w:rsidRDefault="0064466A" w:rsidP="0067770F">
      <w:pPr>
        <w:autoSpaceDE w:val="0"/>
        <w:autoSpaceDN w:val="0"/>
        <w:adjustRightInd w:val="0"/>
        <w:rPr>
          <w:rFonts w:ascii="Cambria" w:hAnsi="Cambria"/>
          <w:b/>
          <w:color w:val="000000"/>
        </w:rPr>
      </w:pPr>
      <w:r>
        <w:rPr>
          <w:rFonts w:ascii="Cambria" w:hAnsi="Cambria"/>
          <w:b/>
          <w:color w:val="000000"/>
        </w:rPr>
        <w:t>Sample bibliographic citation for a work in an anthology:</w:t>
      </w:r>
    </w:p>
    <w:p w:rsidR="0067770F" w:rsidRDefault="0064466A" w:rsidP="0064466A">
      <w:pPr>
        <w:pStyle w:val="ListParagraph"/>
        <w:autoSpaceDE w:val="0"/>
        <w:autoSpaceDN w:val="0"/>
        <w:adjustRightInd w:val="0"/>
        <w:rPr>
          <w:rFonts w:ascii="Cambria" w:hAnsi="Cambria"/>
          <w:b/>
        </w:rPr>
      </w:pPr>
      <w:r>
        <w:rPr>
          <w:rFonts w:ascii="Cambria" w:hAnsi="Cambria"/>
          <w:b/>
          <w:color w:val="000000"/>
        </w:rPr>
        <w:t xml:space="preserve">Graff, Gerald. “Hidden Intellectualism.” </w:t>
      </w:r>
      <w:r>
        <w:rPr>
          <w:rFonts w:ascii="Cambria" w:hAnsi="Cambria"/>
          <w:b/>
          <w:i/>
          <w:color w:val="000000"/>
        </w:rPr>
        <w:t xml:space="preserve">Everyone’s An Author with Readings, </w:t>
      </w:r>
      <w:r w:rsidR="007C7A94">
        <w:rPr>
          <w:rFonts w:ascii="Cambria" w:hAnsi="Cambria"/>
          <w:b/>
        </w:rPr>
        <w:t>edited by</w:t>
      </w:r>
      <w:r w:rsidR="00BA500B">
        <w:rPr>
          <w:rFonts w:ascii="Cambria" w:hAnsi="Cambria"/>
          <w:b/>
        </w:rPr>
        <w:t xml:space="preserve"> </w:t>
      </w:r>
      <w:r>
        <w:rPr>
          <w:rFonts w:ascii="Cambria" w:hAnsi="Cambria"/>
          <w:b/>
        </w:rPr>
        <w:t>Andrea</w:t>
      </w:r>
      <w:r w:rsidR="00830995">
        <w:rPr>
          <w:rFonts w:ascii="Cambria" w:hAnsi="Cambria"/>
          <w:b/>
        </w:rPr>
        <w:t xml:space="preserve"> Lunsford</w:t>
      </w:r>
      <w:r w:rsidR="007571D0">
        <w:rPr>
          <w:rFonts w:ascii="Cambria" w:hAnsi="Cambria"/>
          <w:b/>
        </w:rPr>
        <w:t>, et al.</w:t>
      </w:r>
      <w:r>
        <w:rPr>
          <w:rFonts w:ascii="Cambria" w:hAnsi="Cambria"/>
          <w:b/>
        </w:rPr>
        <w:t>,</w:t>
      </w:r>
      <w:r w:rsidR="00830995">
        <w:rPr>
          <w:rFonts w:ascii="Cambria" w:hAnsi="Cambria"/>
          <w:b/>
        </w:rPr>
        <w:t xml:space="preserve"> </w:t>
      </w:r>
      <w:r>
        <w:rPr>
          <w:rFonts w:ascii="Cambria" w:hAnsi="Cambria"/>
          <w:b/>
        </w:rPr>
        <w:t>W. W. Norton &amp; Company, Inc., 2017,</w:t>
      </w:r>
      <w:r w:rsidR="00377CE3">
        <w:rPr>
          <w:rFonts w:ascii="Cambria" w:hAnsi="Cambria"/>
          <w:b/>
        </w:rPr>
        <w:t xml:space="preserve"> </w:t>
      </w:r>
      <w:r w:rsidR="00BA500B">
        <w:rPr>
          <w:rFonts w:ascii="Cambria" w:hAnsi="Cambria"/>
          <w:b/>
        </w:rPr>
        <w:t xml:space="preserve">pp. </w:t>
      </w:r>
      <w:r>
        <w:rPr>
          <w:rFonts w:ascii="Cambria" w:hAnsi="Cambria"/>
          <w:b/>
        </w:rPr>
        <w:t>957-962</w:t>
      </w:r>
      <w:r w:rsidR="00BA500B">
        <w:rPr>
          <w:rFonts w:ascii="Cambria" w:hAnsi="Cambria"/>
          <w:b/>
        </w:rPr>
        <w:t>.</w:t>
      </w:r>
    </w:p>
    <w:p w:rsidR="00830995" w:rsidRDefault="00830995" w:rsidP="0064466A">
      <w:pPr>
        <w:pStyle w:val="ListParagraph"/>
        <w:autoSpaceDE w:val="0"/>
        <w:autoSpaceDN w:val="0"/>
        <w:adjustRightInd w:val="0"/>
        <w:rPr>
          <w:rFonts w:ascii="Cambria" w:hAnsi="Cambria"/>
          <w:b/>
          <w:color w:val="000000"/>
        </w:rPr>
      </w:pPr>
    </w:p>
    <w:p w:rsidR="00830995" w:rsidRPr="00111049" w:rsidRDefault="00830995" w:rsidP="0064466A">
      <w:pPr>
        <w:pStyle w:val="ListParagraph"/>
        <w:autoSpaceDE w:val="0"/>
        <w:autoSpaceDN w:val="0"/>
        <w:adjustRightInd w:val="0"/>
        <w:rPr>
          <w:rFonts w:ascii="Cambria" w:hAnsi="Cambria"/>
          <w:b/>
          <w:color w:val="000000"/>
        </w:rPr>
      </w:pPr>
      <w:r>
        <w:rPr>
          <w:rFonts w:ascii="Cambria" w:hAnsi="Cambria"/>
          <w:b/>
          <w:color w:val="000000"/>
        </w:rPr>
        <w:t>Reference: EAA (557)</w:t>
      </w:r>
    </w:p>
    <w:p w:rsidR="00EE7906" w:rsidRDefault="00EE7906" w:rsidP="00EE7906">
      <w:pPr>
        <w:rPr>
          <w:rFonts w:ascii="Cambria" w:hAnsi="Cambria"/>
          <w:color w:val="000000"/>
        </w:rPr>
      </w:pPr>
      <w:r w:rsidRPr="00EE7906">
        <w:rPr>
          <w:rFonts w:ascii="Cambria" w:hAnsi="Cambria"/>
          <w:b/>
          <w:color w:val="000000"/>
        </w:rPr>
        <w:t>Details:</w:t>
      </w:r>
      <w:r w:rsidRPr="00EE7906">
        <w:rPr>
          <w:rFonts w:ascii="Cambria" w:hAnsi="Cambria"/>
          <w:color w:val="000000"/>
        </w:rPr>
        <w:t xml:space="preserve">   </w:t>
      </w:r>
    </w:p>
    <w:p w:rsidR="00C6098F" w:rsidRPr="008E6B06" w:rsidRDefault="00EE7906" w:rsidP="004E4BAB">
      <w:pPr>
        <w:pStyle w:val="ListParagraph"/>
        <w:numPr>
          <w:ilvl w:val="0"/>
          <w:numId w:val="14"/>
        </w:numPr>
        <w:rPr>
          <w:rFonts w:ascii="Cambria" w:hAnsi="Cambria"/>
        </w:rPr>
      </w:pPr>
      <w:r w:rsidRPr="008E6B06">
        <w:rPr>
          <w:rFonts w:ascii="Cambria" w:hAnsi="Cambria"/>
        </w:rPr>
        <w:t>Formal</w:t>
      </w:r>
      <w:r w:rsidR="009B6613">
        <w:rPr>
          <w:rFonts w:ascii="Cambria" w:hAnsi="Cambria"/>
        </w:rPr>
        <w:t xml:space="preserve"> Summary due Wednesday, April 10</w:t>
      </w:r>
    </w:p>
    <w:p w:rsidR="00EE7906" w:rsidRPr="008E6B06" w:rsidRDefault="008F63F8" w:rsidP="00EE7906">
      <w:pPr>
        <w:pStyle w:val="ListParagraph"/>
        <w:numPr>
          <w:ilvl w:val="0"/>
          <w:numId w:val="12"/>
        </w:numPr>
        <w:rPr>
          <w:rFonts w:ascii="Cambria" w:hAnsi="Cambria"/>
        </w:rPr>
      </w:pPr>
      <w:r w:rsidRPr="008E6B06">
        <w:rPr>
          <w:rFonts w:ascii="Cambria" w:hAnsi="Cambria"/>
        </w:rPr>
        <w:t>Include a b</w:t>
      </w:r>
      <w:r w:rsidR="008E6B06">
        <w:rPr>
          <w:rFonts w:ascii="Cambria" w:hAnsi="Cambria"/>
        </w:rPr>
        <w:t xml:space="preserve">ibliographic citation </w:t>
      </w:r>
      <w:r w:rsidR="008E6B06" w:rsidRPr="00BA500B">
        <w:rPr>
          <w:rFonts w:ascii="Cambria" w:hAnsi="Cambria"/>
          <w:b/>
          <w:i/>
        </w:rPr>
        <w:t>at the beginning</w:t>
      </w:r>
      <w:r w:rsidRPr="008E6B06">
        <w:rPr>
          <w:rFonts w:ascii="Cambria" w:hAnsi="Cambria"/>
        </w:rPr>
        <w:t xml:space="preserve"> of your summary</w:t>
      </w:r>
    </w:p>
    <w:p w:rsidR="008F63F8" w:rsidRPr="008E6B06" w:rsidRDefault="008F63F8" w:rsidP="00EE7906">
      <w:pPr>
        <w:pStyle w:val="ListParagraph"/>
        <w:numPr>
          <w:ilvl w:val="0"/>
          <w:numId w:val="12"/>
        </w:numPr>
        <w:rPr>
          <w:rFonts w:ascii="Cambria" w:hAnsi="Cambria"/>
        </w:rPr>
      </w:pPr>
      <w:r w:rsidRPr="008E6B06">
        <w:rPr>
          <w:rFonts w:ascii="Cambria" w:hAnsi="Cambria"/>
        </w:rPr>
        <w:t>Summa</w:t>
      </w:r>
      <w:r w:rsidR="008E6B06">
        <w:rPr>
          <w:rFonts w:ascii="Cambria" w:hAnsi="Cambria"/>
        </w:rPr>
        <w:t>ry length: 1 page</w:t>
      </w:r>
      <w:r w:rsidR="0064466A">
        <w:rPr>
          <w:rFonts w:ascii="Cambria" w:hAnsi="Cambria"/>
        </w:rPr>
        <w:t xml:space="preserve"> </w:t>
      </w:r>
      <w:r w:rsidR="0064466A" w:rsidRPr="0064466A">
        <w:rPr>
          <w:rFonts w:ascii="Cambria" w:hAnsi="Cambria"/>
          <w:b/>
          <w:i/>
        </w:rPr>
        <w:t>maximum</w:t>
      </w:r>
      <w:r w:rsidR="008E6B06">
        <w:rPr>
          <w:rFonts w:ascii="Cambria" w:hAnsi="Cambria"/>
        </w:rPr>
        <w:t>, MLA format</w:t>
      </w:r>
    </w:p>
    <w:sectPr w:rsidR="008F63F8" w:rsidRPr="008E6B06" w:rsidSect="00C609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C1E" w:rsidRDefault="00720C1E" w:rsidP="00720C1E">
      <w:pPr>
        <w:spacing w:after="0" w:line="240" w:lineRule="auto"/>
      </w:pPr>
      <w:r>
        <w:separator/>
      </w:r>
    </w:p>
  </w:endnote>
  <w:endnote w:type="continuationSeparator" w:id="0">
    <w:p w:rsidR="00720C1E" w:rsidRDefault="00720C1E" w:rsidP="0072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C1E" w:rsidRDefault="00720C1E" w:rsidP="00720C1E">
      <w:pPr>
        <w:spacing w:after="0" w:line="240" w:lineRule="auto"/>
      </w:pPr>
      <w:r>
        <w:separator/>
      </w:r>
    </w:p>
  </w:footnote>
  <w:footnote w:type="continuationSeparator" w:id="0">
    <w:p w:rsidR="00720C1E" w:rsidRDefault="00720C1E" w:rsidP="00720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D54" w:rsidRDefault="00E13D54">
    <w:pPr>
      <w:pStyle w:val="Header"/>
      <w:jc w:val="right"/>
    </w:pPr>
    <w:r>
      <w:t xml:space="preserve">Page </w:t>
    </w:r>
    <w:r w:rsidR="00F729A5">
      <w:rPr>
        <w:b/>
      </w:rPr>
      <w:fldChar w:fldCharType="begin"/>
    </w:r>
    <w:r>
      <w:rPr>
        <w:b/>
      </w:rPr>
      <w:instrText xml:space="preserve"> PAGE </w:instrText>
    </w:r>
    <w:r w:rsidR="00F729A5">
      <w:rPr>
        <w:b/>
      </w:rPr>
      <w:fldChar w:fldCharType="separate"/>
    </w:r>
    <w:r w:rsidR="009B6613">
      <w:rPr>
        <w:b/>
        <w:noProof/>
      </w:rPr>
      <w:t>1</w:t>
    </w:r>
    <w:r w:rsidR="00F729A5">
      <w:rPr>
        <w:b/>
      </w:rPr>
      <w:fldChar w:fldCharType="end"/>
    </w:r>
    <w:r>
      <w:t xml:space="preserve"> of </w:t>
    </w:r>
    <w:r w:rsidR="00F729A5">
      <w:rPr>
        <w:b/>
      </w:rPr>
      <w:fldChar w:fldCharType="begin"/>
    </w:r>
    <w:r>
      <w:rPr>
        <w:b/>
      </w:rPr>
      <w:instrText xml:space="preserve"> NUMPAGES  </w:instrText>
    </w:r>
    <w:r w:rsidR="00F729A5">
      <w:rPr>
        <w:b/>
      </w:rPr>
      <w:fldChar w:fldCharType="separate"/>
    </w:r>
    <w:r w:rsidR="009B6613">
      <w:rPr>
        <w:b/>
        <w:noProof/>
      </w:rPr>
      <w:t>3</w:t>
    </w:r>
    <w:r w:rsidR="00F729A5">
      <w:rPr>
        <w:b/>
      </w:rPr>
      <w:fldChar w:fldCharType="end"/>
    </w:r>
  </w:p>
  <w:p w:rsidR="00E13D54" w:rsidRDefault="00E13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0B9"/>
    <w:multiLevelType w:val="hybridMultilevel"/>
    <w:tmpl w:val="78D64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06C64"/>
    <w:multiLevelType w:val="hybridMultilevel"/>
    <w:tmpl w:val="F73EC0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5C91348"/>
    <w:multiLevelType w:val="hybridMultilevel"/>
    <w:tmpl w:val="B8449A6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06BA3824"/>
    <w:multiLevelType w:val="hybridMultilevel"/>
    <w:tmpl w:val="1A882D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93430B7"/>
    <w:multiLevelType w:val="hybridMultilevel"/>
    <w:tmpl w:val="310CE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D27612"/>
    <w:multiLevelType w:val="hybridMultilevel"/>
    <w:tmpl w:val="D67252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CD754C7"/>
    <w:multiLevelType w:val="hybridMultilevel"/>
    <w:tmpl w:val="80B03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D2C58"/>
    <w:multiLevelType w:val="hybridMultilevel"/>
    <w:tmpl w:val="0BD8C51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5379A5"/>
    <w:multiLevelType w:val="hybridMultilevel"/>
    <w:tmpl w:val="F842B4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665C12"/>
    <w:multiLevelType w:val="hybridMultilevel"/>
    <w:tmpl w:val="B41E85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923265"/>
    <w:multiLevelType w:val="hybridMultilevel"/>
    <w:tmpl w:val="D556F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E4CDF"/>
    <w:multiLevelType w:val="hybridMultilevel"/>
    <w:tmpl w:val="813A16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56A055B"/>
    <w:multiLevelType w:val="hybridMultilevel"/>
    <w:tmpl w:val="3096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12658"/>
    <w:multiLevelType w:val="hybridMultilevel"/>
    <w:tmpl w:val="708E5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B6274E"/>
    <w:multiLevelType w:val="hybridMultilevel"/>
    <w:tmpl w:val="266659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8"/>
  </w:num>
  <w:num w:numId="2">
    <w:abstractNumId w:val="9"/>
  </w:num>
  <w:num w:numId="3">
    <w:abstractNumId w:val="7"/>
  </w:num>
  <w:num w:numId="4">
    <w:abstractNumId w:val="0"/>
  </w:num>
  <w:num w:numId="5">
    <w:abstractNumId w:val="10"/>
  </w:num>
  <w:num w:numId="6">
    <w:abstractNumId w:val="5"/>
  </w:num>
  <w:num w:numId="7">
    <w:abstractNumId w:val="3"/>
  </w:num>
  <w:num w:numId="8">
    <w:abstractNumId w:val="11"/>
  </w:num>
  <w:num w:numId="9">
    <w:abstractNumId w:val="1"/>
  </w:num>
  <w:num w:numId="10">
    <w:abstractNumId w:val="14"/>
  </w:num>
  <w:num w:numId="11">
    <w:abstractNumId w:val="12"/>
  </w:num>
  <w:num w:numId="12">
    <w:abstractNumId w:val="4"/>
  </w:num>
  <w:num w:numId="13">
    <w:abstractNumId w:val="2"/>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0F"/>
    <w:rsid w:val="00111049"/>
    <w:rsid w:val="002911D4"/>
    <w:rsid w:val="00377CE3"/>
    <w:rsid w:val="003D090D"/>
    <w:rsid w:val="003E0244"/>
    <w:rsid w:val="00477496"/>
    <w:rsid w:val="00496F67"/>
    <w:rsid w:val="004E4BAB"/>
    <w:rsid w:val="0064466A"/>
    <w:rsid w:val="0067770F"/>
    <w:rsid w:val="007002EC"/>
    <w:rsid w:val="00720C1E"/>
    <w:rsid w:val="007571D0"/>
    <w:rsid w:val="007C7A94"/>
    <w:rsid w:val="008103E9"/>
    <w:rsid w:val="00830995"/>
    <w:rsid w:val="008632BD"/>
    <w:rsid w:val="008E6B06"/>
    <w:rsid w:val="008F63F8"/>
    <w:rsid w:val="009B6613"/>
    <w:rsid w:val="00A543B5"/>
    <w:rsid w:val="00A755CC"/>
    <w:rsid w:val="00AA2354"/>
    <w:rsid w:val="00AA4757"/>
    <w:rsid w:val="00B14520"/>
    <w:rsid w:val="00B40B7A"/>
    <w:rsid w:val="00B64B12"/>
    <w:rsid w:val="00BA500B"/>
    <w:rsid w:val="00C6098F"/>
    <w:rsid w:val="00C738FA"/>
    <w:rsid w:val="00CD1EEA"/>
    <w:rsid w:val="00D8017C"/>
    <w:rsid w:val="00D94E79"/>
    <w:rsid w:val="00DC65ED"/>
    <w:rsid w:val="00E13D54"/>
    <w:rsid w:val="00E3518B"/>
    <w:rsid w:val="00EE7906"/>
    <w:rsid w:val="00F7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6FC7"/>
  <w15:docId w15:val="{8622AB4F-0AD8-48CA-8BC4-5FE86ABF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70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70F"/>
    <w:rPr>
      <w:rFonts w:ascii="Calibri" w:eastAsia="Calibri" w:hAnsi="Calibri" w:cs="Times New Roman"/>
    </w:rPr>
  </w:style>
  <w:style w:type="character" w:styleId="Strong">
    <w:name w:val="Strong"/>
    <w:basedOn w:val="DefaultParagraphFont"/>
    <w:uiPriority w:val="22"/>
    <w:qFormat/>
    <w:rsid w:val="0067770F"/>
    <w:rPr>
      <w:b/>
      <w:bCs/>
    </w:rPr>
  </w:style>
  <w:style w:type="paragraph" w:styleId="ListParagraph">
    <w:name w:val="List Paragraph"/>
    <w:basedOn w:val="Normal"/>
    <w:uiPriority w:val="34"/>
    <w:qFormat/>
    <w:rsid w:val="00EE7906"/>
    <w:pPr>
      <w:ind w:left="720"/>
      <w:contextualSpacing/>
    </w:pPr>
  </w:style>
  <w:style w:type="paragraph" w:styleId="BalloonText">
    <w:name w:val="Balloon Text"/>
    <w:basedOn w:val="Normal"/>
    <w:link w:val="BalloonTextChar"/>
    <w:uiPriority w:val="99"/>
    <w:semiHidden/>
    <w:unhideWhenUsed/>
    <w:rsid w:val="00291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1D4"/>
    <w:rPr>
      <w:rFonts w:ascii="Segoe UI" w:eastAsia="Calibri" w:hAnsi="Segoe UI" w:cs="Segoe UI"/>
      <w:sz w:val="18"/>
      <w:szCs w:val="18"/>
    </w:rPr>
  </w:style>
  <w:style w:type="character" w:styleId="Hyperlink">
    <w:name w:val="Hyperlink"/>
    <w:basedOn w:val="DefaultParagraphFont"/>
    <w:uiPriority w:val="99"/>
    <w:unhideWhenUsed/>
    <w:rsid w:val="007C7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College Campus</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Griffin</dc:creator>
  <cp:lastModifiedBy>Shelly Griffin</cp:lastModifiedBy>
  <cp:revision>2</cp:revision>
  <cp:lastPrinted>2018-01-16T18:05:00Z</cp:lastPrinted>
  <dcterms:created xsi:type="dcterms:W3CDTF">2019-04-08T16:08:00Z</dcterms:created>
  <dcterms:modified xsi:type="dcterms:W3CDTF">2019-04-08T16:08:00Z</dcterms:modified>
</cp:coreProperties>
</file>