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9ABC" w14:textId="6F2AC754" w:rsidR="00196691" w:rsidRPr="00C406EC" w:rsidRDefault="00C406EC">
      <w:pPr>
        <w:rPr>
          <w:rFonts w:ascii="Verdana" w:hAnsi="Verdana"/>
          <w:b/>
          <w:sz w:val="20"/>
          <w:szCs w:val="20"/>
        </w:rPr>
      </w:pPr>
      <w:r w:rsidRPr="00C406EC">
        <w:rPr>
          <w:rFonts w:ascii="Verdana" w:hAnsi="Verdana"/>
          <w:b/>
          <w:sz w:val="20"/>
          <w:szCs w:val="20"/>
        </w:rPr>
        <w:t>DxD Showcase + Online Reflection</w:t>
      </w:r>
      <w:r w:rsidR="00696C38">
        <w:rPr>
          <w:rFonts w:ascii="Verdana" w:hAnsi="Verdana"/>
          <w:b/>
          <w:sz w:val="20"/>
          <w:szCs w:val="20"/>
        </w:rPr>
        <w:t>s</w:t>
      </w:r>
    </w:p>
    <w:p w14:paraId="44CB6889" w14:textId="7C39765A" w:rsidR="00C406EC" w:rsidRPr="00C406EC" w:rsidRDefault="00C406EC">
      <w:pPr>
        <w:rPr>
          <w:rFonts w:ascii="Verdana" w:hAnsi="Verdana"/>
          <w:b/>
          <w:sz w:val="20"/>
          <w:szCs w:val="20"/>
        </w:rPr>
      </w:pPr>
      <w:r w:rsidRPr="00C406EC">
        <w:rPr>
          <w:rFonts w:ascii="Verdana" w:hAnsi="Verdana"/>
          <w:b/>
          <w:sz w:val="20"/>
          <w:szCs w:val="20"/>
        </w:rPr>
        <w:t>Week 3-5, 10, 12, and 14</w:t>
      </w:r>
    </w:p>
    <w:p w14:paraId="437E62B1" w14:textId="1605A964" w:rsidR="00C406EC" w:rsidRPr="00C406EC" w:rsidRDefault="00DE524B">
      <w:pPr>
        <w:rPr>
          <w:rFonts w:ascii="Verdana" w:hAnsi="Verdana"/>
          <w:b/>
          <w:sz w:val="20"/>
          <w:szCs w:val="20"/>
        </w:rPr>
      </w:pPr>
      <w:r>
        <w:rPr>
          <w:rFonts w:ascii="Verdana" w:hAnsi="Verdana"/>
          <w:b/>
          <w:sz w:val="20"/>
          <w:szCs w:val="20"/>
        </w:rPr>
        <w:t>3</w:t>
      </w:r>
      <w:r w:rsidR="00C406EC" w:rsidRPr="00C406EC">
        <w:rPr>
          <w:rFonts w:ascii="Verdana" w:hAnsi="Verdana"/>
          <w:b/>
          <w:sz w:val="20"/>
          <w:szCs w:val="20"/>
        </w:rPr>
        <w:t>0%</w:t>
      </w:r>
    </w:p>
    <w:p w14:paraId="42970993" w14:textId="754A4AC2" w:rsidR="00C406EC" w:rsidRDefault="00C406EC">
      <w:pPr>
        <w:pBdr>
          <w:bottom w:val="single" w:sz="6" w:space="1" w:color="auto"/>
        </w:pBdr>
        <w:rPr>
          <w:rFonts w:ascii="Verdana" w:hAnsi="Verdana"/>
          <w:b/>
          <w:sz w:val="20"/>
          <w:szCs w:val="20"/>
        </w:rPr>
      </w:pPr>
    </w:p>
    <w:p w14:paraId="71A574FB" w14:textId="7385AEE0" w:rsidR="00DA10B4" w:rsidRDefault="00DA10B4">
      <w:pPr>
        <w:rPr>
          <w:rFonts w:ascii="Verdana" w:hAnsi="Verdana"/>
          <w:b/>
          <w:sz w:val="20"/>
          <w:szCs w:val="20"/>
        </w:rPr>
      </w:pPr>
    </w:p>
    <w:p w14:paraId="6A92C494" w14:textId="77777777" w:rsidR="00DA10B4" w:rsidRPr="00C406EC" w:rsidRDefault="00DA10B4">
      <w:pPr>
        <w:rPr>
          <w:rFonts w:ascii="Verdana" w:hAnsi="Verdana"/>
          <w:b/>
          <w:sz w:val="20"/>
          <w:szCs w:val="20"/>
        </w:rPr>
      </w:pPr>
    </w:p>
    <w:p w14:paraId="450DEC03" w14:textId="158E4EE7" w:rsidR="00C406EC" w:rsidRPr="00C406EC" w:rsidRDefault="00C406EC">
      <w:pPr>
        <w:rPr>
          <w:rFonts w:ascii="Verdana" w:hAnsi="Verdana"/>
          <w:b/>
          <w:sz w:val="20"/>
          <w:szCs w:val="20"/>
        </w:rPr>
      </w:pPr>
      <w:r w:rsidRPr="00C406EC">
        <w:rPr>
          <w:rFonts w:ascii="Verdana" w:hAnsi="Verdana"/>
          <w:b/>
          <w:sz w:val="20"/>
          <w:szCs w:val="20"/>
        </w:rPr>
        <w:t>Brief Description</w:t>
      </w:r>
    </w:p>
    <w:p w14:paraId="7E441447" w14:textId="77777777" w:rsidR="00C406EC" w:rsidRPr="00C406EC" w:rsidRDefault="00C406EC" w:rsidP="00C406EC">
      <w:pPr>
        <w:rPr>
          <w:rFonts w:ascii="Verdana" w:hAnsi="Verdana"/>
          <w:sz w:val="20"/>
          <w:szCs w:val="20"/>
        </w:rPr>
      </w:pPr>
      <w:r w:rsidRPr="00C406EC">
        <w:rPr>
          <w:rFonts w:ascii="Verdana" w:hAnsi="Verdana"/>
          <w:sz w:val="20"/>
          <w:szCs w:val="20"/>
        </w:rPr>
        <w:t>At the beginning of each class students will be given an opportunity to present an example of a product, service, and/or experience that connects to the course readings for that week. Each student will post a summary of their findings in an article on Medium (</w:t>
      </w:r>
      <w:hyperlink r:id="rId5" w:history="1">
        <w:r w:rsidRPr="00C406EC">
          <w:rPr>
            <w:rStyle w:val="Hyperlink"/>
            <w:rFonts w:ascii="Verdana" w:hAnsi="Verdana"/>
            <w:sz w:val="20"/>
            <w:szCs w:val="20"/>
          </w:rPr>
          <w:t>https://medium.com/</w:t>
        </w:r>
      </w:hyperlink>
      <w:r w:rsidRPr="00C406EC">
        <w:rPr>
          <w:rFonts w:ascii="Verdana" w:hAnsi="Verdana"/>
          <w:sz w:val="20"/>
          <w:szCs w:val="20"/>
        </w:rPr>
        <w:t>) before the class.</w:t>
      </w:r>
    </w:p>
    <w:p w14:paraId="23CD9C6F" w14:textId="6740E15B" w:rsidR="00C406EC" w:rsidRPr="00C406EC" w:rsidRDefault="00C406EC">
      <w:pPr>
        <w:rPr>
          <w:rFonts w:ascii="Verdana" w:hAnsi="Verdana"/>
          <w:b/>
          <w:sz w:val="20"/>
          <w:szCs w:val="20"/>
        </w:rPr>
      </w:pPr>
    </w:p>
    <w:p w14:paraId="3F123D32" w14:textId="3618ED09" w:rsidR="00C406EC" w:rsidRPr="00C406EC" w:rsidRDefault="00DA10B4">
      <w:pPr>
        <w:rPr>
          <w:rFonts w:ascii="Verdana" w:hAnsi="Verdana"/>
          <w:sz w:val="20"/>
          <w:szCs w:val="20"/>
        </w:rPr>
      </w:pPr>
      <w:r>
        <w:rPr>
          <w:rFonts w:ascii="Verdana" w:hAnsi="Verdana"/>
          <w:b/>
          <w:sz w:val="20"/>
          <w:szCs w:val="20"/>
        </w:rPr>
        <w:t xml:space="preserve">Detailed </w:t>
      </w:r>
      <w:r w:rsidR="00C406EC" w:rsidRPr="00C406EC">
        <w:rPr>
          <w:rFonts w:ascii="Verdana" w:hAnsi="Verdana"/>
          <w:b/>
          <w:sz w:val="20"/>
          <w:szCs w:val="20"/>
        </w:rPr>
        <w:t>Instructions</w:t>
      </w:r>
    </w:p>
    <w:p w14:paraId="6DD8AE62" w14:textId="540CCBF3" w:rsidR="00C406EC" w:rsidRPr="00C406EC" w:rsidRDefault="00C406EC" w:rsidP="00C406EC">
      <w:pPr>
        <w:pStyle w:val="ListParagraph"/>
        <w:numPr>
          <w:ilvl w:val="0"/>
          <w:numId w:val="1"/>
        </w:numPr>
        <w:rPr>
          <w:rFonts w:ascii="Verdana" w:hAnsi="Verdana"/>
          <w:sz w:val="20"/>
          <w:szCs w:val="20"/>
        </w:rPr>
      </w:pPr>
      <w:r w:rsidRPr="00C406EC">
        <w:rPr>
          <w:rFonts w:ascii="Verdana" w:hAnsi="Verdana"/>
          <w:sz w:val="20"/>
          <w:szCs w:val="20"/>
        </w:rPr>
        <w:t>In Week 1, sign up for one of the DxD Showcase spots. There will b</w:t>
      </w:r>
      <w:r w:rsidR="00A34021">
        <w:rPr>
          <w:rFonts w:ascii="Verdana" w:hAnsi="Verdana"/>
          <w:sz w:val="20"/>
          <w:szCs w:val="20"/>
        </w:rPr>
        <w:t>e some weeks with only 1 person. You are to work individually, not in groups.</w:t>
      </w:r>
    </w:p>
    <w:p w14:paraId="6ECCD607" w14:textId="11CB3892" w:rsidR="00C406EC" w:rsidRPr="00C406EC" w:rsidRDefault="00C406EC" w:rsidP="00C406EC">
      <w:pPr>
        <w:pStyle w:val="ListParagraph"/>
        <w:numPr>
          <w:ilvl w:val="1"/>
          <w:numId w:val="1"/>
        </w:numPr>
        <w:rPr>
          <w:rFonts w:ascii="Verdana" w:hAnsi="Verdana"/>
          <w:sz w:val="20"/>
          <w:szCs w:val="20"/>
        </w:rPr>
      </w:pPr>
      <w:r w:rsidRPr="00C406EC">
        <w:rPr>
          <w:rFonts w:ascii="Verdana" w:hAnsi="Verdana"/>
          <w:sz w:val="20"/>
          <w:szCs w:val="20"/>
        </w:rPr>
        <w:t>Week 3 (Sept 19</w:t>
      </w:r>
      <w:r w:rsidRPr="00C406EC">
        <w:rPr>
          <w:rFonts w:ascii="Verdana" w:hAnsi="Verdana"/>
          <w:sz w:val="20"/>
          <w:szCs w:val="20"/>
          <w:vertAlign w:val="superscript"/>
        </w:rPr>
        <w:t>th</w:t>
      </w:r>
      <w:r w:rsidRPr="00C406EC">
        <w:rPr>
          <w:rFonts w:ascii="Verdana" w:hAnsi="Verdana"/>
          <w:sz w:val="20"/>
          <w:szCs w:val="20"/>
        </w:rPr>
        <w:t>) – Interaction Design Pt 2</w:t>
      </w:r>
    </w:p>
    <w:p w14:paraId="6B55D37E" w14:textId="46084AD1" w:rsidR="00C406EC" w:rsidRPr="00C406EC" w:rsidRDefault="00C406EC" w:rsidP="00C406EC">
      <w:pPr>
        <w:pStyle w:val="ListParagraph"/>
        <w:numPr>
          <w:ilvl w:val="2"/>
          <w:numId w:val="1"/>
        </w:numPr>
        <w:rPr>
          <w:rFonts w:ascii="Verdana" w:hAnsi="Verdana"/>
          <w:sz w:val="20"/>
          <w:szCs w:val="20"/>
        </w:rPr>
      </w:pPr>
      <w:r w:rsidRPr="00C406EC">
        <w:rPr>
          <w:rFonts w:ascii="Verdana" w:hAnsi="Verdana"/>
          <w:sz w:val="20"/>
          <w:szCs w:val="20"/>
        </w:rPr>
        <w:t>Spot 1:</w:t>
      </w:r>
      <w:r>
        <w:rPr>
          <w:rFonts w:ascii="Verdana" w:hAnsi="Verdana"/>
          <w:sz w:val="20"/>
          <w:szCs w:val="20"/>
        </w:rPr>
        <w:t xml:space="preserve"> ___________</w:t>
      </w:r>
    </w:p>
    <w:p w14:paraId="60F18181" w14:textId="1346CCF1" w:rsidR="00C406EC" w:rsidRPr="00C406EC" w:rsidRDefault="00C406EC" w:rsidP="00C406EC">
      <w:pPr>
        <w:pStyle w:val="ListParagraph"/>
        <w:numPr>
          <w:ilvl w:val="2"/>
          <w:numId w:val="1"/>
        </w:numPr>
        <w:rPr>
          <w:rFonts w:ascii="Verdana" w:hAnsi="Verdana"/>
          <w:sz w:val="20"/>
          <w:szCs w:val="20"/>
        </w:rPr>
      </w:pPr>
      <w:r w:rsidRPr="00C406EC">
        <w:rPr>
          <w:rFonts w:ascii="Verdana" w:hAnsi="Verdana"/>
          <w:sz w:val="20"/>
          <w:szCs w:val="20"/>
        </w:rPr>
        <w:t>Spot 2:</w:t>
      </w:r>
      <w:r>
        <w:rPr>
          <w:rFonts w:ascii="Verdana" w:hAnsi="Verdana"/>
          <w:sz w:val="20"/>
          <w:szCs w:val="20"/>
        </w:rPr>
        <w:t xml:space="preserve"> ___________</w:t>
      </w:r>
    </w:p>
    <w:p w14:paraId="3D35938C" w14:textId="7D57BA77" w:rsidR="00C406EC" w:rsidRPr="00C406EC" w:rsidRDefault="00C406EC" w:rsidP="00C406EC">
      <w:pPr>
        <w:pStyle w:val="ListParagraph"/>
        <w:numPr>
          <w:ilvl w:val="1"/>
          <w:numId w:val="1"/>
        </w:numPr>
        <w:rPr>
          <w:rFonts w:ascii="Verdana" w:hAnsi="Verdana"/>
          <w:sz w:val="20"/>
          <w:szCs w:val="20"/>
        </w:rPr>
      </w:pPr>
      <w:r w:rsidRPr="00C406EC">
        <w:rPr>
          <w:rFonts w:ascii="Verdana" w:hAnsi="Verdana"/>
          <w:sz w:val="20"/>
          <w:szCs w:val="20"/>
        </w:rPr>
        <w:t>Week 4 (Sept 26</w:t>
      </w:r>
      <w:r w:rsidRPr="00C406EC">
        <w:rPr>
          <w:rFonts w:ascii="Verdana" w:hAnsi="Verdana"/>
          <w:sz w:val="20"/>
          <w:szCs w:val="20"/>
          <w:vertAlign w:val="superscript"/>
        </w:rPr>
        <w:t>th</w:t>
      </w:r>
      <w:r w:rsidRPr="00C406EC">
        <w:rPr>
          <w:rFonts w:ascii="Verdana" w:hAnsi="Verdana"/>
          <w:sz w:val="20"/>
          <w:szCs w:val="20"/>
        </w:rPr>
        <w:t>) – User Experience Design Pt 1</w:t>
      </w:r>
    </w:p>
    <w:p w14:paraId="1B48DAF7" w14:textId="77777777" w:rsidR="00C406EC" w:rsidRPr="00C406EC" w:rsidRDefault="00C406EC" w:rsidP="00C406EC">
      <w:pPr>
        <w:pStyle w:val="ListParagraph"/>
        <w:numPr>
          <w:ilvl w:val="2"/>
          <w:numId w:val="1"/>
        </w:numPr>
        <w:rPr>
          <w:rFonts w:ascii="Verdana" w:hAnsi="Verdana"/>
          <w:sz w:val="20"/>
          <w:szCs w:val="20"/>
        </w:rPr>
      </w:pPr>
      <w:r w:rsidRPr="00C406EC">
        <w:rPr>
          <w:rFonts w:ascii="Verdana" w:hAnsi="Verdana"/>
          <w:sz w:val="20"/>
          <w:szCs w:val="20"/>
        </w:rPr>
        <w:t>Spot 1:</w:t>
      </w:r>
      <w:r>
        <w:rPr>
          <w:rFonts w:ascii="Verdana" w:hAnsi="Verdana"/>
          <w:sz w:val="20"/>
          <w:szCs w:val="20"/>
        </w:rPr>
        <w:t xml:space="preserve"> ___________</w:t>
      </w:r>
    </w:p>
    <w:p w14:paraId="5504FB7D" w14:textId="77777777" w:rsidR="00C406EC" w:rsidRPr="00C406EC" w:rsidRDefault="00C406EC" w:rsidP="00C406EC">
      <w:pPr>
        <w:pStyle w:val="ListParagraph"/>
        <w:numPr>
          <w:ilvl w:val="2"/>
          <w:numId w:val="1"/>
        </w:numPr>
        <w:rPr>
          <w:rFonts w:ascii="Verdana" w:hAnsi="Verdana"/>
          <w:sz w:val="20"/>
          <w:szCs w:val="20"/>
        </w:rPr>
      </w:pPr>
      <w:r w:rsidRPr="00C406EC">
        <w:rPr>
          <w:rFonts w:ascii="Verdana" w:hAnsi="Verdana"/>
          <w:sz w:val="20"/>
          <w:szCs w:val="20"/>
        </w:rPr>
        <w:t>Spot 2:</w:t>
      </w:r>
      <w:r>
        <w:rPr>
          <w:rFonts w:ascii="Verdana" w:hAnsi="Verdana"/>
          <w:sz w:val="20"/>
          <w:szCs w:val="20"/>
        </w:rPr>
        <w:t xml:space="preserve"> ___________</w:t>
      </w:r>
    </w:p>
    <w:p w14:paraId="014DF4CE" w14:textId="795B5932" w:rsidR="00C406EC" w:rsidRPr="00C406EC" w:rsidRDefault="00C406EC" w:rsidP="00C406EC">
      <w:pPr>
        <w:pStyle w:val="ListParagraph"/>
        <w:numPr>
          <w:ilvl w:val="1"/>
          <w:numId w:val="1"/>
        </w:numPr>
        <w:rPr>
          <w:rFonts w:ascii="Verdana" w:hAnsi="Verdana"/>
          <w:sz w:val="20"/>
          <w:szCs w:val="20"/>
        </w:rPr>
      </w:pPr>
      <w:r w:rsidRPr="00C406EC">
        <w:rPr>
          <w:rFonts w:ascii="Verdana" w:hAnsi="Verdana"/>
          <w:sz w:val="20"/>
          <w:szCs w:val="20"/>
        </w:rPr>
        <w:t>Week 5 (Oct 3</w:t>
      </w:r>
      <w:r w:rsidRPr="00C406EC">
        <w:rPr>
          <w:rFonts w:ascii="Verdana" w:hAnsi="Verdana"/>
          <w:sz w:val="20"/>
          <w:szCs w:val="20"/>
          <w:vertAlign w:val="superscript"/>
        </w:rPr>
        <w:t>rd</w:t>
      </w:r>
      <w:r w:rsidRPr="00C406EC">
        <w:rPr>
          <w:rFonts w:ascii="Verdana" w:hAnsi="Verdana"/>
          <w:sz w:val="20"/>
          <w:szCs w:val="20"/>
        </w:rPr>
        <w:t>) – User Experience Design Pt 2</w:t>
      </w:r>
    </w:p>
    <w:p w14:paraId="3B30C85F" w14:textId="77777777" w:rsidR="00C406EC" w:rsidRPr="00C406EC" w:rsidRDefault="00C406EC" w:rsidP="00C406EC">
      <w:pPr>
        <w:pStyle w:val="ListParagraph"/>
        <w:numPr>
          <w:ilvl w:val="2"/>
          <w:numId w:val="1"/>
        </w:numPr>
        <w:rPr>
          <w:rFonts w:ascii="Verdana" w:hAnsi="Verdana"/>
          <w:sz w:val="20"/>
          <w:szCs w:val="20"/>
        </w:rPr>
      </w:pPr>
      <w:r w:rsidRPr="00C406EC">
        <w:rPr>
          <w:rFonts w:ascii="Verdana" w:hAnsi="Verdana"/>
          <w:sz w:val="20"/>
          <w:szCs w:val="20"/>
        </w:rPr>
        <w:t>Spot 1:</w:t>
      </w:r>
      <w:r>
        <w:rPr>
          <w:rFonts w:ascii="Verdana" w:hAnsi="Verdana"/>
          <w:sz w:val="20"/>
          <w:szCs w:val="20"/>
        </w:rPr>
        <w:t xml:space="preserve"> ___________</w:t>
      </w:r>
    </w:p>
    <w:p w14:paraId="5983B5CF" w14:textId="77777777" w:rsidR="00C406EC" w:rsidRPr="00C406EC" w:rsidRDefault="00C406EC" w:rsidP="00C406EC">
      <w:pPr>
        <w:pStyle w:val="ListParagraph"/>
        <w:numPr>
          <w:ilvl w:val="2"/>
          <w:numId w:val="1"/>
        </w:numPr>
        <w:rPr>
          <w:rFonts w:ascii="Verdana" w:hAnsi="Verdana"/>
          <w:sz w:val="20"/>
          <w:szCs w:val="20"/>
        </w:rPr>
      </w:pPr>
      <w:r w:rsidRPr="00C406EC">
        <w:rPr>
          <w:rFonts w:ascii="Verdana" w:hAnsi="Verdana"/>
          <w:sz w:val="20"/>
          <w:szCs w:val="20"/>
        </w:rPr>
        <w:t>Spot 2:</w:t>
      </w:r>
      <w:r>
        <w:rPr>
          <w:rFonts w:ascii="Verdana" w:hAnsi="Verdana"/>
          <w:sz w:val="20"/>
          <w:szCs w:val="20"/>
        </w:rPr>
        <w:t xml:space="preserve"> ___________</w:t>
      </w:r>
    </w:p>
    <w:p w14:paraId="08718436" w14:textId="48306F31" w:rsidR="00C406EC" w:rsidRPr="00C406EC" w:rsidRDefault="00C406EC" w:rsidP="00C406EC">
      <w:pPr>
        <w:pStyle w:val="ListParagraph"/>
        <w:numPr>
          <w:ilvl w:val="1"/>
          <w:numId w:val="1"/>
        </w:numPr>
        <w:rPr>
          <w:rFonts w:ascii="Verdana" w:hAnsi="Verdana"/>
          <w:sz w:val="20"/>
          <w:szCs w:val="20"/>
        </w:rPr>
      </w:pPr>
      <w:r w:rsidRPr="00C406EC">
        <w:rPr>
          <w:rFonts w:ascii="Verdana" w:hAnsi="Verdana"/>
          <w:sz w:val="20"/>
          <w:szCs w:val="20"/>
        </w:rPr>
        <w:t>Week 10 (Nov 7</w:t>
      </w:r>
      <w:r w:rsidRPr="00C406EC">
        <w:rPr>
          <w:rFonts w:ascii="Verdana" w:hAnsi="Verdana"/>
          <w:sz w:val="20"/>
          <w:szCs w:val="20"/>
          <w:vertAlign w:val="superscript"/>
        </w:rPr>
        <w:t>th</w:t>
      </w:r>
      <w:r w:rsidRPr="00C406EC">
        <w:rPr>
          <w:rFonts w:ascii="Verdana" w:hAnsi="Verdana"/>
          <w:sz w:val="20"/>
          <w:szCs w:val="20"/>
        </w:rPr>
        <w:t>) – Design Research</w:t>
      </w:r>
    </w:p>
    <w:p w14:paraId="2CE2A31D" w14:textId="77777777" w:rsidR="00C406EC" w:rsidRPr="00C406EC" w:rsidRDefault="00C406EC" w:rsidP="00C406EC">
      <w:pPr>
        <w:pStyle w:val="ListParagraph"/>
        <w:numPr>
          <w:ilvl w:val="2"/>
          <w:numId w:val="1"/>
        </w:numPr>
        <w:rPr>
          <w:rFonts w:ascii="Verdana" w:hAnsi="Verdana"/>
          <w:sz w:val="20"/>
          <w:szCs w:val="20"/>
        </w:rPr>
      </w:pPr>
      <w:r w:rsidRPr="00C406EC">
        <w:rPr>
          <w:rFonts w:ascii="Verdana" w:hAnsi="Verdana"/>
          <w:sz w:val="20"/>
          <w:szCs w:val="20"/>
        </w:rPr>
        <w:t>Spot 1:</w:t>
      </w:r>
      <w:r>
        <w:rPr>
          <w:rFonts w:ascii="Verdana" w:hAnsi="Verdana"/>
          <w:sz w:val="20"/>
          <w:szCs w:val="20"/>
        </w:rPr>
        <w:t xml:space="preserve"> ___________</w:t>
      </w:r>
    </w:p>
    <w:p w14:paraId="0D984C01" w14:textId="77777777" w:rsidR="00C406EC" w:rsidRPr="00C406EC" w:rsidRDefault="00C406EC" w:rsidP="00C406EC">
      <w:pPr>
        <w:pStyle w:val="ListParagraph"/>
        <w:numPr>
          <w:ilvl w:val="2"/>
          <w:numId w:val="1"/>
        </w:numPr>
        <w:rPr>
          <w:rFonts w:ascii="Verdana" w:hAnsi="Verdana"/>
          <w:sz w:val="20"/>
          <w:szCs w:val="20"/>
        </w:rPr>
      </w:pPr>
      <w:r w:rsidRPr="00C406EC">
        <w:rPr>
          <w:rFonts w:ascii="Verdana" w:hAnsi="Verdana"/>
          <w:sz w:val="20"/>
          <w:szCs w:val="20"/>
        </w:rPr>
        <w:t>Spot 2:</w:t>
      </w:r>
      <w:r>
        <w:rPr>
          <w:rFonts w:ascii="Verdana" w:hAnsi="Verdana"/>
          <w:sz w:val="20"/>
          <w:szCs w:val="20"/>
        </w:rPr>
        <w:t xml:space="preserve"> ___________</w:t>
      </w:r>
    </w:p>
    <w:p w14:paraId="71C85C03" w14:textId="1E709A5A" w:rsidR="00C406EC" w:rsidRPr="00C406EC" w:rsidRDefault="00C406EC" w:rsidP="00C406EC">
      <w:pPr>
        <w:pStyle w:val="ListParagraph"/>
        <w:numPr>
          <w:ilvl w:val="1"/>
          <w:numId w:val="1"/>
        </w:numPr>
        <w:rPr>
          <w:rFonts w:ascii="Verdana" w:hAnsi="Verdana"/>
          <w:sz w:val="20"/>
          <w:szCs w:val="20"/>
        </w:rPr>
      </w:pPr>
      <w:r w:rsidRPr="00C406EC">
        <w:rPr>
          <w:rFonts w:ascii="Verdana" w:hAnsi="Verdana"/>
          <w:sz w:val="20"/>
          <w:szCs w:val="20"/>
        </w:rPr>
        <w:t>Week 12 (Nov 21</w:t>
      </w:r>
      <w:r w:rsidRPr="00C406EC">
        <w:rPr>
          <w:rFonts w:ascii="Verdana" w:hAnsi="Verdana"/>
          <w:sz w:val="20"/>
          <w:szCs w:val="20"/>
          <w:vertAlign w:val="superscript"/>
        </w:rPr>
        <w:t>st</w:t>
      </w:r>
      <w:r w:rsidRPr="00C406EC">
        <w:rPr>
          <w:rFonts w:ascii="Verdana" w:hAnsi="Verdana"/>
          <w:sz w:val="20"/>
          <w:szCs w:val="20"/>
        </w:rPr>
        <w:t>) – Human Computer Interaction</w:t>
      </w:r>
    </w:p>
    <w:p w14:paraId="26A88C3F" w14:textId="77777777" w:rsidR="00C406EC" w:rsidRPr="00C406EC" w:rsidRDefault="00C406EC" w:rsidP="00C406EC">
      <w:pPr>
        <w:pStyle w:val="ListParagraph"/>
        <w:numPr>
          <w:ilvl w:val="2"/>
          <w:numId w:val="1"/>
        </w:numPr>
        <w:rPr>
          <w:rFonts w:ascii="Verdana" w:hAnsi="Verdana"/>
          <w:sz w:val="20"/>
          <w:szCs w:val="20"/>
        </w:rPr>
      </w:pPr>
      <w:r w:rsidRPr="00C406EC">
        <w:rPr>
          <w:rFonts w:ascii="Verdana" w:hAnsi="Verdana"/>
          <w:sz w:val="20"/>
          <w:szCs w:val="20"/>
        </w:rPr>
        <w:t>Spot 1:</w:t>
      </w:r>
      <w:r>
        <w:rPr>
          <w:rFonts w:ascii="Verdana" w:hAnsi="Verdana"/>
          <w:sz w:val="20"/>
          <w:szCs w:val="20"/>
        </w:rPr>
        <w:t xml:space="preserve"> ___________</w:t>
      </w:r>
    </w:p>
    <w:p w14:paraId="2B19041C" w14:textId="77777777" w:rsidR="00C406EC" w:rsidRPr="00C406EC" w:rsidRDefault="00C406EC" w:rsidP="00C406EC">
      <w:pPr>
        <w:pStyle w:val="ListParagraph"/>
        <w:numPr>
          <w:ilvl w:val="2"/>
          <w:numId w:val="1"/>
        </w:numPr>
        <w:rPr>
          <w:rFonts w:ascii="Verdana" w:hAnsi="Verdana"/>
          <w:sz w:val="20"/>
          <w:szCs w:val="20"/>
        </w:rPr>
      </w:pPr>
      <w:r w:rsidRPr="00C406EC">
        <w:rPr>
          <w:rFonts w:ascii="Verdana" w:hAnsi="Verdana"/>
          <w:sz w:val="20"/>
          <w:szCs w:val="20"/>
        </w:rPr>
        <w:t>Spot 2:</w:t>
      </w:r>
      <w:r>
        <w:rPr>
          <w:rFonts w:ascii="Verdana" w:hAnsi="Verdana"/>
          <w:sz w:val="20"/>
          <w:szCs w:val="20"/>
        </w:rPr>
        <w:t xml:space="preserve"> ___________</w:t>
      </w:r>
    </w:p>
    <w:p w14:paraId="313AEABF" w14:textId="4A061501" w:rsidR="00C406EC" w:rsidRPr="00F12E3C" w:rsidRDefault="00C406EC" w:rsidP="00C406EC">
      <w:pPr>
        <w:pStyle w:val="ListParagraph"/>
        <w:numPr>
          <w:ilvl w:val="1"/>
          <w:numId w:val="1"/>
        </w:numPr>
        <w:rPr>
          <w:rFonts w:ascii="Verdana" w:hAnsi="Verdana"/>
          <w:sz w:val="20"/>
          <w:szCs w:val="20"/>
          <w:highlight w:val="yellow"/>
        </w:rPr>
      </w:pPr>
      <w:r w:rsidRPr="00F12E3C">
        <w:rPr>
          <w:rFonts w:ascii="Verdana" w:hAnsi="Verdana"/>
          <w:sz w:val="20"/>
          <w:szCs w:val="20"/>
          <w:highlight w:val="yellow"/>
        </w:rPr>
        <w:t>Week 13 (Nov 28</w:t>
      </w:r>
      <w:r w:rsidRPr="00F12E3C">
        <w:rPr>
          <w:rFonts w:ascii="Verdana" w:hAnsi="Verdana"/>
          <w:sz w:val="20"/>
          <w:szCs w:val="20"/>
          <w:highlight w:val="yellow"/>
          <w:vertAlign w:val="superscript"/>
        </w:rPr>
        <w:t>th</w:t>
      </w:r>
      <w:r w:rsidRPr="00F12E3C">
        <w:rPr>
          <w:rFonts w:ascii="Verdana" w:hAnsi="Verdana"/>
          <w:sz w:val="20"/>
          <w:szCs w:val="20"/>
          <w:highlight w:val="yellow"/>
        </w:rPr>
        <w:t>) – Human Factors</w:t>
      </w:r>
    </w:p>
    <w:p w14:paraId="79BF7AFD" w14:textId="070C6475" w:rsidR="00C406EC" w:rsidRPr="00C406EC" w:rsidRDefault="00C406EC" w:rsidP="00C406EC">
      <w:pPr>
        <w:pStyle w:val="ListParagraph"/>
        <w:numPr>
          <w:ilvl w:val="2"/>
          <w:numId w:val="1"/>
        </w:numPr>
        <w:rPr>
          <w:rFonts w:ascii="Verdana" w:hAnsi="Verdana"/>
          <w:sz w:val="20"/>
          <w:szCs w:val="20"/>
        </w:rPr>
      </w:pPr>
      <w:r w:rsidRPr="00C406EC">
        <w:rPr>
          <w:rFonts w:ascii="Verdana" w:hAnsi="Verdana"/>
          <w:sz w:val="20"/>
          <w:szCs w:val="20"/>
        </w:rPr>
        <w:t>Spot 1:</w:t>
      </w:r>
      <w:r>
        <w:rPr>
          <w:rFonts w:ascii="Verdana" w:hAnsi="Verdana"/>
          <w:sz w:val="20"/>
          <w:szCs w:val="20"/>
        </w:rPr>
        <w:t xml:space="preserve"> </w:t>
      </w:r>
      <w:r w:rsidR="00F12E3C">
        <w:rPr>
          <w:rFonts w:ascii="Verdana" w:hAnsi="Verdana"/>
          <w:sz w:val="20"/>
          <w:szCs w:val="20"/>
        </w:rPr>
        <w:t>Troy</w:t>
      </w:r>
    </w:p>
    <w:p w14:paraId="41DE2D6D" w14:textId="77777777" w:rsidR="00C406EC" w:rsidRPr="00C406EC" w:rsidRDefault="00C406EC" w:rsidP="00C406EC">
      <w:pPr>
        <w:pStyle w:val="ListParagraph"/>
        <w:numPr>
          <w:ilvl w:val="2"/>
          <w:numId w:val="1"/>
        </w:numPr>
        <w:rPr>
          <w:rFonts w:ascii="Verdana" w:hAnsi="Verdana"/>
          <w:sz w:val="20"/>
          <w:szCs w:val="20"/>
        </w:rPr>
      </w:pPr>
      <w:r w:rsidRPr="00C406EC">
        <w:rPr>
          <w:rFonts w:ascii="Verdana" w:hAnsi="Verdana"/>
          <w:sz w:val="20"/>
          <w:szCs w:val="20"/>
        </w:rPr>
        <w:t>Spot 2:</w:t>
      </w:r>
      <w:r>
        <w:rPr>
          <w:rFonts w:ascii="Verdana" w:hAnsi="Verdana"/>
          <w:sz w:val="20"/>
          <w:szCs w:val="20"/>
        </w:rPr>
        <w:t xml:space="preserve"> ___</w:t>
      </w:r>
      <w:bookmarkStart w:id="0" w:name="_GoBack"/>
      <w:bookmarkEnd w:id="0"/>
      <w:r>
        <w:rPr>
          <w:rFonts w:ascii="Verdana" w:hAnsi="Verdana"/>
          <w:sz w:val="20"/>
          <w:szCs w:val="20"/>
        </w:rPr>
        <w:t>________</w:t>
      </w:r>
    </w:p>
    <w:p w14:paraId="47BEB09F" w14:textId="1A0E76E8" w:rsidR="00C406EC" w:rsidRPr="00C406EC" w:rsidRDefault="00C406EC" w:rsidP="00C406EC">
      <w:pPr>
        <w:pStyle w:val="ListParagraph"/>
        <w:numPr>
          <w:ilvl w:val="1"/>
          <w:numId w:val="1"/>
        </w:numPr>
        <w:rPr>
          <w:rFonts w:ascii="Verdana" w:hAnsi="Verdana"/>
          <w:sz w:val="20"/>
          <w:szCs w:val="20"/>
        </w:rPr>
      </w:pPr>
      <w:r w:rsidRPr="00C406EC">
        <w:rPr>
          <w:rFonts w:ascii="Verdana" w:hAnsi="Verdana"/>
          <w:sz w:val="20"/>
          <w:szCs w:val="20"/>
        </w:rPr>
        <w:t>Week 14 (Dec 5</w:t>
      </w:r>
      <w:r w:rsidRPr="00C406EC">
        <w:rPr>
          <w:rFonts w:ascii="Verdana" w:hAnsi="Verdana"/>
          <w:sz w:val="20"/>
          <w:szCs w:val="20"/>
          <w:vertAlign w:val="superscript"/>
        </w:rPr>
        <w:t>th</w:t>
      </w:r>
      <w:r w:rsidRPr="00C406EC">
        <w:rPr>
          <w:rFonts w:ascii="Verdana" w:hAnsi="Verdana"/>
          <w:sz w:val="20"/>
          <w:szCs w:val="20"/>
        </w:rPr>
        <w:t>) – Human Centered Design</w:t>
      </w:r>
    </w:p>
    <w:p w14:paraId="03818FA2" w14:textId="77777777" w:rsidR="00C406EC" w:rsidRPr="00C406EC" w:rsidRDefault="00C406EC" w:rsidP="00C406EC">
      <w:pPr>
        <w:pStyle w:val="ListParagraph"/>
        <w:numPr>
          <w:ilvl w:val="2"/>
          <w:numId w:val="1"/>
        </w:numPr>
        <w:rPr>
          <w:rFonts w:ascii="Verdana" w:hAnsi="Verdana"/>
          <w:sz w:val="20"/>
          <w:szCs w:val="20"/>
        </w:rPr>
      </w:pPr>
      <w:r w:rsidRPr="00C406EC">
        <w:rPr>
          <w:rFonts w:ascii="Verdana" w:hAnsi="Verdana"/>
          <w:sz w:val="20"/>
          <w:szCs w:val="20"/>
        </w:rPr>
        <w:t>Spot 1:</w:t>
      </w:r>
      <w:r>
        <w:rPr>
          <w:rFonts w:ascii="Verdana" w:hAnsi="Verdana"/>
          <w:sz w:val="20"/>
          <w:szCs w:val="20"/>
        </w:rPr>
        <w:t xml:space="preserve"> ___________</w:t>
      </w:r>
    </w:p>
    <w:p w14:paraId="1C6FF5F2" w14:textId="77777777" w:rsidR="00C406EC" w:rsidRPr="00C406EC" w:rsidRDefault="00C406EC" w:rsidP="00C406EC">
      <w:pPr>
        <w:pStyle w:val="ListParagraph"/>
        <w:numPr>
          <w:ilvl w:val="2"/>
          <w:numId w:val="1"/>
        </w:numPr>
        <w:rPr>
          <w:rFonts w:ascii="Verdana" w:hAnsi="Verdana"/>
          <w:sz w:val="20"/>
          <w:szCs w:val="20"/>
        </w:rPr>
      </w:pPr>
      <w:r w:rsidRPr="00C406EC">
        <w:rPr>
          <w:rFonts w:ascii="Verdana" w:hAnsi="Verdana"/>
          <w:sz w:val="20"/>
          <w:szCs w:val="20"/>
        </w:rPr>
        <w:t>Spot 2:</w:t>
      </w:r>
      <w:r>
        <w:rPr>
          <w:rFonts w:ascii="Verdana" w:hAnsi="Verdana"/>
          <w:sz w:val="20"/>
          <w:szCs w:val="20"/>
        </w:rPr>
        <w:t xml:space="preserve"> ___________</w:t>
      </w:r>
    </w:p>
    <w:p w14:paraId="2127D7C7" w14:textId="578EC374" w:rsidR="00C406EC" w:rsidRDefault="00C406EC" w:rsidP="00C406EC">
      <w:pPr>
        <w:pStyle w:val="ListParagraph"/>
        <w:numPr>
          <w:ilvl w:val="0"/>
          <w:numId w:val="1"/>
        </w:numPr>
        <w:rPr>
          <w:rFonts w:ascii="Verdana" w:hAnsi="Verdana"/>
          <w:sz w:val="20"/>
          <w:szCs w:val="20"/>
        </w:rPr>
      </w:pPr>
      <w:r>
        <w:rPr>
          <w:rFonts w:ascii="Verdana" w:hAnsi="Verdana"/>
          <w:sz w:val="20"/>
          <w:szCs w:val="20"/>
        </w:rPr>
        <w:t xml:space="preserve">Do the readings for </w:t>
      </w:r>
      <w:r w:rsidR="00051020">
        <w:rPr>
          <w:rFonts w:ascii="Verdana" w:hAnsi="Verdana"/>
          <w:sz w:val="20"/>
          <w:szCs w:val="20"/>
        </w:rPr>
        <w:t>each</w:t>
      </w:r>
      <w:r>
        <w:rPr>
          <w:rFonts w:ascii="Verdana" w:hAnsi="Verdana"/>
          <w:sz w:val="20"/>
          <w:szCs w:val="20"/>
        </w:rPr>
        <w:t xml:space="preserve"> week WELL IN ADVANCE of class.</w:t>
      </w:r>
    </w:p>
    <w:p w14:paraId="519EE726" w14:textId="3339F0A7" w:rsidR="00C406EC" w:rsidRDefault="00C406EC" w:rsidP="00C406EC">
      <w:pPr>
        <w:pStyle w:val="ListParagraph"/>
        <w:numPr>
          <w:ilvl w:val="0"/>
          <w:numId w:val="1"/>
        </w:numPr>
        <w:rPr>
          <w:rFonts w:ascii="Verdana" w:hAnsi="Verdana"/>
          <w:sz w:val="20"/>
          <w:szCs w:val="20"/>
        </w:rPr>
      </w:pPr>
      <w:r>
        <w:rPr>
          <w:rFonts w:ascii="Verdana" w:hAnsi="Verdana"/>
          <w:sz w:val="20"/>
          <w:szCs w:val="20"/>
        </w:rPr>
        <w:t>Spend some time thinking about products or services that connect to the readings.</w:t>
      </w:r>
    </w:p>
    <w:p w14:paraId="50D2172D" w14:textId="4F50B4D1" w:rsidR="00C406EC" w:rsidRDefault="00C406EC" w:rsidP="00C406EC">
      <w:pPr>
        <w:pStyle w:val="ListParagraph"/>
        <w:numPr>
          <w:ilvl w:val="0"/>
          <w:numId w:val="1"/>
        </w:numPr>
        <w:rPr>
          <w:rFonts w:ascii="Verdana" w:hAnsi="Verdana"/>
          <w:sz w:val="20"/>
          <w:szCs w:val="20"/>
        </w:rPr>
      </w:pPr>
      <w:r>
        <w:rPr>
          <w:rFonts w:ascii="Verdana" w:hAnsi="Verdana"/>
          <w:sz w:val="20"/>
          <w:szCs w:val="20"/>
        </w:rPr>
        <w:t xml:space="preserve">Pick one product or service and do some </w:t>
      </w:r>
      <w:r w:rsidR="00A34021">
        <w:rPr>
          <w:rFonts w:ascii="Verdana" w:hAnsi="Verdana"/>
          <w:sz w:val="20"/>
          <w:szCs w:val="20"/>
        </w:rPr>
        <w:t xml:space="preserve">light </w:t>
      </w:r>
      <w:r>
        <w:rPr>
          <w:rFonts w:ascii="Verdana" w:hAnsi="Verdana"/>
          <w:sz w:val="20"/>
          <w:szCs w:val="20"/>
        </w:rPr>
        <w:t>research on it (google, Wikipedia, other sources, participant observation).</w:t>
      </w:r>
    </w:p>
    <w:p w14:paraId="75A2609C" w14:textId="351306C0" w:rsidR="00C406EC" w:rsidRDefault="00696C38" w:rsidP="00C406EC">
      <w:pPr>
        <w:pStyle w:val="ListParagraph"/>
        <w:numPr>
          <w:ilvl w:val="0"/>
          <w:numId w:val="1"/>
        </w:numPr>
        <w:rPr>
          <w:rFonts w:ascii="Verdana" w:hAnsi="Verdana"/>
          <w:sz w:val="20"/>
          <w:szCs w:val="20"/>
        </w:rPr>
      </w:pPr>
      <w:r>
        <w:rPr>
          <w:rFonts w:ascii="Verdana" w:hAnsi="Verdana"/>
          <w:b/>
          <w:sz w:val="20"/>
          <w:szCs w:val="20"/>
        </w:rPr>
        <w:t xml:space="preserve">ONLINE REFLECTION: </w:t>
      </w:r>
      <w:r w:rsidR="00C406EC">
        <w:rPr>
          <w:rFonts w:ascii="Verdana" w:hAnsi="Verdana"/>
          <w:sz w:val="20"/>
          <w:szCs w:val="20"/>
        </w:rPr>
        <w:t xml:space="preserve">EACH STUDENT must write up their findings in an article on Medium (make sure you sign up and make an account and practice using it before your first assignment). </w:t>
      </w:r>
      <w:r w:rsidR="005676B4">
        <w:rPr>
          <w:rFonts w:ascii="Verdana" w:hAnsi="Verdana"/>
          <w:sz w:val="20"/>
          <w:szCs w:val="20"/>
        </w:rPr>
        <w:t xml:space="preserve">Please note: I will base your grade on your FIVE best responses, so in theory, you could miss TWO without any major penalty. </w:t>
      </w:r>
      <w:r w:rsidR="00C406EC">
        <w:rPr>
          <w:rFonts w:ascii="Verdana" w:hAnsi="Verdana"/>
          <w:sz w:val="20"/>
          <w:szCs w:val="20"/>
        </w:rPr>
        <w:t>Your article can be as long or as short as you like. Be sure to address the following questions:</w:t>
      </w:r>
    </w:p>
    <w:p w14:paraId="4ECF811A" w14:textId="74C5CC61" w:rsidR="00C406EC" w:rsidRDefault="00C406EC" w:rsidP="00C406EC">
      <w:pPr>
        <w:pStyle w:val="ListParagraph"/>
        <w:numPr>
          <w:ilvl w:val="1"/>
          <w:numId w:val="1"/>
        </w:numPr>
        <w:rPr>
          <w:rFonts w:ascii="Verdana" w:hAnsi="Verdana"/>
          <w:sz w:val="20"/>
          <w:szCs w:val="20"/>
        </w:rPr>
      </w:pPr>
      <w:r>
        <w:rPr>
          <w:rFonts w:ascii="Verdana" w:hAnsi="Verdana"/>
          <w:sz w:val="20"/>
          <w:szCs w:val="20"/>
        </w:rPr>
        <w:t>What is the product or service?</w:t>
      </w:r>
    </w:p>
    <w:p w14:paraId="633EA5AA" w14:textId="5C5F4677" w:rsidR="00C406EC" w:rsidRDefault="00C406EC" w:rsidP="00C406EC">
      <w:pPr>
        <w:pStyle w:val="ListParagraph"/>
        <w:numPr>
          <w:ilvl w:val="1"/>
          <w:numId w:val="1"/>
        </w:numPr>
        <w:rPr>
          <w:rFonts w:ascii="Verdana" w:hAnsi="Verdana"/>
          <w:sz w:val="20"/>
          <w:szCs w:val="20"/>
        </w:rPr>
      </w:pPr>
      <w:r>
        <w:rPr>
          <w:rFonts w:ascii="Verdana" w:hAnsi="Verdana"/>
          <w:sz w:val="20"/>
          <w:szCs w:val="20"/>
        </w:rPr>
        <w:t>When was it first made available?</w:t>
      </w:r>
    </w:p>
    <w:p w14:paraId="4E1F2756" w14:textId="1AB29AB7" w:rsidR="00C406EC" w:rsidRDefault="00C406EC" w:rsidP="00C406EC">
      <w:pPr>
        <w:pStyle w:val="ListParagraph"/>
        <w:numPr>
          <w:ilvl w:val="1"/>
          <w:numId w:val="1"/>
        </w:numPr>
        <w:rPr>
          <w:rFonts w:ascii="Verdana" w:hAnsi="Verdana"/>
          <w:sz w:val="20"/>
          <w:szCs w:val="20"/>
        </w:rPr>
      </w:pPr>
      <w:r>
        <w:rPr>
          <w:rFonts w:ascii="Verdana" w:hAnsi="Verdana"/>
          <w:sz w:val="20"/>
          <w:szCs w:val="20"/>
        </w:rPr>
        <w:t>Who is responsible for creating it?</w:t>
      </w:r>
    </w:p>
    <w:p w14:paraId="50E62C41" w14:textId="142E6E0F" w:rsidR="00C406EC" w:rsidRDefault="00C406EC" w:rsidP="00C406EC">
      <w:pPr>
        <w:pStyle w:val="ListParagraph"/>
        <w:numPr>
          <w:ilvl w:val="1"/>
          <w:numId w:val="1"/>
        </w:numPr>
        <w:rPr>
          <w:rFonts w:ascii="Verdana" w:hAnsi="Verdana"/>
          <w:sz w:val="20"/>
          <w:szCs w:val="20"/>
        </w:rPr>
      </w:pPr>
      <w:r>
        <w:rPr>
          <w:rFonts w:ascii="Verdana" w:hAnsi="Verdana"/>
          <w:sz w:val="20"/>
          <w:szCs w:val="20"/>
        </w:rPr>
        <w:t>What inspired it/what is it based on?</w:t>
      </w:r>
    </w:p>
    <w:p w14:paraId="5440E2A1" w14:textId="63F686BA" w:rsidR="00C406EC" w:rsidRDefault="00C406EC" w:rsidP="00C406EC">
      <w:pPr>
        <w:pStyle w:val="ListParagraph"/>
        <w:numPr>
          <w:ilvl w:val="1"/>
          <w:numId w:val="1"/>
        </w:numPr>
        <w:rPr>
          <w:rFonts w:ascii="Verdana" w:hAnsi="Verdana"/>
          <w:sz w:val="20"/>
          <w:szCs w:val="20"/>
        </w:rPr>
      </w:pPr>
      <w:r>
        <w:rPr>
          <w:rFonts w:ascii="Verdana" w:hAnsi="Verdana"/>
          <w:sz w:val="20"/>
          <w:szCs w:val="20"/>
        </w:rPr>
        <w:t xml:space="preserve">In what ways does it relate to the readings this week? Be sure to include specific examples and quotations where possible. </w:t>
      </w:r>
    </w:p>
    <w:p w14:paraId="039B7E57" w14:textId="68B16AAE" w:rsidR="00696C38" w:rsidRDefault="00696C38" w:rsidP="00C406EC">
      <w:pPr>
        <w:pStyle w:val="ListParagraph"/>
        <w:numPr>
          <w:ilvl w:val="1"/>
          <w:numId w:val="1"/>
        </w:numPr>
        <w:rPr>
          <w:rFonts w:ascii="Verdana" w:hAnsi="Verdana"/>
          <w:sz w:val="20"/>
          <w:szCs w:val="20"/>
        </w:rPr>
      </w:pPr>
      <w:r>
        <w:rPr>
          <w:rFonts w:ascii="Verdana" w:hAnsi="Verdana"/>
          <w:sz w:val="20"/>
          <w:szCs w:val="20"/>
        </w:rPr>
        <w:t>What can we learn from this particular product or service? What are the potential design implications and opportunities?</w:t>
      </w:r>
    </w:p>
    <w:p w14:paraId="53F3FEBF" w14:textId="7B4A298B" w:rsidR="00696C38" w:rsidRDefault="00696C38" w:rsidP="00696C38">
      <w:pPr>
        <w:pStyle w:val="ListParagraph"/>
        <w:numPr>
          <w:ilvl w:val="0"/>
          <w:numId w:val="1"/>
        </w:numPr>
        <w:rPr>
          <w:rFonts w:ascii="Verdana" w:hAnsi="Verdana"/>
          <w:sz w:val="20"/>
          <w:szCs w:val="20"/>
        </w:rPr>
      </w:pPr>
      <w:r>
        <w:rPr>
          <w:rFonts w:ascii="Verdana" w:hAnsi="Verdana"/>
          <w:b/>
          <w:sz w:val="20"/>
          <w:szCs w:val="20"/>
        </w:rPr>
        <w:lastRenderedPageBreak/>
        <w:t xml:space="preserve">DxD SHOWCASE: </w:t>
      </w:r>
      <w:r>
        <w:rPr>
          <w:rFonts w:ascii="Verdana" w:hAnsi="Verdana"/>
          <w:sz w:val="20"/>
          <w:szCs w:val="20"/>
        </w:rPr>
        <w:t>only the students assigned to a particular week will then be asked to walk through their particular Medium article in class. Each student will be given a maximum of 20 minutes in which to do so, in which at least 5 minutes will be set aside for questions and discussion.</w:t>
      </w:r>
      <w:r w:rsidR="00A34021">
        <w:rPr>
          <w:rFonts w:ascii="Verdana" w:hAnsi="Verdana"/>
          <w:sz w:val="20"/>
          <w:szCs w:val="20"/>
        </w:rPr>
        <w:t xml:space="preserve"> Here are some guidelines for your presentation:</w:t>
      </w:r>
    </w:p>
    <w:p w14:paraId="6728A77D" w14:textId="1E702126" w:rsidR="00A34021" w:rsidRDefault="00A34021" w:rsidP="00A34021">
      <w:pPr>
        <w:pStyle w:val="ListParagraph"/>
        <w:numPr>
          <w:ilvl w:val="1"/>
          <w:numId w:val="1"/>
        </w:numPr>
        <w:rPr>
          <w:rFonts w:ascii="Verdana" w:hAnsi="Verdana"/>
          <w:sz w:val="20"/>
          <w:szCs w:val="20"/>
        </w:rPr>
      </w:pPr>
      <w:r w:rsidRPr="00A34021">
        <w:rPr>
          <w:rFonts w:ascii="Verdana" w:hAnsi="Verdana"/>
          <w:sz w:val="20"/>
          <w:szCs w:val="20"/>
        </w:rPr>
        <w:t>Use vis</w:t>
      </w:r>
      <w:r>
        <w:rPr>
          <w:rFonts w:ascii="Verdana" w:hAnsi="Verdana"/>
          <w:sz w:val="20"/>
          <w:szCs w:val="20"/>
        </w:rPr>
        <w:t>uals (</w:t>
      </w:r>
      <w:proofErr w:type="spellStart"/>
      <w:r>
        <w:rPr>
          <w:rFonts w:ascii="Verdana" w:hAnsi="Verdana"/>
          <w:sz w:val="20"/>
          <w:szCs w:val="20"/>
        </w:rPr>
        <w:t>powerpoint</w:t>
      </w:r>
      <w:proofErr w:type="spellEnd"/>
      <w:r>
        <w:rPr>
          <w:rFonts w:ascii="Verdana" w:hAnsi="Verdana"/>
          <w:sz w:val="20"/>
          <w:szCs w:val="20"/>
        </w:rPr>
        <w:t>, keynote, or reference images in your Medium article directly)</w:t>
      </w:r>
    </w:p>
    <w:p w14:paraId="4EB466C7" w14:textId="705909A7" w:rsidR="00A34021" w:rsidRDefault="00A34021" w:rsidP="00A34021">
      <w:pPr>
        <w:pStyle w:val="ListParagraph"/>
        <w:numPr>
          <w:ilvl w:val="1"/>
          <w:numId w:val="1"/>
        </w:numPr>
        <w:rPr>
          <w:rFonts w:ascii="Verdana" w:hAnsi="Verdana"/>
          <w:sz w:val="20"/>
          <w:szCs w:val="20"/>
        </w:rPr>
      </w:pPr>
      <w:r>
        <w:rPr>
          <w:rFonts w:ascii="Verdana" w:hAnsi="Verdana"/>
          <w:sz w:val="20"/>
          <w:szCs w:val="20"/>
        </w:rPr>
        <w:t>Directly incorporate the product or service in some way if possible, that is, provide an opportunity to demo the product or service</w:t>
      </w:r>
    </w:p>
    <w:p w14:paraId="22D44B46" w14:textId="16901FFD" w:rsidR="00A34021" w:rsidRDefault="00DA10B4" w:rsidP="00A34021">
      <w:pPr>
        <w:pStyle w:val="ListParagraph"/>
        <w:numPr>
          <w:ilvl w:val="1"/>
          <w:numId w:val="1"/>
        </w:numPr>
        <w:rPr>
          <w:rFonts w:ascii="Verdana" w:hAnsi="Verdana"/>
          <w:sz w:val="20"/>
          <w:szCs w:val="20"/>
        </w:rPr>
      </w:pPr>
      <w:r>
        <w:rPr>
          <w:rFonts w:ascii="Verdana" w:hAnsi="Verdana"/>
          <w:sz w:val="20"/>
          <w:szCs w:val="20"/>
        </w:rPr>
        <w:t xml:space="preserve">Make your presentation participatory: ask questions of your audience and/or provide opportunities for interaction and discussion. </w:t>
      </w:r>
    </w:p>
    <w:p w14:paraId="3227E5B5" w14:textId="123E6CB3" w:rsidR="00DA10B4" w:rsidRDefault="00DA10B4" w:rsidP="00DA10B4">
      <w:pPr>
        <w:rPr>
          <w:rFonts w:ascii="Verdana" w:hAnsi="Verdana"/>
          <w:sz w:val="20"/>
          <w:szCs w:val="20"/>
        </w:rPr>
      </w:pPr>
    </w:p>
    <w:p w14:paraId="7FDCCBB7" w14:textId="39804970" w:rsidR="00DA10B4" w:rsidRPr="00DA10B4" w:rsidRDefault="00DA10B4" w:rsidP="00DA10B4">
      <w:pPr>
        <w:rPr>
          <w:rFonts w:ascii="Verdana" w:hAnsi="Verdana"/>
          <w:b/>
          <w:sz w:val="20"/>
          <w:szCs w:val="20"/>
        </w:rPr>
      </w:pPr>
      <w:r w:rsidRPr="00DA10B4">
        <w:rPr>
          <w:rFonts w:ascii="Verdana" w:hAnsi="Verdana"/>
          <w:b/>
          <w:sz w:val="20"/>
          <w:szCs w:val="20"/>
        </w:rPr>
        <w:t>Rubric</w:t>
      </w:r>
    </w:p>
    <w:p w14:paraId="098E18D8" w14:textId="2B5BD110" w:rsidR="00DA10B4" w:rsidRDefault="00DA10B4" w:rsidP="00DA10B4">
      <w:pPr>
        <w:rPr>
          <w:rFonts w:ascii="Verdana" w:hAnsi="Verdana"/>
          <w:sz w:val="20"/>
          <w:szCs w:val="20"/>
        </w:rPr>
      </w:pPr>
    </w:p>
    <w:tbl>
      <w:tblPr>
        <w:tblStyle w:val="TableGrid"/>
        <w:tblW w:w="0" w:type="auto"/>
        <w:tblLook w:val="04A0" w:firstRow="1" w:lastRow="0" w:firstColumn="1" w:lastColumn="0" w:noHBand="0" w:noVBand="1"/>
      </w:tblPr>
      <w:tblGrid>
        <w:gridCol w:w="1642"/>
        <w:gridCol w:w="2274"/>
        <w:gridCol w:w="1758"/>
        <w:gridCol w:w="1838"/>
        <w:gridCol w:w="1838"/>
      </w:tblGrid>
      <w:tr w:rsidR="000829E7" w14:paraId="35804F1F" w14:textId="77777777" w:rsidTr="000829E7">
        <w:tc>
          <w:tcPr>
            <w:tcW w:w="1642" w:type="dxa"/>
          </w:tcPr>
          <w:p w14:paraId="468FE317" w14:textId="355E2B0F" w:rsidR="00DA10B4" w:rsidRDefault="00DA10B4" w:rsidP="00DA10B4">
            <w:pPr>
              <w:rPr>
                <w:rFonts w:ascii="Verdana" w:hAnsi="Verdana"/>
                <w:sz w:val="20"/>
                <w:szCs w:val="20"/>
              </w:rPr>
            </w:pPr>
          </w:p>
        </w:tc>
        <w:tc>
          <w:tcPr>
            <w:tcW w:w="2274" w:type="dxa"/>
          </w:tcPr>
          <w:p w14:paraId="1907CCDD" w14:textId="1DD0FF0A" w:rsidR="00DA10B4" w:rsidRDefault="00DA10B4" w:rsidP="00DA10B4">
            <w:pPr>
              <w:rPr>
                <w:rFonts w:ascii="Verdana" w:hAnsi="Verdana"/>
                <w:sz w:val="20"/>
                <w:szCs w:val="20"/>
              </w:rPr>
            </w:pPr>
            <w:r>
              <w:rPr>
                <w:rFonts w:ascii="Verdana" w:hAnsi="Verdana"/>
                <w:sz w:val="20"/>
                <w:szCs w:val="20"/>
              </w:rPr>
              <w:t>Excellent (</w:t>
            </w:r>
            <w:r w:rsidR="00DE524B">
              <w:rPr>
                <w:rFonts w:ascii="Verdana" w:hAnsi="Verdana"/>
                <w:sz w:val="20"/>
                <w:szCs w:val="20"/>
              </w:rPr>
              <w:t>4</w:t>
            </w:r>
            <w:r>
              <w:rPr>
                <w:rFonts w:ascii="Verdana" w:hAnsi="Verdana"/>
                <w:sz w:val="20"/>
                <w:szCs w:val="20"/>
              </w:rPr>
              <w:t>)</w:t>
            </w:r>
          </w:p>
        </w:tc>
        <w:tc>
          <w:tcPr>
            <w:tcW w:w="1758" w:type="dxa"/>
          </w:tcPr>
          <w:p w14:paraId="5B4AF627" w14:textId="05E98B03" w:rsidR="00DA10B4" w:rsidRDefault="00DA10B4" w:rsidP="00DA10B4">
            <w:pPr>
              <w:rPr>
                <w:rFonts w:ascii="Verdana" w:hAnsi="Verdana"/>
                <w:sz w:val="20"/>
                <w:szCs w:val="20"/>
              </w:rPr>
            </w:pPr>
            <w:r>
              <w:rPr>
                <w:rFonts w:ascii="Verdana" w:hAnsi="Verdana"/>
                <w:sz w:val="20"/>
                <w:szCs w:val="20"/>
              </w:rPr>
              <w:t>Good (</w:t>
            </w:r>
            <w:r w:rsidR="00DE524B">
              <w:rPr>
                <w:rFonts w:ascii="Verdana" w:hAnsi="Verdana"/>
                <w:sz w:val="20"/>
                <w:szCs w:val="20"/>
              </w:rPr>
              <w:t>3</w:t>
            </w:r>
            <w:r>
              <w:rPr>
                <w:rFonts w:ascii="Verdana" w:hAnsi="Verdana"/>
                <w:sz w:val="20"/>
                <w:szCs w:val="20"/>
              </w:rPr>
              <w:t>)</w:t>
            </w:r>
          </w:p>
        </w:tc>
        <w:tc>
          <w:tcPr>
            <w:tcW w:w="1838" w:type="dxa"/>
          </w:tcPr>
          <w:p w14:paraId="65D21506" w14:textId="2A19DFDD" w:rsidR="00DA10B4" w:rsidRDefault="00DA10B4" w:rsidP="00DA10B4">
            <w:pPr>
              <w:rPr>
                <w:rFonts w:ascii="Verdana" w:hAnsi="Verdana"/>
                <w:sz w:val="20"/>
                <w:szCs w:val="20"/>
              </w:rPr>
            </w:pPr>
            <w:r>
              <w:rPr>
                <w:rFonts w:ascii="Verdana" w:hAnsi="Verdana"/>
                <w:sz w:val="20"/>
                <w:szCs w:val="20"/>
              </w:rPr>
              <w:t>Satisfactory (</w:t>
            </w:r>
            <w:r w:rsidR="00DE524B">
              <w:rPr>
                <w:rFonts w:ascii="Verdana" w:hAnsi="Verdana"/>
                <w:sz w:val="20"/>
                <w:szCs w:val="20"/>
              </w:rPr>
              <w:t>2</w:t>
            </w:r>
            <w:r>
              <w:rPr>
                <w:rFonts w:ascii="Verdana" w:hAnsi="Verdana"/>
                <w:sz w:val="20"/>
                <w:szCs w:val="20"/>
              </w:rPr>
              <w:t>)</w:t>
            </w:r>
          </w:p>
        </w:tc>
        <w:tc>
          <w:tcPr>
            <w:tcW w:w="1838" w:type="dxa"/>
          </w:tcPr>
          <w:p w14:paraId="477D85BC" w14:textId="53A7ED67" w:rsidR="00DA10B4" w:rsidRDefault="000D2551" w:rsidP="00DA10B4">
            <w:pPr>
              <w:rPr>
                <w:rFonts w:ascii="Verdana" w:hAnsi="Verdana"/>
                <w:sz w:val="20"/>
                <w:szCs w:val="20"/>
              </w:rPr>
            </w:pPr>
            <w:r>
              <w:rPr>
                <w:rFonts w:ascii="Verdana" w:hAnsi="Verdana"/>
                <w:sz w:val="20"/>
                <w:szCs w:val="20"/>
              </w:rPr>
              <w:t>Needs Improvement (</w:t>
            </w:r>
            <w:r w:rsidR="00DE524B">
              <w:rPr>
                <w:rFonts w:ascii="Verdana" w:hAnsi="Verdana"/>
                <w:sz w:val="20"/>
                <w:szCs w:val="20"/>
              </w:rPr>
              <w:t>1</w:t>
            </w:r>
            <w:r w:rsidR="00DA10B4">
              <w:rPr>
                <w:rFonts w:ascii="Verdana" w:hAnsi="Verdana"/>
                <w:sz w:val="20"/>
                <w:szCs w:val="20"/>
              </w:rPr>
              <w:t>)</w:t>
            </w:r>
          </w:p>
        </w:tc>
      </w:tr>
      <w:tr w:rsidR="000829E7" w14:paraId="63AAAA23" w14:textId="77777777" w:rsidTr="000829E7">
        <w:tc>
          <w:tcPr>
            <w:tcW w:w="1642" w:type="dxa"/>
          </w:tcPr>
          <w:p w14:paraId="1668193A" w14:textId="3A07BAB8" w:rsidR="00DA10B4" w:rsidRDefault="00DA10B4" w:rsidP="00DA10B4">
            <w:pPr>
              <w:rPr>
                <w:rFonts w:ascii="Verdana" w:hAnsi="Verdana"/>
                <w:sz w:val="20"/>
                <w:szCs w:val="20"/>
              </w:rPr>
            </w:pPr>
            <w:r>
              <w:rPr>
                <w:rFonts w:ascii="Verdana" w:hAnsi="Verdana"/>
                <w:sz w:val="20"/>
                <w:szCs w:val="20"/>
              </w:rPr>
              <w:t>Online Reflection</w:t>
            </w:r>
            <w:r w:rsidR="00B75328">
              <w:rPr>
                <w:rFonts w:ascii="Verdana" w:hAnsi="Verdana"/>
                <w:sz w:val="20"/>
                <w:szCs w:val="20"/>
              </w:rPr>
              <w:t>s</w:t>
            </w:r>
            <w:r w:rsidR="005676B4">
              <w:rPr>
                <w:rFonts w:ascii="Verdana" w:hAnsi="Verdana"/>
                <w:sz w:val="20"/>
                <w:szCs w:val="20"/>
              </w:rPr>
              <w:t xml:space="preserve"> (</w:t>
            </w:r>
            <w:r w:rsidR="00DE524B">
              <w:rPr>
                <w:rFonts w:ascii="Verdana" w:hAnsi="Verdana"/>
                <w:sz w:val="20"/>
                <w:szCs w:val="20"/>
              </w:rPr>
              <w:t>4</w:t>
            </w:r>
            <w:r w:rsidR="000D2551">
              <w:rPr>
                <w:rFonts w:ascii="Verdana" w:hAnsi="Verdana"/>
                <w:sz w:val="20"/>
                <w:szCs w:val="20"/>
              </w:rPr>
              <w:t xml:space="preserve"> points per reflection, I take your best 5 to gi</w:t>
            </w:r>
            <w:r w:rsidR="00DE524B">
              <w:rPr>
                <w:rFonts w:ascii="Verdana" w:hAnsi="Verdana"/>
                <w:sz w:val="20"/>
                <w:szCs w:val="20"/>
              </w:rPr>
              <w:t>ve you an overall grade out of 2</w:t>
            </w:r>
            <w:r w:rsidR="000D2551">
              <w:rPr>
                <w:rFonts w:ascii="Verdana" w:hAnsi="Verdana"/>
                <w:sz w:val="20"/>
                <w:szCs w:val="20"/>
              </w:rPr>
              <w:t>0)</w:t>
            </w:r>
          </w:p>
        </w:tc>
        <w:tc>
          <w:tcPr>
            <w:tcW w:w="2274" w:type="dxa"/>
          </w:tcPr>
          <w:p w14:paraId="329C8C0E" w14:textId="3533DE2D" w:rsidR="00DA10B4" w:rsidRPr="00DA10B4" w:rsidRDefault="00DA10B4" w:rsidP="00DA10B4">
            <w:pPr>
              <w:rPr>
                <w:rFonts w:ascii="Verdana" w:hAnsi="Verdana"/>
                <w:sz w:val="20"/>
                <w:szCs w:val="20"/>
              </w:rPr>
            </w:pPr>
            <w:r>
              <w:rPr>
                <w:rFonts w:ascii="Verdana" w:hAnsi="Verdana"/>
                <w:sz w:val="20"/>
                <w:szCs w:val="20"/>
              </w:rPr>
              <w:t>Great job! You’ve addressed all of the assignment questions, and done so in an organized, clearly written, and engaging manner. The connection to the readings is made very clear through direct references to passages/examples/ and concepts from the text(s).</w:t>
            </w:r>
          </w:p>
        </w:tc>
        <w:tc>
          <w:tcPr>
            <w:tcW w:w="1758" w:type="dxa"/>
          </w:tcPr>
          <w:p w14:paraId="3AB5C197" w14:textId="6ECD189A" w:rsidR="00DA10B4" w:rsidRDefault="00DA10B4" w:rsidP="00DA10B4">
            <w:pPr>
              <w:rPr>
                <w:rFonts w:ascii="Verdana" w:hAnsi="Verdana"/>
                <w:sz w:val="20"/>
                <w:szCs w:val="20"/>
              </w:rPr>
            </w:pPr>
            <w:r>
              <w:rPr>
                <w:rFonts w:ascii="Verdana" w:hAnsi="Verdana"/>
                <w:sz w:val="20"/>
                <w:szCs w:val="20"/>
              </w:rPr>
              <w:t xml:space="preserve">Good work! You’ve addressed most of the assignment </w:t>
            </w:r>
            <w:proofErr w:type="gramStart"/>
            <w:r>
              <w:rPr>
                <w:rFonts w:ascii="Verdana" w:hAnsi="Verdana"/>
                <w:sz w:val="20"/>
                <w:szCs w:val="20"/>
              </w:rPr>
              <w:t>questions, and</w:t>
            </w:r>
            <w:proofErr w:type="gramEnd"/>
            <w:r>
              <w:rPr>
                <w:rFonts w:ascii="Verdana" w:hAnsi="Verdana"/>
                <w:sz w:val="20"/>
                <w:szCs w:val="20"/>
              </w:rPr>
              <w:t xml:space="preserve"> done so with good organization and clarity. Connections are made between your example and the text(s).</w:t>
            </w:r>
          </w:p>
        </w:tc>
        <w:tc>
          <w:tcPr>
            <w:tcW w:w="1838" w:type="dxa"/>
          </w:tcPr>
          <w:p w14:paraId="69D082CA" w14:textId="6EB403E2" w:rsidR="00DA10B4" w:rsidRDefault="00DA10B4" w:rsidP="00DA10B4">
            <w:pPr>
              <w:rPr>
                <w:rFonts w:ascii="Verdana" w:hAnsi="Verdana"/>
                <w:sz w:val="20"/>
                <w:szCs w:val="20"/>
              </w:rPr>
            </w:pPr>
            <w:r>
              <w:rPr>
                <w:rFonts w:ascii="Verdana" w:hAnsi="Verdana"/>
                <w:sz w:val="20"/>
                <w:szCs w:val="20"/>
              </w:rPr>
              <w:t xml:space="preserve">This works. You address some of the assignment questions and </w:t>
            </w:r>
            <w:proofErr w:type="gramStart"/>
            <w:r>
              <w:rPr>
                <w:rFonts w:ascii="Verdana" w:hAnsi="Verdana"/>
                <w:sz w:val="20"/>
                <w:szCs w:val="20"/>
              </w:rPr>
              <w:t>make an attempt</w:t>
            </w:r>
            <w:proofErr w:type="gramEnd"/>
            <w:r>
              <w:rPr>
                <w:rFonts w:ascii="Verdana" w:hAnsi="Verdana"/>
                <w:sz w:val="20"/>
                <w:szCs w:val="20"/>
              </w:rPr>
              <w:t xml:space="preserve"> to connect your product/service to the text(s).</w:t>
            </w:r>
          </w:p>
        </w:tc>
        <w:tc>
          <w:tcPr>
            <w:tcW w:w="1838" w:type="dxa"/>
          </w:tcPr>
          <w:p w14:paraId="7F365D6A" w14:textId="0ED5A557" w:rsidR="00DA10B4" w:rsidRDefault="00DA10B4" w:rsidP="00DA10B4">
            <w:pPr>
              <w:rPr>
                <w:rFonts w:ascii="Verdana" w:hAnsi="Verdana"/>
                <w:sz w:val="20"/>
                <w:szCs w:val="20"/>
              </w:rPr>
            </w:pPr>
            <w:r>
              <w:rPr>
                <w:rFonts w:ascii="Verdana" w:hAnsi="Verdana"/>
                <w:sz w:val="20"/>
                <w:szCs w:val="20"/>
              </w:rPr>
              <w:t xml:space="preserve">Good effort but improvement is needed. Be sure to clearly address the assignment questions and make a connection to the text(s). </w:t>
            </w:r>
          </w:p>
        </w:tc>
      </w:tr>
      <w:tr w:rsidR="000D2551" w14:paraId="1D983C93" w14:textId="77777777" w:rsidTr="000829E7">
        <w:tc>
          <w:tcPr>
            <w:tcW w:w="1642" w:type="dxa"/>
          </w:tcPr>
          <w:p w14:paraId="7800F220" w14:textId="77777777" w:rsidR="000D2551" w:rsidRDefault="000D2551" w:rsidP="000D2551">
            <w:pPr>
              <w:rPr>
                <w:rFonts w:ascii="Verdana" w:hAnsi="Verdana"/>
                <w:sz w:val="20"/>
                <w:szCs w:val="20"/>
              </w:rPr>
            </w:pPr>
          </w:p>
        </w:tc>
        <w:tc>
          <w:tcPr>
            <w:tcW w:w="2274" w:type="dxa"/>
          </w:tcPr>
          <w:p w14:paraId="5755B7C6" w14:textId="14B31C66" w:rsidR="000D2551" w:rsidRDefault="000D2551" w:rsidP="000D2551">
            <w:pPr>
              <w:rPr>
                <w:rFonts w:ascii="Verdana" w:hAnsi="Verdana"/>
                <w:sz w:val="20"/>
                <w:szCs w:val="20"/>
              </w:rPr>
            </w:pPr>
            <w:r>
              <w:rPr>
                <w:rFonts w:ascii="Verdana" w:hAnsi="Verdana"/>
                <w:sz w:val="20"/>
                <w:szCs w:val="20"/>
              </w:rPr>
              <w:t>Excellent (10-9)</w:t>
            </w:r>
          </w:p>
        </w:tc>
        <w:tc>
          <w:tcPr>
            <w:tcW w:w="1758" w:type="dxa"/>
          </w:tcPr>
          <w:p w14:paraId="0E781467" w14:textId="36554408" w:rsidR="000D2551" w:rsidRDefault="000D2551" w:rsidP="000D2551">
            <w:pPr>
              <w:rPr>
                <w:rFonts w:ascii="Verdana" w:hAnsi="Verdana"/>
                <w:sz w:val="20"/>
                <w:szCs w:val="20"/>
              </w:rPr>
            </w:pPr>
            <w:r>
              <w:rPr>
                <w:rFonts w:ascii="Verdana" w:hAnsi="Verdana"/>
                <w:sz w:val="20"/>
                <w:szCs w:val="20"/>
              </w:rPr>
              <w:t>Good (8-7)</w:t>
            </w:r>
          </w:p>
        </w:tc>
        <w:tc>
          <w:tcPr>
            <w:tcW w:w="1838" w:type="dxa"/>
          </w:tcPr>
          <w:p w14:paraId="2FB3755B" w14:textId="001FAB9F" w:rsidR="000D2551" w:rsidRDefault="000D2551" w:rsidP="000D2551">
            <w:pPr>
              <w:rPr>
                <w:rFonts w:ascii="Verdana" w:hAnsi="Verdana"/>
                <w:sz w:val="20"/>
                <w:szCs w:val="20"/>
              </w:rPr>
            </w:pPr>
            <w:r>
              <w:rPr>
                <w:rFonts w:ascii="Verdana" w:hAnsi="Verdana"/>
                <w:sz w:val="20"/>
                <w:szCs w:val="20"/>
              </w:rPr>
              <w:t>Satisfactory (6)</w:t>
            </w:r>
          </w:p>
        </w:tc>
        <w:tc>
          <w:tcPr>
            <w:tcW w:w="1838" w:type="dxa"/>
          </w:tcPr>
          <w:p w14:paraId="12A9F7E8" w14:textId="5A079587" w:rsidR="000D2551" w:rsidRDefault="000D2551" w:rsidP="000D2551">
            <w:pPr>
              <w:rPr>
                <w:rFonts w:ascii="Verdana" w:hAnsi="Verdana"/>
                <w:sz w:val="20"/>
                <w:szCs w:val="20"/>
              </w:rPr>
            </w:pPr>
            <w:r>
              <w:rPr>
                <w:rFonts w:ascii="Verdana" w:hAnsi="Verdana"/>
                <w:sz w:val="20"/>
                <w:szCs w:val="20"/>
              </w:rPr>
              <w:t>Needs Improvement (&lt;5)</w:t>
            </w:r>
          </w:p>
        </w:tc>
      </w:tr>
      <w:tr w:rsidR="000829E7" w14:paraId="48A86F97" w14:textId="77777777" w:rsidTr="000829E7">
        <w:tc>
          <w:tcPr>
            <w:tcW w:w="1642" w:type="dxa"/>
          </w:tcPr>
          <w:p w14:paraId="254DD9A8" w14:textId="1AA4B2AE" w:rsidR="00DA10B4" w:rsidRDefault="000829E7" w:rsidP="00DA10B4">
            <w:pPr>
              <w:rPr>
                <w:rFonts w:ascii="Verdana" w:hAnsi="Verdana"/>
                <w:sz w:val="20"/>
                <w:szCs w:val="20"/>
              </w:rPr>
            </w:pPr>
            <w:r>
              <w:rPr>
                <w:rFonts w:ascii="Verdana" w:hAnsi="Verdana"/>
                <w:sz w:val="20"/>
                <w:szCs w:val="20"/>
              </w:rPr>
              <w:t>DxD Showcase</w:t>
            </w:r>
          </w:p>
        </w:tc>
        <w:tc>
          <w:tcPr>
            <w:tcW w:w="2274" w:type="dxa"/>
          </w:tcPr>
          <w:p w14:paraId="36A3CCD0" w14:textId="142A3BF1" w:rsidR="00DA10B4" w:rsidRDefault="000829E7" w:rsidP="00DA10B4">
            <w:pPr>
              <w:rPr>
                <w:rFonts w:ascii="Verdana" w:hAnsi="Verdana"/>
                <w:sz w:val="20"/>
                <w:szCs w:val="20"/>
              </w:rPr>
            </w:pPr>
            <w:r>
              <w:rPr>
                <w:rFonts w:ascii="Verdana" w:hAnsi="Verdana"/>
                <w:sz w:val="20"/>
                <w:szCs w:val="20"/>
              </w:rPr>
              <w:t>Wow! Excellent work. You really bring your product/service to life through your use of visuals and participatory techniques.</w:t>
            </w:r>
          </w:p>
        </w:tc>
        <w:tc>
          <w:tcPr>
            <w:tcW w:w="1758" w:type="dxa"/>
          </w:tcPr>
          <w:p w14:paraId="44F505AE" w14:textId="6FAED933" w:rsidR="00DA10B4" w:rsidRDefault="000829E7" w:rsidP="00DA10B4">
            <w:pPr>
              <w:rPr>
                <w:rFonts w:ascii="Verdana" w:hAnsi="Verdana"/>
                <w:sz w:val="20"/>
                <w:szCs w:val="20"/>
              </w:rPr>
            </w:pPr>
            <w:r>
              <w:rPr>
                <w:rFonts w:ascii="Verdana" w:hAnsi="Verdana"/>
                <w:sz w:val="20"/>
                <w:szCs w:val="20"/>
              </w:rPr>
              <w:t xml:space="preserve">Good stuff! You have used visuals and have attempted to get your peers involved in your presentation. </w:t>
            </w:r>
          </w:p>
        </w:tc>
        <w:tc>
          <w:tcPr>
            <w:tcW w:w="1838" w:type="dxa"/>
          </w:tcPr>
          <w:p w14:paraId="06E7ADF2" w14:textId="1248A9FD" w:rsidR="00DA10B4" w:rsidRDefault="000829E7" w:rsidP="00DA10B4">
            <w:pPr>
              <w:rPr>
                <w:rFonts w:ascii="Verdana" w:hAnsi="Verdana"/>
                <w:sz w:val="20"/>
                <w:szCs w:val="20"/>
              </w:rPr>
            </w:pPr>
            <w:r>
              <w:rPr>
                <w:rFonts w:ascii="Verdana" w:hAnsi="Verdana"/>
                <w:sz w:val="20"/>
                <w:szCs w:val="20"/>
              </w:rPr>
              <w:t xml:space="preserve">Your presentation introduces a product/service that has some relevance to the week’s readings.  </w:t>
            </w:r>
          </w:p>
        </w:tc>
        <w:tc>
          <w:tcPr>
            <w:tcW w:w="1838" w:type="dxa"/>
          </w:tcPr>
          <w:p w14:paraId="0108C634" w14:textId="49920F1B" w:rsidR="00DA10B4" w:rsidRDefault="000829E7" w:rsidP="00DA10B4">
            <w:pPr>
              <w:rPr>
                <w:rFonts w:ascii="Verdana" w:hAnsi="Verdana"/>
                <w:sz w:val="20"/>
                <w:szCs w:val="20"/>
              </w:rPr>
            </w:pPr>
            <w:r>
              <w:rPr>
                <w:rFonts w:ascii="Verdana" w:hAnsi="Verdana"/>
                <w:sz w:val="20"/>
                <w:szCs w:val="20"/>
              </w:rPr>
              <w:t>Presentation lacks a clear description of product/service and connection to the week’s readings.</w:t>
            </w:r>
          </w:p>
        </w:tc>
      </w:tr>
    </w:tbl>
    <w:p w14:paraId="7C702E4C" w14:textId="5230DA5B" w:rsidR="00DA10B4" w:rsidRDefault="00DA10B4" w:rsidP="00DA10B4">
      <w:pPr>
        <w:rPr>
          <w:rFonts w:ascii="Verdana" w:hAnsi="Verdana"/>
          <w:sz w:val="20"/>
          <w:szCs w:val="20"/>
        </w:rPr>
      </w:pPr>
    </w:p>
    <w:p w14:paraId="3735B2B8" w14:textId="2992AC5C" w:rsidR="000829E7" w:rsidRPr="000829E7" w:rsidRDefault="00055D91" w:rsidP="00DA10B4">
      <w:pPr>
        <w:rPr>
          <w:rFonts w:ascii="Verdana" w:hAnsi="Verdana"/>
          <w:b/>
          <w:sz w:val="20"/>
          <w:szCs w:val="20"/>
        </w:rPr>
      </w:pPr>
      <w:r>
        <w:rPr>
          <w:rFonts w:ascii="Verdana" w:hAnsi="Verdana"/>
          <w:b/>
          <w:sz w:val="20"/>
          <w:szCs w:val="20"/>
        </w:rPr>
        <w:t>Total:   /3</w:t>
      </w:r>
      <w:r w:rsidR="000829E7">
        <w:rPr>
          <w:rFonts w:ascii="Verdana" w:hAnsi="Verdana"/>
          <w:b/>
          <w:sz w:val="20"/>
          <w:szCs w:val="20"/>
        </w:rPr>
        <w:t>0</w:t>
      </w:r>
    </w:p>
    <w:p w14:paraId="2FCBDD8E" w14:textId="035A6158" w:rsidR="00C406EC" w:rsidRDefault="00C406EC">
      <w:pPr>
        <w:rPr>
          <w:rFonts w:ascii="Verdana" w:hAnsi="Verdana"/>
          <w:sz w:val="20"/>
          <w:szCs w:val="20"/>
        </w:rPr>
      </w:pPr>
    </w:p>
    <w:p w14:paraId="3D551AFA" w14:textId="142107B1" w:rsidR="000829E7" w:rsidRDefault="000829E7">
      <w:pPr>
        <w:rPr>
          <w:rFonts w:ascii="Verdana" w:hAnsi="Verdana"/>
          <w:b/>
          <w:sz w:val="20"/>
          <w:szCs w:val="20"/>
        </w:rPr>
      </w:pPr>
      <w:r>
        <w:rPr>
          <w:rFonts w:ascii="Verdana" w:hAnsi="Verdana"/>
          <w:b/>
          <w:sz w:val="20"/>
          <w:szCs w:val="20"/>
        </w:rPr>
        <w:t>Comments</w:t>
      </w:r>
    </w:p>
    <w:p w14:paraId="50C397EA" w14:textId="77777777" w:rsidR="000829E7" w:rsidRPr="000829E7" w:rsidRDefault="000829E7">
      <w:pPr>
        <w:rPr>
          <w:rFonts w:ascii="Verdana" w:hAnsi="Verdana"/>
          <w:b/>
          <w:sz w:val="20"/>
          <w:szCs w:val="20"/>
        </w:rPr>
      </w:pPr>
    </w:p>
    <w:sectPr w:rsidR="000829E7" w:rsidRPr="000829E7" w:rsidSect="00FF31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2290"/>
    <w:multiLevelType w:val="hybridMultilevel"/>
    <w:tmpl w:val="FA3EC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E4CEB"/>
    <w:multiLevelType w:val="hybridMultilevel"/>
    <w:tmpl w:val="2E50179A"/>
    <w:lvl w:ilvl="0" w:tplc="98DCA310">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EC"/>
    <w:rsid w:val="00051020"/>
    <w:rsid w:val="00055D91"/>
    <w:rsid w:val="000829E7"/>
    <w:rsid w:val="000D2551"/>
    <w:rsid w:val="00196691"/>
    <w:rsid w:val="005676B4"/>
    <w:rsid w:val="00696C38"/>
    <w:rsid w:val="00A34021"/>
    <w:rsid w:val="00B75328"/>
    <w:rsid w:val="00C406EC"/>
    <w:rsid w:val="00DA10B4"/>
    <w:rsid w:val="00DE524B"/>
    <w:rsid w:val="00E030CA"/>
    <w:rsid w:val="00F12E3C"/>
    <w:rsid w:val="00FF31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D1E34BF"/>
  <w15:chartTrackingRefBased/>
  <w15:docId w15:val="{78F7870D-7708-894B-B4E7-BC540825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C406EC"/>
    <w:rPr>
      <w:color w:val="0563C1" w:themeColor="hyperlink"/>
      <w:u w:val="single"/>
    </w:rPr>
  </w:style>
  <w:style w:type="paragraph" w:styleId="ListParagraph">
    <w:name w:val="List Paragraph"/>
    <w:basedOn w:val="Normal"/>
    <w:uiPriority w:val="34"/>
    <w:qFormat/>
    <w:rsid w:val="00C406EC"/>
    <w:pPr>
      <w:ind w:left="720"/>
      <w:contextualSpacing/>
    </w:pPr>
  </w:style>
  <w:style w:type="table" w:styleId="TableGrid">
    <w:name w:val="Table Grid"/>
    <w:basedOn w:val="TableNormal"/>
    <w:uiPriority w:val="39"/>
    <w:rsid w:val="00DA10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Colangelo</dc:creator>
  <cp:keywords/>
  <dc:description/>
  <cp:lastModifiedBy>Troy Yauk</cp:lastModifiedBy>
  <cp:revision>10</cp:revision>
  <dcterms:created xsi:type="dcterms:W3CDTF">2018-09-02T16:44:00Z</dcterms:created>
  <dcterms:modified xsi:type="dcterms:W3CDTF">2018-09-17T18:22:00Z</dcterms:modified>
</cp:coreProperties>
</file>