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548dd4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color w:val="1f487c"/>
          <w:sz w:val="56"/>
          <w:szCs w:val="56"/>
          <w:rtl w:val="0"/>
        </w:rPr>
        <w:t xml:space="preserve">Troydon Luicien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Phone: +61424384816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tluicien@yahoo.co.nz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548dd4" w:val="clear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To advance my role in an industry where I can transfer my skills and learn new skills from. I have experience working in customer service and technical support based role for mobile phone, in a call center and have also worked in a retail store which have given me the skills necessary to do well.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548dd4" w:val="clear"/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Programming/Scripting Languages Basic: HTML5, CSS, Javascript, C#, Java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 Microsoft Word, Excel, PowerPoint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Communication skills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Excellent team worker and individual worker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Well organized and disciplined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 Making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management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Excellent work ethic 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548dd4" w:val="clear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Woolworths Mobile</w:t>
        <w:tab/>
        <w:tab/>
        <w:tab/>
        <w:tab/>
        <w:tab/>
        <w:tab/>
        <w:t xml:space="preserve">April 2017 - July 2018(current)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Service Representative (42001051)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 CENTRE SUPPORT OFFICE (0000008678)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Taking inbound calls to provide customer support regarding mobile network troubleshooting, general handset troubleshooting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Selling Mobile phone plans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Liaising with transport team regarding handset deliveries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Liaising with IT team regarding advanced technical support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General Administration tasks regarding mobile services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agents with Woolworths mobile inbound role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Woolworths Car Insurance</w:t>
        <w:tab/>
        <w:tab/>
        <w:tab/>
        <w:tab/>
        <w:tab/>
        <w:t xml:space="preserve">January 2017 –  April 2017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Agent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Taking inbound calls selling car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Providing customer support where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Brand Developers                                                               November 2016 – January 2017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Consultant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Taking inbound/outbound calls for sales enquiries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Assisting customers on the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New World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Assistant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                                 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Stocking shop floor with groceries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Helping customers with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Vision Australia                                                           January 2015; Temporary Assignment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Door to door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548dd4" w:val="clear"/>
        <w:tabs>
          <w:tab w:val="left" w:pos="2160"/>
        </w:tabs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60"/>
          <w:tab w:val="left" w:pos="8535"/>
          <w:tab w:val="right" w:pos="9360"/>
        </w:tabs>
        <w:spacing w:after="0" w:line="240" w:lineRule="auto"/>
        <w:ind w:left="2160" w:hanging="21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TAFE                                                                                                               2018 - (present)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in Information and Communication Technology(Programming)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16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216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16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Fitlink                                                                                                                2016(completed)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Certificate in Personal Training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216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2160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160"/>
          <w:tab w:val="left" w:pos="8535"/>
          <w:tab w:val="right" w:pos="9360"/>
        </w:tabs>
        <w:spacing w:after="0" w:line="240" w:lineRule="auto"/>
        <w:ind w:left="216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160"/>
          <w:tab w:val="left" w:pos="8535"/>
          <w:tab w:val="right" w:pos="9360"/>
        </w:tabs>
        <w:spacing w:after="0" w:line="240" w:lineRule="auto"/>
        <w:ind w:left="216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Auckland University of Technology                                                              2010-2014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16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Certificate in Business (completed)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16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Bachelor of Engineering Technology(Mechanical)papers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16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Certificate in Computer and Mathematical Sciences (completed)                            (Engineering Pathway Physics A, Physics B, Introduction Academic Writing, Academic Literacies)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16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160"/>
          <w:tab w:val="left" w:pos="2880"/>
          <w:tab w:val="left" w:pos="8400"/>
          <w:tab w:val="left" w:pos="9270"/>
          <w:tab w:val="right" w:pos="9360"/>
        </w:tabs>
        <w:spacing w:after="0" w:line="240" w:lineRule="auto"/>
        <w:ind w:left="216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Rosmini</w:t>
        <w:tab/>
        <w:tab/>
        <w:t xml:space="preserve"> College</w:t>
        <w:tab/>
        <w:t xml:space="preserve">     2009</w:t>
        <w:tab/>
        <w:t xml:space="preserve">   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16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NCEA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548dd4" w:val="clear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Woolworths Mobile (AUS)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New World (NZ)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Stephanie Coelho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Michael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  <w:rtl w:val="0"/>
              </w:rPr>
              <w:t xml:space="preserve">0424661688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  <w:rtl w:val="0"/>
              </w:rPr>
              <w:t xml:space="preserve">scoelho@live.com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1"/>
                <w:sz w:val="18"/>
                <w:szCs w:val="18"/>
                <w:highlight w:val="white"/>
                <w:rtl w:val="0"/>
              </w:rPr>
              <w:t xml:space="preserve">094451217*760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1"/>
                <w:sz w:val="18"/>
                <w:szCs w:val="18"/>
                <w:highlight w:val="white"/>
                <w:rtl w:val="0"/>
              </w:rPr>
              <w:t xml:space="preserve">Assistant Store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Quattrocento Sans" w:cs="Quattrocento Sans" w:eastAsia="Quattrocento Sans" w:hAnsi="Quattrocento Sans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72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72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luicien@yahoo.co.nz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