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>
          <w:lang w:val="en-US"/>
        </w:rPr>
        <w:t>Specifikace p</w:t>
      </w:r>
      <w:r>
        <w:rPr/>
        <w:t>řenosů z picoDatcom přes síť LORA</w:t>
      </w:r>
    </w:p>
    <w:p>
      <w:pPr>
        <w:pStyle w:val="Nadpis2"/>
        <w:rPr/>
      </w:pPr>
      <w:r>
        <w:rPr/>
        <w:t>Požadavek na přenášená data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Hodinové řezy nepřepočítaných objemů Vm </w:t>
      </w:r>
      <w:r>
        <w:rPr>
          <w:lang w:val="en-US"/>
        </w:rPr>
        <w:t>[m</w:t>
      </w:r>
      <w:r>
        <w:rPr>
          <w:vertAlign w:val="superscript"/>
          <w:lang w:val="en-US"/>
        </w:rPr>
        <w:t>3</w:t>
      </w:r>
      <w:r>
        <w:rPr>
          <w:lang w:val="en-US"/>
        </w:rPr>
        <w:t>]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Stav baterie přístroje </w:t>
      </w:r>
      <w:r>
        <w:rPr>
          <w:lang w:val="en-US"/>
        </w:rPr>
        <w:t>[%]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Stav baterie modemu </w:t>
      </w:r>
      <w:r>
        <w:rPr>
          <w:lang w:val="en-US"/>
        </w:rPr>
        <w:t>[%]</w:t>
      </w:r>
    </w:p>
    <w:p>
      <w:pPr>
        <w:pStyle w:val="Styl1"/>
        <w:rPr/>
      </w:pPr>
      <w:r>
        <w:rPr/>
        <w:t>Formáty přenášených datagramů</w:t>
      </w:r>
    </w:p>
    <w:p>
      <w:pPr>
        <w:pStyle w:val="Normal"/>
        <w:rPr/>
      </w:pPr>
      <w:r>
        <w:rPr/>
        <w:t>Maximální délka zprávy pro síť LORA:</w:t>
        <w:tab/>
        <w:tab/>
        <w:t>36B</w:t>
      </w:r>
    </w:p>
    <w:p>
      <w:pPr>
        <w:pStyle w:val="Nadpis3"/>
        <w:rPr/>
      </w:pPr>
      <w:r>
        <w:rPr/>
        <w:t>Odchozí (uplink)</w:t>
      </w:r>
    </w:p>
    <w:p>
      <w:pPr>
        <w:pStyle w:val="Nadpis3"/>
        <w:rPr/>
      </w:pPr>
      <w:r>
        <w:rPr/>
        <w:t>Periodická zpráva</w:t>
      </w:r>
    </w:p>
    <w:tbl>
      <w:tblPr>
        <w:tblW w:w="5637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41"/>
        <w:gridCol w:w="559"/>
        <w:gridCol w:w="2037"/>
      </w:tblGrid>
      <w:tr>
        <w:trPr/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 zprávy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1B</w:t>
            </w:r>
          </w:p>
        </w:tc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Uchar-</w:t>
            </w:r>
            <w:r>
              <w:rPr>
                <w:b/>
              </w:rPr>
              <w:t>0x01</w:t>
            </w:r>
          </w:p>
        </w:tc>
      </w:tr>
      <w:tr>
        <w:trPr/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 přístroje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16B</w:t>
            </w:r>
          </w:p>
        </w:tc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 char</w:t>
            </w:r>
          </w:p>
        </w:tc>
      </w:tr>
      <w:tr>
        <w:trPr/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Časová značka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4B</w:t>
            </w:r>
          </w:p>
        </w:tc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Ulong, sekundy od 1.1.2000</w:t>
            </w:r>
          </w:p>
        </w:tc>
      </w:tr>
      <w:tr>
        <w:trPr/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Vm pro t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4B</w:t>
            </w:r>
          </w:p>
        </w:tc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Ulong</w:t>
            </w:r>
          </w:p>
        </w:tc>
      </w:tr>
      <w:tr>
        <w:trPr/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Vm pro t-1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4B</w:t>
            </w:r>
          </w:p>
        </w:tc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Ulong</w:t>
            </w:r>
          </w:p>
        </w:tc>
      </w:tr>
      <w:tr>
        <w:trPr/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Baterie přístroje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1B</w:t>
            </w:r>
          </w:p>
        </w:tc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Uchar</w:t>
            </w:r>
          </w:p>
        </w:tc>
      </w:tr>
      <w:tr>
        <w:trPr/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Baterie modemu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1B</w:t>
            </w:r>
          </w:p>
        </w:tc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Uchar</w:t>
            </w:r>
          </w:p>
        </w:tc>
      </w:tr>
      <w:tr>
        <w:trPr/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Rezerva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3B</w:t>
            </w:r>
          </w:p>
        </w:tc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CRC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2B</w:t>
            </w:r>
          </w:p>
        </w:tc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Ushort CRC modbus</w:t>
            </w:r>
          </w:p>
        </w:tc>
      </w:tr>
    </w:tbl>
    <w:p>
      <w:pPr>
        <w:pStyle w:val="Normal"/>
        <w:rPr/>
      </w:pPr>
      <w:r>
        <w:rPr/>
        <w:t>Celkem  36B</w:t>
      </w:r>
    </w:p>
    <w:p>
      <w:pPr>
        <w:pStyle w:val="Nadpis3"/>
        <w:rPr/>
      </w:pPr>
      <w:r>
        <w:rPr/>
        <w:t>Odpověď na požadavek na data</w:t>
      </w:r>
    </w:p>
    <w:tbl>
      <w:tblPr>
        <w:tblW w:w="5637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84"/>
        <w:gridCol w:w="559"/>
        <w:gridCol w:w="2094"/>
      </w:tblGrid>
      <w:tr>
        <w:trPr/>
        <w:tc>
          <w:tcPr>
            <w:tcW w:w="2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 zprávy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1B</w:t>
            </w:r>
          </w:p>
        </w:tc>
        <w:tc>
          <w:tcPr>
            <w:tcW w:w="2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Uchar-</w:t>
            </w:r>
            <w:r>
              <w:rPr>
                <w:b/>
              </w:rPr>
              <w:t>0x02</w:t>
            </w:r>
          </w:p>
        </w:tc>
      </w:tr>
      <w:tr>
        <w:trPr/>
        <w:tc>
          <w:tcPr>
            <w:tcW w:w="2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 přístroje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16B</w:t>
            </w:r>
          </w:p>
        </w:tc>
        <w:tc>
          <w:tcPr>
            <w:tcW w:w="2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 char</w:t>
            </w:r>
          </w:p>
        </w:tc>
      </w:tr>
      <w:tr>
        <w:trPr/>
        <w:tc>
          <w:tcPr>
            <w:tcW w:w="2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Časová značka t BCD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4B</w:t>
            </w:r>
          </w:p>
        </w:tc>
        <w:tc>
          <w:tcPr>
            <w:tcW w:w="2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Ulong, sekundy od 1.1.2000</w:t>
            </w:r>
          </w:p>
        </w:tc>
      </w:tr>
      <w:tr>
        <w:trPr/>
        <w:tc>
          <w:tcPr>
            <w:tcW w:w="2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Vm pro t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4B</w:t>
            </w:r>
          </w:p>
        </w:tc>
        <w:tc>
          <w:tcPr>
            <w:tcW w:w="2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Ulong</w:t>
            </w:r>
          </w:p>
        </w:tc>
      </w:tr>
      <w:tr>
        <w:trPr/>
        <w:tc>
          <w:tcPr>
            <w:tcW w:w="2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Vm pro t+1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4B</w:t>
            </w:r>
          </w:p>
        </w:tc>
        <w:tc>
          <w:tcPr>
            <w:tcW w:w="2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Ulong</w:t>
            </w:r>
          </w:p>
        </w:tc>
      </w:tr>
      <w:tr>
        <w:trPr/>
        <w:tc>
          <w:tcPr>
            <w:tcW w:w="2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Vm pro t+2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4B</w:t>
            </w:r>
          </w:p>
        </w:tc>
        <w:tc>
          <w:tcPr>
            <w:tcW w:w="2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Ulong</w:t>
            </w:r>
          </w:p>
        </w:tc>
      </w:tr>
      <w:tr>
        <w:trPr/>
        <w:tc>
          <w:tcPr>
            <w:tcW w:w="2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Rezerva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1B</w:t>
            </w:r>
          </w:p>
        </w:tc>
        <w:tc>
          <w:tcPr>
            <w:tcW w:w="2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CRC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2B</w:t>
            </w:r>
          </w:p>
        </w:tc>
        <w:tc>
          <w:tcPr>
            <w:tcW w:w="2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Ushort CRC modbus</w:t>
            </w:r>
          </w:p>
        </w:tc>
      </w:tr>
    </w:tbl>
    <w:p>
      <w:pPr>
        <w:pStyle w:val="Normal"/>
        <w:rPr/>
      </w:pPr>
      <w:r>
        <w:rPr/>
        <w:t>Celkem  36B</w:t>
      </w:r>
    </w:p>
    <w:p>
      <w:pPr>
        <w:pStyle w:val="Nadpis3"/>
        <w:rPr/>
      </w:pPr>
      <w:r>
        <w:rPr/>
        <w:t>Požadavek na zařazení RSSI zprávy do fronty</w:t>
      </w:r>
    </w:p>
    <w:tbl>
      <w:tblPr>
        <w:tblW w:w="5637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85"/>
        <w:gridCol w:w="567"/>
        <w:gridCol w:w="1985"/>
      </w:tblGrid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 zprávy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1B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Uchar-</w:t>
            </w:r>
            <w:r>
              <w:rPr>
                <w:b/>
              </w:rPr>
              <w:t>0x03</w:t>
            </w:r>
          </w:p>
        </w:tc>
      </w:tr>
    </w:tbl>
    <w:p>
      <w:pPr>
        <w:pStyle w:val="Normal"/>
        <w:rPr/>
      </w:pPr>
      <w:r>
        <w:rPr/>
        <w:t>Celkem  1B</w:t>
      </w:r>
    </w:p>
    <w:p>
      <w:pPr>
        <w:pStyle w:val="Nadpis3"/>
        <w:rPr/>
      </w:pPr>
      <w:r>
        <w:rPr/>
        <w:t>Vyžádání RSSI zprávy</w:t>
      </w:r>
    </w:p>
    <w:tbl>
      <w:tblPr>
        <w:tblW w:w="5637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85"/>
        <w:gridCol w:w="567"/>
        <w:gridCol w:w="1985"/>
      </w:tblGrid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 zprávy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1B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Uchar-</w:t>
            </w:r>
            <w:r>
              <w:rPr>
                <w:b/>
              </w:rPr>
              <w:t>0x04</w:t>
            </w:r>
          </w:p>
        </w:tc>
      </w:tr>
    </w:tbl>
    <w:p>
      <w:pPr>
        <w:pStyle w:val="Normal"/>
        <w:rPr/>
      </w:pPr>
      <w:r>
        <w:rPr/>
        <w:t>Celkem  1B</w:t>
      </w:r>
    </w:p>
    <w:p>
      <w:pPr>
        <w:pStyle w:val="Nadpis3"/>
        <w:rPr/>
      </w:pPr>
      <w:r>
        <w:rPr/>
        <w:t>Příchozí (downlink)</w:t>
      </w:r>
    </w:p>
    <w:p>
      <w:pPr>
        <w:pStyle w:val="Nadpis3"/>
        <w:rPr/>
      </w:pPr>
      <w:r>
        <w:rPr/>
        <w:t>Požadavek na data</w:t>
      </w:r>
    </w:p>
    <w:tbl>
      <w:tblPr>
        <w:tblW w:w="5637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85"/>
        <w:gridCol w:w="567"/>
        <w:gridCol w:w="1985"/>
      </w:tblGrid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 zprávy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1B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Uchar-</w:t>
            </w:r>
            <w:r>
              <w:rPr>
                <w:b/>
              </w:rPr>
              <w:t>0x02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Časová značka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4B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Ulong, sekundy od 1.1.2000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Rezerva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1B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CRC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2B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Ushort CRC modbus</w:t>
            </w:r>
          </w:p>
        </w:tc>
      </w:tr>
    </w:tbl>
    <w:p>
      <w:pPr>
        <w:pStyle w:val="Normal"/>
        <w:rPr/>
      </w:pPr>
      <w:r>
        <w:rPr/>
        <w:t>Celkem  8B</w:t>
      </w:r>
    </w:p>
    <w:p>
      <w:pPr>
        <w:pStyle w:val="Nadpis3"/>
        <w:rPr/>
      </w:pPr>
      <w:r>
        <w:rPr/>
        <w:t>RSSI zpráva</w:t>
      </w:r>
    </w:p>
    <w:tbl>
      <w:tblPr>
        <w:tblW w:w="5637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85"/>
        <w:gridCol w:w="567"/>
        <w:gridCol w:w="1985"/>
      </w:tblGrid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 zprávy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1B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Uchar-</w:t>
            </w:r>
            <w:r>
              <w:rPr>
                <w:b/>
              </w:rPr>
              <w:t>0x03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RSSI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1B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CRC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2B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Ushort CRC modbus</w:t>
            </w:r>
          </w:p>
        </w:tc>
      </w:tr>
    </w:tbl>
    <w:p>
      <w:pPr>
        <w:pStyle w:val="Normal"/>
        <w:rPr/>
      </w:pPr>
      <w:r>
        <w:rPr/>
        <w:t>Celkem  4B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bookmarkStart w:id="0" w:name="_GoBack"/>
      <w:bookmarkEnd w:id="0"/>
      <w:r>
        <w:rPr/>
        <w:t>Vm je hodnota totalizéru bez desetinných míst, s přetočením na 999 999 999. Neplatná hodnota totalizéru je 0xFFFF FFFF</w:t>
      </w:r>
    </w:p>
    <w:p>
      <w:pPr>
        <w:pStyle w:val="Normal"/>
        <w:spacing w:lineRule="auto" w:line="240"/>
        <w:rPr/>
      </w:pPr>
      <w:r>
        <w:rPr/>
        <w:t>Časová značka obsahuje čas uložení totalizéru Vm t. Pokud není časová značka dalšího záznamu (tj. t-1, t-2 nebo t+1, t+2) posunutá přesně o archivační periodu od značky t, je příslušný totalizér označen jako neplatný (NaN). Pokud není nalezen žádný záznam, obsahuje časová značka aktuální čas přístroje a všechny totalizéry jsou označeny jako neplatné.</w:t>
      </w:r>
    </w:p>
    <w:p>
      <w:pPr>
        <w:pStyle w:val="Normal"/>
        <w:spacing w:lineRule="auto" w:line="240"/>
        <w:rPr/>
      </w:pPr>
      <w:r>
        <w:rPr/>
        <w:t>Časová značka je ve formátu bez respektování DST.</w:t>
      </w:r>
    </w:p>
    <w:p>
      <w:pPr>
        <w:pStyle w:val="Normal"/>
        <w:spacing w:lineRule="auto" w:line="240"/>
        <w:rPr/>
      </w:pPr>
      <w:r>
        <w:rPr/>
        <w:t xml:space="preserve">Přepočet na kapacitu v procentech : kapacita </w:t>
      </w:r>
      <w:r>
        <w:rPr>
          <w:lang w:val="en-US"/>
        </w:rPr>
        <w:t>[%] = cislo [uchar]/ 2.55</w:t>
      </w:r>
    </w:p>
    <w:p>
      <w:pPr>
        <w:pStyle w:val="Normal"/>
        <w:spacing w:lineRule="auto" w:line="240"/>
        <w:rPr/>
      </w:pPr>
      <w:r>
        <w:rPr/>
        <w:t xml:space="preserve">Přepočet na sílu signálu (RSSI) v procentech : síla signálu </w:t>
      </w:r>
      <w:r>
        <w:rPr>
          <w:lang w:val="en-US"/>
        </w:rPr>
        <w:t>[%] = cislo [uchar] / 2.55</w:t>
      </w:r>
    </w:p>
    <w:p>
      <w:pPr>
        <w:pStyle w:val="Normal"/>
        <w:spacing w:lineRule="auto" w:line="240"/>
        <w:rPr/>
      </w:pPr>
      <w:r>
        <w:rPr/>
        <w:t>Perioda vysílání dána přidáním typu spínacích hodin LORA.</w:t>
      </w:r>
    </w:p>
    <w:p>
      <w:pPr>
        <w:pStyle w:val="Normal"/>
        <w:spacing w:lineRule="auto" w:line="240"/>
        <w:rPr/>
      </w:pPr>
      <w:r>
        <w:rPr/>
        <w:t>Posíláme na port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textAlignment w:val="baseline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imes New Roman"/>
      <w:color w:val="auto"/>
      <w:sz w:val="22"/>
      <w:szCs w:val="22"/>
      <w:lang w:val="cs-CZ" w:eastAsia="en-US" w:bidi="ar-SA"/>
    </w:rPr>
  </w:style>
  <w:style w:type="paragraph" w:styleId="Nadpis1">
    <w:name w:val="Heading 1"/>
    <w:basedOn w:val="Normal"/>
    <w:qFormat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Nadpis2">
    <w:name w:val="Heading 2"/>
    <w:basedOn w:val="Normal"/>
    <w:qFormat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Nadpis3">
    <w:name w:val="Heading 3"/>
    <w:basedOn w:val="Normal"/>
    <w:qFormat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Nadpis2Char" w:customStyle="1">
    <w:name w:val="Nadpis 2 Char"/>
    <w:basedOn w:val="DefaultParagraphFont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Nadpis3Char" w:customStyle="1">
    <w:name w:val="Nadpis 3 Char"/>
    <w:basedOn w:val="DefaultParagraphFont"/>
    <w:qFormat/>
    <w:rPr>
      <w:rFonts w:ascii="Cambria" w:hAnsi="Cambria" w:eastAsia="Times New Roman" w:cs="Times New Roman"/>
      <w:b/>
      <w:bCs/>
      <w:color w:val="4F81BD"/>
    </w:rPr>
  </w:style>
  <w:style w:type="character" w:styleId="Nadpis2Char1" w:customStyle="1">
    <w:name w:val="Nadpis 2 Char1"/>
    <w:basedOn w:val="DefaultParagraphFont"/>
    <w:qFormat/>
    <w:rPr>
      <w:rFonts w:ascii="Cambria" w:hAnsi="Cambria" w:eastAsia="Times New Roman"/>
      <w:b/>
      <w:bCs/>
      <w:color w:val="4F81BD"/>
      <w:sz w:val="26"/>
      <w:szCs w:val="26"/>
    </w:rPr>
  </w:style>
  <w:style w:type="character" w:styleId="Styl1Char" w:customStyle="1">
    <w:name w:val="Styl1 Char"/>
    <w:basedOn w:val="Nadpis2Char1"/>
    <w:qFormat/>
    <w:rPr>
      <w:rFonts w:ascii="Cambria" w:hAnsi="Cambria" w:eastAsia="Times New Roman"/>
      <w:b/>
      <w:bCs/>
      <w:color w:val="4F81BD"/>
      <w:sz w:val="26"/>
      <w:szCs w:val="26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693902"/>
    <w:rPr/>
  </w:style>
  <w:style w:type="character" w:styleId="ZpatChar" w:customStyle="1">
    <w:name w:val="Zápatí Char"/>
    <w:basedOn w:val="DefaultParagraphFont"/>
    <w:link w:val="Zpat"/>
    <w:uiPriority w:val="99"/>
    <w:qFormat/>
    <w:rsid w:val="00693902"/>
    <w:rPr/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Mang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Styl1" w:customStyle="1">
    <w:name w:val="Styl1"/>
    <w:basedOn w:val="Nadpis2"/>
    <w:qFormat/>
    <w:pPr/>
    <w:rPr/>
  </w:style>
  <w:style w:type="paragraph" w:styleId="Zhlav">
    <w:name w:val="Header"/>
    <w:basedOn w:val="Normal"/>
    <w:link w:val="ZhlavChar"/>
    <w:uiPriority w:val="99"/>
    <w:unhideWhenUsed/>
    <w:rsid w:val="0069390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pat">
    <w:name w:val="Footer"/>
    <w:basedOn w:val="Normal"/>
    <w:link w:val="ZpatChar"/>
    <w:uiPriority w:val="99"/>
    <w:unhideWhenUsed/>
    <w:rsid w:val="0069390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LibreOffice/5.2.5.1$Windows_x86 LibreOffice_project/0312e1a284a7d50ca85a365c316c7abbf20a4d22</Application>
  <Pages>3</Pages>
  <Words>314</Words>
  <Characters>1562</Characters>
  <CharactersWithSpaces>1778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2016-11-30T07:58:00Z</dcterms:created>
  <dc:creator>Kamil PIPEK</dc:creator>
  <dc:description/>
  <dc:language>cs-CZ</dc:language>
  <cp:lastModifiedBy>Ondřej Pokorný</cp:lastModifiedBy>
  <dcterms:modified xsi:type="dcterms:W3CDTF">2016-12-07T09:28:00Z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