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480" w:lineRule="auto"/>
        <w:rPr/>
      </w:pPr>
      <w:r w:rsidDel="00000000" w:rsidR="00000000" w:rsidRPr="00000000">
        <w:rPr>
          <w:b w:val="1"/>
          <w:bCs w:val="1"/>
          <w:color w:val="2e75b6"/>
          <w:sz w:val="30"/>
          <w:szCs w:val="30"/>
          <w:rtl w:val="0"/>
        </w:rPr>
        <w:t xml:space="preserve">TRU Web3</w:t>
      </w:r>
      <w:r w:rsidDel="00000000" w:rsidR="00000000" w:rsidRPr="00000000">
        <w:rPr>
          <w:rtl w:val="0"/>
        </w:rPr>
      </w:r>
    </w:p>
    <w:p w:rsidR="00000000" w:rsidDel="00000000" w:rsidP="00000000" w:rsidRDefault="00000000" w:rsidRPr="00000000" w14:paraId="00000002">
      <w:pPr>
        <w:spacing w:after="30" w:lineRule="auto"/>
        <w:rPr/>
      </w:pPr>
      <w:r w:rsidDel="00000000" w:rsidR="00000000" w:rsidRPr="00000000">
        <w:rPr>
          <w:b w:val="1"/>
          <w:bCs w:val="1"/>
          <w:color w:val="1f3a5f"/>
          <w:sz w:val="52"/>
          <w:szCs w:val="52"/>
          <w:rtl w:val="0"/>
        </w:rPr>
        <w:t xml:space="preserve">Acta de Entrega 3</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color w:val="2e75b6"/>
          <w:sz w:val="30"/>
          <w:szCs w:val="30"/>
          <w:rtl w:val="0"/>
        </w:rPr>
        <w:t xml:space="preserve">Verificación, puesta en operación y documentación de la capa de confidencialidad</w:t>
      </w:r>
      <w:r w:rsidDel="00000000" w:rsidR="00000000" w:rsidRPr="00000000">
        <w:rPr>
          <w:rtl w:val="0"/>
        </w:rPr>
      </w:r>
    </w:p>
    <w:p w:rsidR="00000000" w:rsidDel="00000000" w:rsidP="00000000" w:rsidRDefault="00000000" w:rsidRPr="00000000" w14:paraId="00000004">
      <w:pPr>
        <w:pBdr>
          <w:bottom w:color="dce6f1" w:space="6" w:sz="12" w:val="single"/>
        </w:pBdr>
        <w:spacing w:after="360" w:lineRule="auto"/>
        <w:rPr/>
      </w:pPr>
      <w:r w:rsidDel="00000000" w:rsidR="00000000" w:rsidRPr="00000000">
        <w:rPr>
          <w:color w:val="5a5a5a"/>
          <w:sz w:val="24"/>
          <w:szCs w:val="24"/>
          <w:rtl w:val="0"/>
        </w:rPr>
        <w:t xml:space="preserve">Capa de Confidencialidad Institucional con Pruebas de Conocimiento Cero</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bfc9d6" w:space="0" w:sz="4" w:val="single"/>
              <w:left w:color="bfc9d6" w:space="0" w:sz="4" w:val="single"/>
              <w:bottom w:color="bfc9d6" w:space="0" w:sz="4" w:val="single"/>
              <w:right w:color="bfc9d6" w:space="0" w:sz="4" w:val="single"/>
            </w:tcBorders>
            <w:shd w:fill="dce6f1" w:val="clear"/>
            <w:tcMar>
              <w:top w:w="70.0" w:type="dxa"/>
              <w:left w:w="120.0" w:type="dxa"/>
              <w:bottom w:w="70.0" w:type="dxa"/>
              <w:right w:w="120.0" w:type="dxa"/>
            </w:tcMar>
            <w:vAlign w:val="center"/>
          </w:tcPr>
          <w:p w:rsidR="00000000" w:rsidDel="00000000" w:rsidP="00000000" w:rsidRDefault="00000000" w:rsidRPr="00000000" w14:paraId="00000005">
            <w:pPr>
              <w:spacing w:after="0" w:line="264" w:lineRule="auto"/>
              <w:rPr/>
            </w:pPr>
            <w:r w:rsidDel="00000000" w:rsidR="00000000" w:rsidRPr="00000000">
              <w:rPr>
                <w:b w:val="1"/>
                <w:bCs w:val="1"/>
                <w:color w:val="1f3a5f"/>
                <w:sz w:val="20"/>
                <w:szCs w:val="20"/>
                <w:rtl w:val="0"/>
              </w:rPr>
              <w:t xml:space="preserve">Documento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06">
            <w:pPr>
              <w:spacing w:after="0" w:line="264" w:lineRule="auto"/>
              <w:rPr/>
            </w:pPr>
            <w:r w:rsidDel="00000000" w:rsidR="00000000" w:rsidRPr="00000000">
              <w:rPr>
                <w:color w:val="222222"/>
                <w:sz w:val="20"/>
                <w:szCs w:val="20"/>
                <w:rtl w:val="0"/>
              </w:rPr>
              <w:t xml:space="preserve">Acta de Entrega 3</w:t>
            </w:r>
            <w:r w:rsidDel="00000000" w:rsidR="00000000" w:rsidRPr="00000000">
              <w:rPr>
                <w:sz w:val="20"/>
                <w:szCs w:val="20"/>
                <w:rtl w:val="0"/>
              </w:rPr>
              <w:t xml:space="preserve">:</w:t>
            </w:r>
            <w:r w:rsidDel="00000000" w:rsidR="00000000" w:rsidRPr="00000000">
              <w:rPr>
                <w:color w:val="222222"/>
                <w:sz w:val="20"/>
                <w:szCs w:val="20"/>
                <w:rtl w:val="0"/>
              </w:rPr>
              <w:t xml:space="preserve"> Verificación, puesta en operación y documentación de la capa de confidencialidad</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07">
            <w:pPr>
              <w:spacing w:after="0" w:line="264" w:lineRule="auto"/>
              <w:rPr/>
            </w:pPr>
            <w:r w:rsidDel="00000000" w:rsidR="00000000" w:rsidRPr="00000000">
              <w:rPr>
                <w:b w:val="1"/>
                <w:bCs w:val="1"/>
                <w:color w:val="1f3a5f"/>
                <w:sz w:val="20"/>
                <w:szCs w:val="20"/>
                <w:rtl w:val="0"/>
              </w:rPr>
              <w:t xml:space="preserve">Proyecto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08">
            <w:pPr>
              <w:spacing w:after="0" w:line="264" w:lineRule="auto"/>
              <w:rPr/>
            </w:pPr>
            <w:r w:rsidDel="00000000" w:rsidR="00000000" w:rsidRPr="00000000">
              <w:rPr>
                <w:color w:val="222222"/>
                <w:sz w:val="20"/>
                <w:szCs w:val="20"/>
                <w:rtl w:val="0"/>
              </w:rPr>
              <w:t xml:space="preserve">Capa de Confidencialidad Institucional</w:t>
            </w:r>
            <w:r w:rsidDel="00000000" w:rsidR="00000000" w:rsidRPr="00000000">
              <w:rPr>
                <w:sz w:val="20"/>
                <w:szCs w:val="20"/>
                <w:rtl w:val="0"/>
              </w:rPr>
              <w:t xml:space="preserve"> </w:t>
            </w:r>
            <w:r w:rsidDel="00000000" w:rsidR="00000000" w:rsidRPr="00000000">
              <w:rPr>
                <w:color w:val="222222"/>
                <w:sz w:val="20"/>
                <w:szCs w:val="20"/>
                <w:rtl w:val="0"/>
              </w:rPr>
              <w:t xml:space="preserve">con ZKP</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09">
            <w:pPr>
              <w:spacing w:after="0" w:line="264" w:lineRule="auto"/>
              <w:rPr/>
            </w:pPr>
            <w:r w:rsidDel="00000000" w:rsidR="00000000" w:rsidRPr="00000000">
              <w:rPr>
                <w:b w:val="1"/>
                <w:bCs w:val="1"/>
                <w:color w:val="1f3a5f"/>
                <w:sz w:val="20"/>
                <w:szCs w:val="20"/>
                <w:rtl w:val="0"/>
              </w:rPr>
              <w:t xml:space="preserve">Entregas anteriores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0A">
            <w:pPr>
              <w:spacing w:after="0" w:line="264" w:lineRule="auto"/>
              <w:rPr/>
            </w:pPr>
            <w:r w:rsidDel="00000000" w:rsidR="00000000" w:rsidRPr="00000000">
              <w:rPr>
                <w:color w:val="222222"/>
                <w:sz w:val="20"/>
                <w:szCs w:val="20"/>
                <w:rtl w:val="0"/>
              </w:rPr>
              <w:t xml:space="preserve">Acta 1</w:t>
            </w:r>
            <w:r w:rsidDel="00000000" w:rsidR="00000000" w:rsidRPr="00000000">
              <w:rPr>
                <w:sz w:val="20"/>
                <w:szCs w:val="20"/>
                <w:rtl w:val="0"/>
              </w:rPr>
              <w:t xml:space="preserve">:</w:t>
            </w:r>
            <w:r w:rsidDel="00000000" w:rsidR="00000000" w:rsidRPr="00000000">
              <w:rPr>
                <w:color w:val="222222"/>
                <w:sz w:val="20"/>
                <w:szCs w:val="20"/>
                <w:rtl w:val="0"/>
              </w:rPr>
              <w:t xml:space="preserve"> Especificación y diseño · Acta 2</w:t>
            </w:r>
            <w:r w:rsidDel="00000000" w:rsidR="00000000" w:rsidRPr="00000000">
              <w:rPr>
                <w:sz w:val="20"/>
                <w:szCs w:val="20"/>
                <w:rtl w:val="0"/>
              </w:rPr>
              <w:t xml:space="preserve">:</w:t>
            </w:r>
            <w:r w:rsidDel="00000000" w:rsidR="00000000" w:rsidRPr="00000000">
              <w:rPr>
                <w:color w:val="222222"/>
                <w:sz w:val="20"/>
                <w:szCs w:val="20"/>
                <w:rtl w:val="0"/>
              </w:rPr>
              <w:t xml:space="preserve"> Construcción de los circuitos, los contratos y la API de verificación</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dce6f1" w:val="clear"/>
            <w:tcMar>
              <w:top w:w="70.0" w:type="dxa"/>
              <w:left w:w="120.0" w:type="dxa"/>
              <w:bottom w:w="70.0" w:type="dxa"/>
              <w:right w:w="120.0" w:type="dxa"/>
            </w:tcMar>
            <w:vAlign w:val="center"/>
          </w:tcPr>
          <w:p w:rsidR="00000000" w:rsidDel="00000000" w:rsidP="00000000" w:rsidRDefault="00000000" w:rsidRPr="00000000" w14:paraId="0000000B">
            <w:pPr>
              <w:spacing w:after="0" w:line="264" w:lineRule="auto"/>
              <w:rPr/>
            </w:pPr>
            <w:r w:rsidDel="00000000" w:rsidR="00000000" w:rsidRPr="00000000">
              <w:rPr>
                <w:b w:val="1"/>
                <w:bCs w:val="1"/>
                <w:color w:val="1f3a5f"/>
                <w:sz w:val="20"/>
                <w:szCs w:val="20"/>
                <w:rtl w:val="0"/>
              </w:rPr>
              <w:t xml:space="preserve">Cliente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0C">
            <w:pPr>
              <w:spacing w:after="0" w:line="264" w:lineRule="auto"/>
              <w:rPr/>
            </w:pPr>
            <w:r w:rsidDel="00000000" w:rsidR="00000000" w:rsidRPr="00000000">
              <w:rPr>
                <w:color w:val="222222"/>
                <w:sz w:val="20"/>
                <w:szCs w:val="20"/>
                <w:rtl w:val="0"/>
              </w:rPr>
              <w:t xml:space="preserve">VCSoft S.A.S.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0D">
            <w:pPr>
              <w:spacing w:after="0" w:line="264" w:lineRule="auto"/>
              <w:rPr/>
            </w:pPr>
            <w:r w:rsidDel="00000000" w:rsidR="00000000" w:rsidRPr="00000000">
              <w:rPr>
                <w:b w:val="1"/>
                <w:bCs w:val="1"/>
                <w:color w:val="1f3a5f"/>
                <w:sz w:val="20"/>
                <w:szCs w:val="20"/>
                <w:rtl w:val="0"/>
              </w:rPr>
              <w:t xml:space="preserve">Patrocinador (cliente)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0E">
            <w:pPr>
              <w:spacing w:after="0" w:line="264" w:lineRule="auto"/>
              <w:rPr/>
            </w:pPr>
            <w:r w:rsidDel="00000000" w:rsidR="00000000" w:rsidRPr="00000000">
              <w:rPr>
                <w:color w:val="222222"/>
                <w:sz w:val="20"/>
                <w:szCs w:val="20"/>
                <w:rtl w:val="0"/>
              </w:rPr>
              <w:t xml:space="preserve">Vicky Castro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dce6f1" w:val="clear"/>
            <w:tcMar>
              <w:top w:w="70.0" w:type="dxa"/>
              <w:left w:w="120.0" w:type="dxa"/>
              <w:bottom w:w="70.0" w:type="dxa"/>
              <w:right w:w="120.0" w:type="dxa"/>
            </w:tcMar>
            <w:vAlign w:val="center"/>
          </w:tcPr>
          <w:p w:rsidR="00000000" w:rsidDel="00000000" w:rsidP="00000000" w:rsidRDefault="00000000" w:rsidRPr="00000000" w14:paraId="0000000F">
            <w:pPr>
              <w:spacing w:after="0" w:line="264" w:lineRule="auto"/>
              <w:rPr/>
            </w:pPr>
            <w:r w:rsidDel="00000000" w:rsidR="00000000" w:rsidRPr="00000000">
              <w:rPr>
                <w:b w:val="1"/>
                <w:bCs w:val="1"/>
                <w:color w:val="1f3a5f"/>
                <w:sz w:val="20"/>
                <w:szCs w:val="20"/>
                <w:rtl w:val="0"/>
              </w:rPr>
              <w:t xml:space="preserve">Proveedor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10">
            <w:pPr>
              <w:spacing w:after="0" w:line="264" w:lineRule="auto"/>
              <w:rPr/>
            </w:pPr>
            <w:r w:rsidDel="00000000" w:rsidR="00000000" w:rsidRPr="00000000">
              <w:rPr>
                <w:color w:val="222222"/>
                <w:sz w:val="20"/>
                <w:szCs w:val="20"/>
                <w:rtl w:val="0"/>
              </w:rPr>
              <w:t xml:space="preserve">TRU Web3</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11">
            <w:pPr>
              <w:spacing w:after="0" w:line="264" w:lineRule="auto"/>
              <w:rPr/>
            </w:pPr>
            <w:r w:rsidDel="00000000" w:rsidR="00000000" w:rsidRPr="00000000">
              <w:rPr>
                <w:b w:val="1"/>
                <w:bCs w:val="1"/>
                <w:color w:val="1f3a5f"/>
                <w:sz w:val="20"/>
                <w:szCs w:val="20"/>
                <w:rtl w:val="0"/>
              </w:rPr>
              <w:t xml:space="preserve">Dirección de proyecto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12">
            <w:pPr>
              <w:spacing w:after="0" w:line="264" w:lineRule="auto"/>
              <w:rPr/>
            </w:pPr>
            <w:r w:rsidDel="00000000" w:rsidR="00000000" w:rsidRPr="00000000">
              <w:rPr>
                <w:color w:val="222222"/>
                <w:sz w:val="20"/>
                <w:szCs w:val="20"/>
                <w:rtl w:val="0"/>
              </w:rPr>
              <w:t xml:space="preserve">Mauricio Tovar</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dce6f1" w:val="clear"/>
            <w:tcMar>
              <w:top w:w="70.0" w:type="dxa"/>
              <w:left w:w="120.0" w:type="dxa"/>
              <w:bottom w:w="70.0" w:type="dxa"/>
              <w:right w:w="120.0" w:type="dxa"/>
            </w:tcMar>
            <w:vAlign w:val="center"/>
          </w:tcPr>
          <w:p w:rsidR="00000000" w:rsidDel="00000000" w:rsidP="00000000" w:rsidRDefault="00000000" w:rsidRPr="00000000" w14:paraId="00000013">
            <w:pPr>
              <w:spacing w:after="0" w:line="264" w:lineRule="auto"/>
              <w:rPr/>
            </w:pPr>
            <w:r w:rsidDel="00000000" w:rsidR="00000000" w:rsidRPr="00000000">
              <w:rPr>
                <w:b w:val="1"/>
                <w:bCs w:val="1"/>
                <w:color w:val="1f3a5f"/>
                <w:sz w:val="20"/>
                <w:szCs w:val="20"/>
                <w:rtl w:val="0"/>
              </w:rPr>
              <w:t xml:space="preserve">Arquitectura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14">
            <w:pPr>
              <w:spacing w:after="0" w:line="264" w:lineRule="auto"/>
              <w:rPr/>
            </w:pPr>
            <w:r w:rsidDel="00000000" w:rsidR="00000000" w:rsidRPr="00000000">
              <w:rPr>
                <w:color w:val="222222"/>
                <w:sz w:val="20"/>
                <w:szCs w:val="20"/>
                <w:rtl w:val="0"/>
              </w:rPr>
              <w:t xml:space="preserve">Nicolás Vergara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15">
            <w:pPr>
              <w:spacing w:after="0" w:line="264" w:lineRule="auto"/>
              <w:rPr/>
            </w:pPr>
            <w:r w:rsidDel="00000000" w:rsidR="00000000" w:rsidRPr="00000000">
              <w:rPr>
                <w:b w:val="1"/>
                <w:bCs w:val="1"/>
                <w:color w:val="1f3a5f"/>
                <w:sz w:val="20"/>
                <w:szCs w:val="20"/>
                <w:rtl w:val="0"/>
              </w:rPr>
              <w:t xml:space="preserve">Fecha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16">
            <w:pPr>
              <w:spacing w:after="0" w:line="264" w:lineRule="auto"/>
              <w:rPr/>
            </w:pPr>
            <w:r w:rsidDel="00000000" w:rsidR="00000000" w:rsidRPr="00000000">
              <w:rPr>
                <w:color w:val="222222"/>
                <w:sz w:val="20"/>
                <w:szCs w:val="20"/>
                <w:rtl w:val="0"/>
              </w:rPr>
              <w:t xml:space="preserve">16 de octubre de 2026</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dce6f1" w:val="clear"/>
            <w:tcMar>
              <w:top w:w="70.0" w:type="dxa"/>
              <w:left w:w="120.0" w:type="dxa"/>
              <w:bottom w:w="70.0" w:type="dxa"/>
              <w:right w:w="120.0" w:type="dxa"/>
            </w:tcMar>
            <w:vAlign w:val="center"/>
          </w:tcPr>
          <w:p w:rsidR="00000000" w:rsidDel="00000000" w:rsidP="00000000" w:rsidRDefault="00000000" w:rsidRPr="00000000" w14:paraId="00000017">
            <w:pPr>
              <w:spacing w:after="0" w:line="264" w:lineRule="auto"/>
              <w:rPr/>
            </w:pPr>
            <w:r w:rsidDel="00000000" w:rsidR="00000000" w:rsidRPr="00000000">
              <w:rPr>
                <w:b w:val="1"/>
                <w:bCs w:val="1"/>
                <w:color w:val="1f3a5f"/>
                <w:sz w:val="20"/>
                <w:szCs w:val="20"/>
                <w:rtl w:val="0"/>
              </w:rPr>
              <w:t xml:space="preserve">Versión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18">
            <w:pPr>
              <w:spacing w:after="0" w:line="264" w:lineRule="auto"/>
              <w:rPr/>
            </w:pPr>
            <w:r w:rsidDel="00000000" w:rsidR="00000000" w:rsidRPr="00000000">
              <w:rPr>
                <w:color w:val="222222"/>
                <w:sz w:val="20"/>
                <w:szCs w:val="20"/>
                <w:rtl w:val="0"/>
              </w:rPr>
              <w:t xml:space="preserve">1.0</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19">
            <w:pPr>
              <w:spacing w:after="0" w:line="264" w:lineRule="auto"/>
              <w:rPr/>
            </w:pPr>
            <w:r w:rsidDel="00000000" w:rsidR="00000000" w:rsidRPr="00000000">
              <w:rPr>
                <w:b w:val="1"/>
                <w:bCs w:val="1"/>
                <w:color w:val="1f3a5f"/>
                <w:sz w:val="20"/>
                <w:szCs w:val="20"/>
                <w:rtl w:val="0"/>
              </w:rPr>
              <w:t xml:space="preserve">Estado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1A">
            <w:pPr>
              <w:spacing w:after="0" w:line="264" w:lineRule="auto"/>
              <w:rPr/>
            </w:pPr>
            <w:r w:rsidDel="00000000" w:rsidR="00000000" w:rsidRPr="00000000">
              <w:rPr>
                <w:color w:val="222222"/>
                <w:sz w:val="20"/>
                <w:szCs w:val="20"/>
                <w:rtl w:val="0"/>
              </w:rPr>
              <w:t xml:space="preserve">Para revisión y aprobación</w:t>
            </w:r>
            <w:r w:rsidDel="00000000" w:rsidR="00000000" w:rsidRPr="00000000">
              <w:rPr>
                <w:rtl w:val="0"/>
              </w:rPr>
            </w:r>
          </w:p>
        </w:tc>
      </w:tr>
    </w:tbl>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140" w:lineRule="auto"/>
        <w:rPr/>
      </w:pPr>
      <w:r w:rsidDel="00000000" w:rsidR="00000000" w:rsidRPr="00000000">
        <w:rPr>
          <w:b w:val="1"/>
          <w:bCs w:val="1"/>
          <w:color w:val="1f3a5f"/>
          <w:sz w:val="28"/>
          <w:szCs w:val="28"/>
          <w:rtl w:val="0"/>
        </w:rPr>
        <w:t xml:space="preserve">Tabla de contenido</w:t>
      </w:r>
      <w:r w:rsidDel="00000000" w:rsidR="00000000" w:rsidRPr="00000000">
        <w:rPr>
          <w:rtl w:val="0"/>
        </w:rPr>
      </w:r>
    </w:p>
    <w:p w:rsidR="00000000" w:rsidDel="00000000" w:rsidP="00000000" w:rsidRDefault="00000000" w:rsidRPr="00000000" w14:paraId="0000001D">
      <w:pPr>
        <w:tabs>
          <w:tab w:val="right" w:leader="none" w:pos="9360"/>
        </w:tabs>
        <w:spacing w:after="54" w:before="26" w:lineRule="auto"/>
        <w:rPr/>
      </w:pPr>
      <w:r w:rsidDel="00000000" w:rsidR="00000000" w:rsidRPr="00000000">
        <w:rPr>
          <w:b w:val="1"/>
          <w:bCs w:val="1"/>
          <w:color w:val="1f3a5f"/>
          <w:sz w:val="22"/>
          <w:szCs w:val="22"/>
          <w:rtl w:val="0"/>
        </w:rPr>
        <w:t xml:space="preserve">1. Objetivo del acta</w:t>
      </w:r>
      <w:r w:rsidDel="00000000" w:rsidR="00000000" w:rsidRPr="00000000">
        <w:rPr>
          <w:rtl w:val="0"/>
        </w:rPr>
      </w:r>
    </w:p>
    <w:p w:rsidR="00000000" w:rsidDel="00000000" w:rsidP="00000000" w:rsidRDefault="00000000" w:rsidRPr="00000000" w14:paraId="0000001E">
      <w:pPr>
        <w:tabs>
          <w:tab w:val="right" w:leader="none" w:pos="9360"/>
        </w:tabs>
        <w:spacing w:after="54" w:before="26" w:lineRule="auto"/>
        <w:rPr/>
      </w:pPr>
      <w:r w:rsidDel="00000000" w:rsidR="00000000" w:rsidRPr="00000000">
        <w:rPr>
          <w:b w:val="1"/>
          <w:bCs w:val="1"/>
          <w:color w:val="1f3a5f"/>
          <w:sz w:val="22"/>
          <w:szCs w:val="22"/>
          <w:rtl w:val="0"/>
        </w:rPr>
        <w:t xml:space="preserve">2. Alcance de esta entrega</w:t>
      </w:r>
      <w:r w:rsidDel="00000000" w:rsidR="00000000" w:rsidRPr="00000000">
        <w:rPr>
          <w:rtl w:val="0"/>
        </w:rPr>
      </w:r>
    </w:p>
    <w:p w:rsidR="00000000" w:rsidDel="00000000" w:rsidP="00000000" w:rsidRDefault="00000000" w:rsidRPr="00000000" w14:paraId="0000001F">
      <w:pPr>
        <w:tabs>
          <w:tab w:val="right" w:leader="none" w:pos="9360"/>
        </w:tabs>
        <w:spacing w:after="36" w:before="0" w:lineRule="auto"/>
        <w:ind w:left="360" w:firstLine="0"/>
        <w:rPr/>
      </w:pPr>
      <w:r w:rsidDel="00000000" w:rsidR="00000000" w:rsidRPr="00000000">
        <w:rPr>
          <w:b w:val="0"/>
          <w:bCs w:val="0"/>
          <w:color w:val="333333"/>
          <w:sz w:val="20"/>
          <w:szCs w:val="20"/>
          <w:rtl w:val="0"/>
        </w:rPr>
        <w:t xml:space="preserve">2.1. El entregable en cifras</w:t>
      </w:r>
      <w:r w:rsidDel="00000000" w:rsidR="00000000" w:rsidRPr="00000000">
        <w:rPr>
          <w:rtl w:val="0"/>
        </w:rPr>
      </w:r>
    </w:p>
    <w:p w:rsidR="00000000" w:rsidDel="00000000" w:rsidP="00000000" w:rsidRDefault="00000000" w:rsidRPr="00000000" w14:paraId="00000020">
      <w:pPr>
        <w:tabs>
          <w:tab w:val="right" w:leader="none" w:pos="9360"/>
        </w:tabs>
        <w:spacing w:after="54" w:before="26" w:lineRule="auto"/>
        <w:rPr/>
      </w:pPr>
      <w:r w:rsidDel="00000000" w:rsidR="00000000" w:rsidRPr="00000000">
        <w:rPr>
          <w:b w:val="1"/>
          <w:bCs w:val="1"/>
          <w:color w:val="1f3a5f"/>
          <w:sz w:val="22"/>
          <w:szCs w:val="22"/>
          <w:rtl w:val="0"/>
        </w:rPr>
        <w:t xml:space="preserve">3. Cumplimiento de los entregables comprometidos</w:t>
      </w:r>
      <w:r w:rsidDel="00000000" w:rsidR="00000000" w:rsidRPr="00000000">
        <w:rPr>
          <w:rtl w:val="0"/>
        </w:rPr>
      </w:r>
    </w:p>
    <w:p w:rsidR="00000000" w:rsidDel="00000000" w:rsidP="00000000" w:rsidRDefault="00000000" w:rsidRPr="00000000" w14:paraId="00000021">
      <w:pPr>
        <w:tabs>
          <w:tab w:val="right" w:leader="none" w:pos="9360"/>
        </w:tabs>
        <w:spacing w:after="54" w:before="26" w:lineRule="auto"/>
        <w:rPr/>
      </w:pPr>
      <w:r w:rsidDel="00000000" w:rsidR="00000000" w:rsidRPr="00000000">
        <w:rPr>
          <w:b w:val="1"/>
          <w:bCs w:val="1"/>
          <w:color w:val="1f3a5f"/>
          <w:sz w:val="22"/>
          <w:szCs w:val="22"/>
          <w:rtl w:val="0"/>
        </w:rPr>
        <w:t xml:space="preserve">4. Verificación de los requisitos funcionales</w:t>
      </w:r>
      <w:r w:rsidDel="00000000" w:rsidR="00000000" w:rsidRPr="00000000">
        <w:rPr>
          <w:rtl w:val="0"/>
        </w:rPr>
      </w:r>
    </w:p>
    <w:p w:rsidR="00000000" w:rsidDel="00000000" w:rsidP="00000000" w:rsidRDefault="00000000" w:rsidRPr="00000000" w14:paraId="00000022">
      <w:pPr>
        <w:tabs>
          <w:tab w:val="right" w:leader="none" w:pos="9360"/>
        </w:tabs>
        <w:spacing w:after="36" w:before="0" w:lineRule="auto"/>
        <w:ind w:left="360" w:firstLine="0"/>
        <w:rPr/>
      </w:pPr>
      <w:r w:rsidDel="00000000" w:rsidR="00000000" w:rsidRPr="00000000">
        <w:rPr>
          <w:b w:val="0"/>
          <w:bCs w:val="0"/>
          <w:color w:val="333333"/>
          <w:sz w:val="20"/>
          <w:szCs w:val="20"/>
          <w:rtl w:val="0"/>
        </w:rPr>
        <w:t xml:space="preserve">4.1. Verificar la autorización sin revelar datos personales</w:t>
      </w:r>
      <w:r w:rsidDel="00000000" w:rsidR="00000000" w:rsidRPr="00000000">
        <w:rPr>
          <w:rtl w:val="0"/>
        </w:rPr>
      </w:r>
    </w:p>
    <w:p w:rsidR="00000000" w:rsidDel="00000000" w:rsidP="00000000" w:rsidRDefault="00000000" w:rsidRPr="00000000" w14:paraId="00000023">
      <w:pPr>
        <w:tabs>
          <w:tab w:val="right" w:leader="none" w:pos="9360"/>
        </w:tabs>
        <w:spacing w:after="36" w:before="0" w:lineRule="auto"/>
        <w:ind w:left="360" w:firstLine="0"/>
        <w:rPr/>
      </w:pPr>
      <w:r w:rsidDel="00000000" w:rsidR="00000000" w:rsidRPr="00000000">
        <w:rPr>
          <w:b w:val="0"/>
          <w:bCs w:val="0"/>
          <w:color w:val="333333"/>
          <w:sz w:val="20"/>
          <w:szCs w:val="20"/>
          <w:rtl w:val="0"/>
        </w:rPr>
        <w:t xml:space="preserve">4.2. Ocultar la identidad del titular preservando la trazabilidad</w:t>
      </w:r>
      <w:r w:rsidDel="00000000" w:rsidR="00000000" w:rsidRPr="00000000">
        <w:rPr>
          <w:rtl w:val="0"/>
        </w:rPr>
      </w:r>
    </w:p>
    <w:p w:rsidR="00000000" w:rsidDel="00000000" w:rsidP="00000000" w:rsidRDefault="00000000" w:rsidRPr="00000000" w14:paraId="00000024">
      <w:pPr>
        <w:tabs>
          <w:tab w:val="right" w:leader="none" w:pos="9360"/>
        </w:tabs>
        <w:spacing w:after="36" w:before="0" w:lineRule="auto"/>
        <w:ind w:left="360" w:firstLine="0"/>
        <w:rPr/>
      </w:pPr>
      <w:r w:rsidDel="00000000" w:rsidR="00000000" w:rsidRPr="00000000">
        <w:rPr>
          <w:b w:val="0"/>
          <w:bCs w:val="0"/>
          <w:color w:val="333333"/>
          <w:sz w:val="20"/>
          <w:szCs w:val="20"/>
          <w:rtl w:val="0"/>
        </w:rPr>
        <w:t xml:space="preserve">4.3. Divulgación autorizada y selectiva</w:t>
      </w:r>
      <w:r w:rsidDel="00000000" w:rsidR="00000000" w:rsidRPr="00000000">
        <w:rPr>
          <w:color w:val="333333"/>
          <w:sz w:val="20"/>
          <w:szCs w:val="20"/>
          <w:rtl w:val="0"/>
        </w:rPr>
        <w:t xml:space="preserve">6</w:t>
      </w:r>
      <w:r w:rsidDel="00000000" w:rsidR="00000000" w:rsidRPr="00000000">
        <w:rPr>
          <w:rtl w:val="0"/>
        </w:rPr>
      </w:r>
    </w:p>
    <w:p w:rsidR="00000000" w:rsidDel="00000000" w:rsidP="00000000" w:rsidRDefault="00000000" w:rsidRPr="00000000" w14:paraId="00000025">
      <w:pPr>
        <w:tabs>
          <w:tab w:val="right" w:leader="none" w:pos="9360"/>
        </w:tabs>
        <w:spacing w:after="36" w:before="0" w:lineRule="auto"/>
        <w:ind w:left="360" w:firstLine="0"/>
        <w:rPr/>
      </w:pPr>
      <w:r w:rsidDel="00000000" w:rsidR="00000000" w:rsidRPr="00000000">
        <w:rPr>
          <w:b w:val="0"/>
          <w:bCs w:val="0"/>
          <w:color w:val="333333"/>
          <w:sz w:val="20"/>
          <w:szCs w:val="20"/>
          <w:rtl w:val="0"/>
        </w:rPr>
        <w:t xml:space="preserve">4.4. API de verificación para los sistemas bancarios</w:t>
      </w:r>
      <w:r w:rsidDel="00000000" w:rsidR="00000000" w:rsidRPr="00000000">
        <w:rPr>
          <w:rtl w:val="0"/>
        </w:rPr>
      </w:r>
    </w:p>
    <w:p w:rsidR="00000000" w:rsidDel="00000000" w:rsidP="00000000" w:rsidRDefault="00000000" w:rsidRPr="00000000" w14:paraId="00000026">
      <w:pPr>
        <w:tabs>
          <w:tab w:val="right" w:leader="none" w:pos="9360"/>
        </w:tabs>
        <w:spacing w:after="36" w:before="0" w:lineRule="auto"/>
        <w:ind w:left="360" w:firstLine="0"/>
        <w:rPr/>
      </w:pPr>
      <w:r w:rsidDel="00000000" w:rsidR="00000000" w:rsidRPr="00000000">
        <w:rPr>
          <w:b w:val="0"/>
          <w:bCs w:val="0"/>
          <w:color w:val="333333"/>
          <w:sz w:val="20"/>
          <w:szCs w:val="20"/>
          <w:rtl w:val="0"/>
        </w:rPr>
        <w:t xml:space="preserve">4.5. Integración con los contratos de tokenización sin reemplazarlos</w:t>
      </w:r>
      <w:r w:rsidDel="00000000" w:rsidR="00000000" w:rsidRPr="00000000">
        <w:rPr>
          <w:rtl w:val="0"/>
        </w:rPr>
      </w:r>
    </w:p>
    <w:p w:rsidR="00000000" w:rsidDel="00000000" w:rsidP="00000000" w:rsidRDefault="00000000" w:rsidRPr="00000000" w14:paraId="00000027">
      <w:pPr>
        <w:tabs>
          <w:tab w:val="right" w:leader="none" w:pos="9360"/>
        </w:tabs>
        <w:spacing w:after="54" w:before="26" w:lineRule="auto"/>
        <w:rPr/>
      </w:pPr>
      <w:r w:rsidDel="00000000" w:rsidR="00000000" w:rsidRPr="00000000">
        <w:rPr>
          <w:b w:val="1"/>
          <w:bCs w:val="1"/>
          <w:color w:val="1f3a5f"/>
          <w:sz w:val="22"/>
          <w:szCs w:val="22"/>
          <w:rtl w:val="0"/>
        </w:rPr>
        <w:t xml:space="preserve">5. Estrategia y cobertura de pruebas</w:t>
      </w:r>
      <w:r w:rsidDel="00000000" w:rsidR="00000000" w:rsidRPr="00000000">
        <w:rPr>
          <w:rtl w:val="0"/>
        </w:rPr>
      </w:r>
    </w:p>
    <w:p w:rsidR="00000000" w:rsidDel="00000000" w:rsidP="00000000" w:rsidRDefault="00000000" w:rsidRPr="00000000" w14:paraId="00000028">
      <w:pPr>
        <w:tabs>
          <w:tab w:val="right" w:leader="none" w:pos="9360"/>
        </w:tabs>
        <w:spacing w:after="36" w:before="0" w:lineRule="auto"/>
        <w:ind w:left="360" w:firstLine="0"/>
        <w:rPr/>
      </w:pPr>
      <w:r w:rsidDel="00000000" w:rsidR="00000000" w:rsidRPr="00000000">
        <w:rPr>
          <w:b w:val="0"/>
          <w:bCs w:val="0"/>
          <w:color w:val="333333"/>
          <w:sz w:val="20"/>
          <w:szCs w:val="20"/>
          <w:rtl w:val="0"/>
        </w:rPr>
        <w:t xml:space="preserve">5.1. Principios</w:t>
      </w:r>
      <w:r w:rsidDel="00000000" w:rsidR="00000000" w:rsidRPr="00000000">
        <w:rPr>
          <w:rtl w:val="0"/>
        </w:rPr>
      </w:r>
    </w:p>
    <w:p w:rsidR="00000000" w:rsidDel="00000000" w:rsidP="00000000" w:rsidRDefault="00000000" w:rsidRPr="00000000" w14:paraId="00000029">
      <w:pPr>
        <w:tabs>
          <w:tab w:val="right" w:leader="none" w:pos="9360"/>
        </w:tabs>
        <w:spacing w:after="36" w:before="0" w:lineRule="auto"/>
        <w:ind w:left="360" w:firstLine="0"/>
        <w:rPr/>
      </w:pPr>
      <w:r w:rsidDel="00000000" w:rsidR="00000000" w:rsidRPr="00000000">
        <w:rPr>
          <w:b w:val="0"/>
          <w:bCs w:val="0"/>
          <w:color w:val="333333"/>
          <w:sz w:val="20"/>
          <w:szCs w:val="20"/>
          <w:rtl w:val="0"/>
        </w:rPr>
        <w:t xml:space="preserve">5.2. Resultados</w:t>
      </w:r>
      <w:r w:rsidDel="00000000" w:rsidR="00000000" w:rsidRPr="00000000">
        <w:rPr>
          <w:rtl w:val="0"/>
        </w:rPr>
      </w:r>
    </w:p>
    <w:p w:rsidR="00000000" w:rsidDel="00000000" w:rsidP="00000000" w:rsidRDefault="00000000" w:rsidRPr="00000000" w14:paraId="0000002A">
      <w:pPr>
        <w:tabs>
          <w:tab w:val="right" w:leader="none" w:pos="9360"/>
        </w:tabs>
        <w:spacing w:after="36" w:before="0" w:lineRule="auto"/>
        <w:ind w:left="360" w:firstLine="0"/>
        <w:rPr/>
      </w:pPr>
      <w:r w:rsidDel="00000000" w:rsidR="00000000" w:rsidRPr="00000000">
        <w:rPr>
          <w:b w:val="0"/>
          <w:bCs w:val="0"/>
          <w:color w:val="333333"/>
          <w:sz w:val="20"/>
          <w:szCs w:val="20"/>
          <w:rtl w:val="0"/>
        </w:rPr>
        <w:t xml:space="preserve">5.3. Las pruebas comprueban el motivo, no solo el rechazo</w:t>
      </w:r>
      <w:r w:rsidDel="00000000" w:rsidR="00000000" w:rsidRPr="00000000">
        <w:rPr>
          <w:rtl w:val="0"/>
        </w:rPr>
      </w:r>
    </w:p>
    <w:p w:rsidR="00000000" w:rsidDel="00000000" w:rsidP="00000000" w:rsidRDefault="00000000" w:rsidRPr="00000000" w14:paraId="0000002B">
      <w:pPr>
        <w:tabs>
          <w:tab w:val="right" w:leader="none" w:pos="9360"/>
        </w:tabs>
        <w:spacing w:after="36" w:before="0" w:lineRule="auto"/>
        <w:ind w:left="360" w:firstLine="0"/>
        <w:rPr/>
      </w:pPr>
      <w:r w:rsidDel="00000000" w:rsidR="00000000" w:rsidRPr="00000000">
        <w:rPr>
          <w:b w:val="0"/>
          <w:bCs w:val="0"/>
          <w:color w:val="333333"/>
          <w:sz w:val="20"/>
          <w:szCs w:val="20"/>
          <w:rtl w:val="0"/>
        </w:rPr>
        <w:t xml:space="preserve">5.4. La comprobación de que las pruebas no mienten</w:t>
      </w:r>
      <w:r w:rsidDel="00000000" w:rsidR="00000000" w:rsidRPr="00000000">
        <w:rPr>
          <w:rtl w:val="0"/>
        </w:rPr>
      </w:r>
    </w:p>
    <w:p w:rsidR="00000000" w:rsidDel="00000000" w:rsidP="00000000" w:rsidRDefault="00000000" w:rsidRPr="00000000" w14:paraId="0000002C">
      <w:pPr>
        <w:tabs>
          <w:tab w:val="right" w:leader="none" w:pos="9360"/>
        </w:tabs>
        <w:spacing w:after="54" w:before="26" w:lineRule="auto"/>
        <w:rPr/>
      </w:pPr>
      <w:r w:rsidDel="00000000" w:rsidR="00000000" w:rsidRPr="00000000">
        <w:rPr>
          <w:b w:val="1"/>
          <w:bCs w:val="1"/>
          <w:color w:val="1f3a5f"/>
          <w:sz w:val="22"/>
          <w:szCs w:val="22"/>
          <w:rtl w:val="0"/>
        </w:rPr>
        <w:t xml:space="preserve">6. Pruebas en red pública</w:t>
      </w:r>
      <w:r w:rsidDel="00000000" w:rsidR="00000000" w:rsidRPr="00000000">
        <w:rPr>
          <w:rtl w:val="0"/>
        </w:rPr>
      </w:r>
    </w:p>
    <w:p w:rsidR="00000000" w:rsidDel="00000000" w:rsidP="00000000" w:rsidRDefault="00000000" w:rsidRPr="00000000" w14:paraId="0000002D">
      <w:pPr>
        <w:tabs>
          <w:tab w:val="right" w:leader="none" w:pos="9360"/>
        </w:tabs>
        <w:spacing w:after="36" w:before="0" w:lineRule="auto"/>
        <w:ind w:left="360" w:firstLine="0"/>
        <w:rPr/>
      </w:pPr>
      <w:r w:rsidDel="00000000" w:rsidR="00000000" w:rsidRPr="00000000">
        <w:rPr>
          <w:b w:val="0"/>
          <w:bCs w:val="0"/>
          <w:color w:val="333333"/>
          <w:sz w:val="20"/>
          <w:szCs w:val="20"/>
          <w:rtl w:val="0"/>
        </w:rPr>
        <w:t xml:space="preserve">6.1. En cifras</w:t>
      </w:r>
      <w:r w:rsidDel="00000000" w:rsidR="00000000" w:rsidRPr="00000000">
        <w:rPr>
          <w:rtl w:val="0"/>
        </w:rPr>
      </w:r>
    </w:p>
    <w:p w:rsidR="00000000" w:rsidDel="00000000" w:rsidP="00000000" w:rsidRDefault="00000000" w:rsidRPr="00000000" w14:paraId="0000002E">
      <w:pPr>
        <w:tabs>
          <w:tab w:val="right" w:leader="none" w:pos="9360"/>
        </w:tabs>
        <w:spacing w:after="36" w:before="0" w:lineRule="auto"/>
        <w:ind w:left="360" w:firstLine="0"/>
        <w:rPr/>
      </w:pPr>
      <w:r w:rsidDel="00000000" w:rsidR="00000000" w:rsidRPr="00000000">
        <w:rPr>
          <w:b w:val="0"/>
          <w:bCs w:val="0"/>
          <w:color w:val="333333"/>
          <w:sz w:val="20"/>
          <w:szCs w:val="20"/>
          <w:rtl w:val="0"/>
        </w:rPr>
        <w:t xml:space="preserve">6.2. El recorrido</w:t>
      </w:r>
      <w:r w:rsidDel="00000000" w:rsidR="00000000" w:rsidRPr="00000000">
        <w:rPr>
          <w:rtl w:val="0"/>
        </w:rPr>
      </w:r>
    </w:p>
    <w:p w:rsidR="00000000" w:rsidDel="00000000" w:rsidP="00000000" w:rsidRDefault="00000000" w:rsidRPr="00000000" w14:paraId="0000002F">
      <w:pPr>
        <w:tabs>
          <w:tab w:val="right" w:leader="none" w:pos="9360"/>
        </w:tabs>
        <w:spacing w:after="36" w:before="0" w:lineRule="auto"/>
        <w:ind w:left="360" w:firstLine="0"/>
        <w:rPr/>
      </w:pPr>
      <w:r w:rsidDel="00000000" w:rsidR="00000000" w:rsidRPr="00000000">
        <w:rPr>
          <w:b w:val="0"/>
          <w:bCs w:val="0"/>
          <w:color w:val="333333"/>
          <w:sz w:val="20"/>
          <w:szCs w:val="20"/>
          <w:rtl w:val="0"/>
        </w:rPr>
        <w:t xml:space="preserve">6.3. Lo que solo la red pública permite comprobar</w:t>
      </w:r>
      <w:r w:rsidDel="00000000" w:rsidR="00000000" w:rsidRPr="00000000">
        <w:rPr>
          <w:rtl w:val="0"/>
        </w:rPr>
      </w:r>
    </w:p>
    <w:p w:rsidR="00000000" w:rsidDel="00000000" w:rsidP="00000000" w:rsidRDefault="00000000" w:rsidRPr="00000000" w14:paraId="00000030">
      <w:pPr>
        <w:tabs>
          <w:tab w:val="right" w:leader="none" w:pos="9360"/>
        </w:tabs>
        <w:spacing w:after="54" w:before="26" w:lineRule="auto"/>
        <w:rPr/>
      </w:pPr>
      <w:r w:rsidDel="00000000" w:rsidR="00000000" w:rsidRPr="00000000">
        <w:rPr>
          <w:b w:val="1"/>
          <w:bCs w:val="1"/>
          <w:color w:val="1f3a5f"/>
          <w:sz w:val="22"/>
          <w:szCs w:val="22"/>
          <w:rtl w:val="0"/>
        </w:rPr>
        <w:t xml:space="preserve">7. Seguridad y estrés</w:t>
      </w:r>
      <w:r w:rsidDel="00000000" w:rsidR="00000000" w:rsidRPr="00000000">
        <w:rPr>
          <w:rtl w:val="0"/>
        </w:rPr>
      </w:r>
    </w:p>
    <w:p w:rsidR="00000000" w:rsidDel="00000000" w:rsidP="00000000" w:rsidRDefault="00000000" w:rsidRPr="00000000" w14:paraId="00000031">
      <w:pPr>
        <w:tabs>
          <w:tab w:val="right" w:leader="none" w:pos="9360"/>
        </w:tabs>
        <w:spacing w:after="36" w:before="0" w:lineRule="auto"/>
        <w:ind w:left="360" w:firstLine="0"/>
        <w:rPr/>
      </w:pPr>
      <w:r w:rsidDel="00000000" w:rsidR="00000000" w:rsidRPr="00000000">
        <w:rPr>
          <w:b w:val="0"/>
          <w:bCs w:val="0"/>
          <w:color w:val="333333"/>
          <w:sz w:val="20"/>
          <w:szCs w:val="20"/>
          <w:rtl w:val="0"/>
        </w:rPr>
        <w:t xml:space="preserve">7.1. Conclusiones del informe</w:t>
      </w:r>
      <w:r w:rsidDel="00000000" w:rsidR="00000000" w:rsidRPr="00000000">
        <w:rPr>
          <w:rtl w:val="0"/>
        </w:rPr>
      </w:r>
    </w:p>
    <w:p w:rsidR="00000000" w:rsidDel="00000000" w:rsidP="00000000" w:rsidRDefault="00000000" w:rsidRPr="00000000" w14:paraId="00000032">
      <w:pPr>
        <w:tabs>
          <w:tab w:val="right" w:leader="none" w:pos="9360"/>
        </w:tabs>
        <w:spacing w:after="36" w:before="0" w:lineRule="auto"/>
        <w:ind w:left="360" w:firstLine="0"/>
        <w:rPr/>
      </w:pPr>
      <w:r w:rsidDel="00000000" w:rsidR="00000000" w:rsidRPr="00000000">
        <w:rPr>
          <w:b w:val="0"/>
          <w:bCs w:val="0"/>
          <w:color w:val="333333"/>
          <w:sz w:val="20"/>
          <w:szCs w:val="20"/>
          <w:rtl w:val="0"/>
        </w:rPr>
        <w:t xml:space="preserve">7.2. Resultados del estrés</w:t>
      </w:r>
      <w:r w:rsidDel="00000000" w:rsidR="00000000" w:rsidRPr="00000000">
        <w:rPr>
          <w:rtl w:val="0"/>
        </w:rPr>
      </w:r>
    </w:p>
    <w:p w:rsidR="00000000" w:rsidDel="00000000" w:rsidP="00000000" w:rsidRDefault="00000000" w:rsidRPr="00000000" w14:paraId="00000033">
      <w:pPr>
        <w:tabs>
          <w:tab w:val="right" w:leader="none" w:pos="9360"/>
        </w:tabs>
        <w:spacing w:after="36" w:before="0" w:lineRule="auto"/>
        <w:ind w:left="360" w:firstLine="0"/>
        <w:rPr/>
      </w:pPr>
      <w:r w:rsidDel="00000000" w:rsidR="00000000" w:rsidRPr="00000000">
        <w:rPr>
          <w:b w:val="0"/>
          <w:bCs w:val="0"/>
          <w:color w:val="333333"/>
          <w:sz w:val="20"/>
          <w:szCs w:val="20"/>
          <w:rtl w:val="0"/>
        </w:rPr>
        <w:t xml:space="preserve">7.3. Los defectos que destapó la carga</w:t>
      </w:r>
      <w:r w:rsidDel="00000000" w:rsidR="00000000" w:rsidRPr="00000000">
        <w:rPr>
          <w:rtl w:val="0"/>
        </w:rPr>
      </w:r>
    </w:p>
    <w:p w:rsidR="00000000" w:rsidDel="00000000" w:rsidP="00000000" w:rsidRDefault="00000000" w:rsidRPr="00000000" w14:paraId="00000034">
      <w:pPr>
        <w:tabs>
          <w:tab w:val="right" w:leader="none" w:pos="9360"/>
        </w:tabs>
        <w:spacing w:after="36" w:before="0" w:lineRule="auto"/>
        <w:ind w:left="360" w:firstLine="0"/>
        <w:rPr/>
      </w:pPr>
      <w:r w:rsidDel="00000000" w:rsidR="00000000" w:rsidRPr="00000000">
        <w:rPr>
          <w:b w:val="0"/>
          <w:bCs w:val="0"/>
          <w:color w:val="333333"/>
          <w:sz w:val="20"/>
          <w:szCs w:val="20"/>
          <w:rtl w:val="0"/>
        </w:rPr>
        <w:t xml:space="preserve">7.4. Costo en cadena</w:t>
      </w:r>
      <w:r w:rsidDel="00000000" w:rsidR="00000000" w:rsidRPr="00000000">
        <w:rPr>
          <w:rtl w:val="0"/>
        </w:rPr>
      </w:r>
    </w:p>
    <w:p w:rsidR="00000000" w:rsidDel="00000000" w:rsidP="00000000" w:rsidRDefault="00000000" w:rsidRPr="00000000" w14:paraId="00000035">
      <w:pPr>
        <w:tabs>
          <w:tab w:val="right" w:leader="none" w:pos="9360"/>
        </w:tabs>
        <w:spacing w:after="54" w:before="26" w:lineRule="auto"/>
        <w:rPr/>
      </w:pPr>
      <w:r w:rsidDel="00000000" w:rsidR="00000000" w:rsidRPr="00000000">
        <w:rPr>
          <w:b w:val="1"/>
          <w:bCs w:val="1"/>
          <w:color w:val="1f3a5f"/>
          <w:sz w:val="22"/>
          <w:szCs w:val="22"/>
          <w:rtl w:val="0"/>
        </w:rPr>
        <w:t xml:space="preserve">8. Documentación entregada</w:t>
      </w:r>
      <w:r w:rsidDel="00000000" w:rsidR="00000000" w:rsidRPr="00000000">
        <w:rPr>
          <w:rtl w:val="0"/>
        </w:rPr>
      </w:r>
    </w:p>
    <w:p w:rsidR="00000000" w:rsidDel="00000000" w:rsidP="00000000" w:rsidRDefault="00000000" w:rsidRPr="00000000" w14:paraId="00000036">
      <w:pPr>
        <w:tabs>
          <w:tab w:val="right" w:leader="none" w:pos="9360"/>
        </w:tabs>
        <w:spacing w:after="36" w:before="0" w:lineRule="auto"/>
        <w:ind w:left="360" w:firstLine="0"/>
        <w:rPr/>
      </w:pPr>
      <w:r w:rsidDel="00000000" w:rsidR="00000000" w:rsidRPr="00000000">
        <w:rPr>
          <w:b w:val="0"/>
          <w:bCs w:val="0"/>
          <w:color w:val="333333"/>
          <w:sz w:val="20"/>
          <w:szCs w:val="20"/>
          <w:rtl w:val="0"/>
        </w:rPr>
        <w:t xml:space="preserve">8.1. Manual de usuario y de operación</w:t>
      </w:r>
      <w:r w:rsidDel="00000000" w:rsidR="00000000" w:rsidRPr="00000000">
        <w:rPr>
          <w:rtl w:val="0"/>
        </w:rPr>
      </w:r>
    </w:p>
    <w:p w:rsidR="00000000" w:rsidDel="00000000" w:rsidP="00000000" w:rsidRDefault="00000000" w:rsidRPr="00000000" w14:paraId="00000037">
      <w:pPr>
        <w:tabs>
          <w:tab w:val="right" w:leader="none" w:pos="9360"/>
        </w:tabs>
        <w:spacing w:after="36" w:before="0" w:lineRule="auto"/>
        <w:ind w:left="360" w:firstLine="0"/>
        <w:rPr/>
      </w:pPr>
      <w:r w:rsidDel="00000000" w:rsidR="00000000" w:rsidRPr="00000000">
        <w:rPr>
          <w:b w:val="0"/>
          <w:bCs w:val="0"/>
          <w:color w:val="333333"/>
          <w:sz w:val="20"/>
          <w:szCs w:val="20"/>
          <w:rtl w:val="0"/>
        </w:rPr>
        <w:t xml:space="preserve">8.2. Informe técnico de pruebas de seguridad y estrés</w:t>
      </w:r>
      <w:r w:rsidDel="00000000" w:rsidR="00000000" w:rsidRPr="00000000">
        <w:rPr>
          <w:rtl w:val="0"/>
        </w:rPr>
      </w:r>
    </w:p>
    <w:p w:rsidR="00000000" w:rsidDel="00000000" w:rsidP="00000000" w:rsidRDefault="00000000" w:rsidRPr="00000000" w14:paraId="00000038">
      <w:pPr>
        <w:tabs>
          <w:tab w:val="right" w:leader="none" w:pos="9360"/>
        </w:tabs>
        <w:spacing w:after="36" w:before="0" w:lineRule="auto"/>
        <w:ind w:left="360" w:firstLine="0"/>
        <w:rPr/>
      </w:pPr>
      <w:r w:rsidDel="00000000" w:rsidR="00000000" w:rsidRPr="00000000">
        <w:rPr>
          <w:b w:val="0"/>
          <w:bCs w:val="0"/>
          <w:color w:val="333333"/>
          <w:sz w:val="20"/>
          <w:szCs w:val="20"/>
          <w:rtl w:val="0"/>
        </w:rPr>
        <w:t xml:space="preserve">8.3. Documentación técnica</w:t>
      </w:r>
      <w:r w:rsidDel="00000000" w:rsidR="00000000" w:rsidRPr="00000000">
        <w:rPr>
          <w:rtl w:val="0"/>
        </w:rPr>
      </w:r>
    </w:p>
    <w:p w:rsidR="00000000" w:rsidDel="00000000" w:rsidP="00000000" w:rsidRDefault="00000000" w:rsidRPr="00000000" w14:paraId="00000039">
      <w:pPr>
        <w:tabs>
          <w:tab w:val="right" w:leader="none" w:pos="9360"/>
        </w:tabs>
        <w:spacing w:after="54" w:before="26" w:lineRule="auto"/>
        <w:rPr/>
      </w:pPr>
      <w:r w:rsidDel="00000000" w:rsidR="00000000" w:rsidRPr="00000000">
        <w:rPr>
          <w:b w:val="1"/>
          <w:bCs w:val="1"/>
          <w:color w:val="1f3a5f"/>
          <w:sz w:val="22"/>
          <w:szCs w:val="22"/>
          <w:rtl w:val="0"/>
        </w:rPr>
        <w:t xml:space="preserve">9. Puesta en operación</w:t>
      </w:r>
      <w:r w:rsidDel="00000000" w:rsidR="00000000" w:rsidRPr="00000000">
        <w:rPr>
          <w:rtl w:val="0"/>
        </w:rPr>
      </w:r>
    </w:p>
    <w:p w:rsidR="00000000" w:rsidDel="00000000" w:rsidP="00000000" w:rsidRDefault="00000000" w:rsidRPr="00000000" w14:paraId="0000003A">
      <w:pPr>
        <w:tabs>
          <w:tab w:val="right" w:leader="none" w:pos="9360"/>
        </w:tabs>
        <w:spacing w:after="36" w:before="0" w:lineRule="auto"/>
        <w:ind w:left="360" w:firstLine="0"/>
        <w:rPr/>
      </w:pPr>
      <w:r w:rsidDel="00000000" w:rsidR="00000000" w:rsidRPr="00000000">
        <w:rPr>
          <w:b w:val="0"/>
          <w:bCs w:val="0"/>
          <w:color w:val="333333"/>
          <w:sz w:val="20"/>
          <w:szCs w:val="20"/>
          <w:rtl w:val="0"/>
        </w:rPr>
        <w:t xml:space="preserve">9.1. Entornos</w:t>
      </w:r>
      <w:r w:rsidDel="00000000" w:rsidR="00000000" w:rsidRPr="00000000">
        <w:rPr>
          <w:rtl w:val="0"/>
        </w:rPr>
      </w:r>
    </w:p>
    <w:p w:rsidR="00000000" w:rsidDel="00000000" w:rsidP="00000000" w:rsidRDefault="00000000" w:rsidRPr="00000000" w14:paraId="0000003B">
      <w:pPr>
        <w:tabs>
          <w:tab w:val="right" w:leader="none" w:pos="9360"/>
        </w:tabs>
        <w:spacing w:after="36" w:before="0" w:lineRule="auto"/>
        <w:ind w:left="360" w:firstLine="0"/>
        <w:rPr/>
      </w:pPr>
      <w:r w:rsidDel="00000000" w:rsidR="00000000" w:rsidRPr="00000000">
        <w:rPr>
          <w:b w:val="0"/>
          <w:bCs w:val="0"/>
          <w:color w:val="333333"/>
          <w:sz w:val="20"/>
          <w:szCs w:val="20"/>
          <w:rtl w:val="0"/>
        </w:rPr>
        <w:t xml:space="preserve">9.2. Despliegue en Base Sepolia</w:t>
      </w:r>
      <w:r w:rsidDel="00000000" w:rsidR="00000000" w:rsidRPr="00000000">
        <w:rPr>
          <w:rtl w:val="0"/>
        </w:rPr>
      </w:r>
    </w:p>
    <w:p w:rsidR="00000000" w:rsidDel="00000000" w:rsidP="00000000" w:rsidRDefault="00000000" w:rsidRPr="00000000" w14:paraId="0000003C">
      <w:pPr>
        <w:tabs>
          <w:tab w:val="right" w:leader="none" w:pos="9360"/>
        </w:tabs>
        <w:spacing w:after="36" w:before="0" w:lineRule="auto"/>
        <w:ind w:left="360" w:firstLine="0"/>
        <w:rPr/>
      </w:pPr>
      <w:r w:rsidDel="00000000" w:rsidR="00000000" w:rsidRPr="00000000">
        <w:rPr>
          <w:b w:val="0"/>
          <w:bCs w:val="0"/>
          <w:color w:val="333333"/>
          <w:sz w:val="20"/>
          <w:szCs w:val="20"/>
          <w:rtl w:val="0"/>
        </w:rPr>
        <w:t xml:space="preserve">9.3. Requisitos de operación</w:t>
      </w:r>
      <w:r w:rsidDel="00000000" w:rsidR="00000000" w:rsidRPr="00000000">
        <w:rPr>
          <w:rtl w:val="0"/>
        </w:rPr>
      </w:r>
    </w:p>
    <w:p w:rsidR="00000000" w:rsidDel="00000000" w:rsidP="00000000" w:rsidRDefault="00000000" w:rsidRPr="00000000" w14:paraId="0000003D">
      <w:pPr>
        <w:tabs>
          <w:tab w:val="right" w:leader="none" w:pos="9360"/>
        </w:tabs>
        <w:spacing w:after="54" w:before="26" w:lineRule="auto"/>
        <w:rPr/>
      </w:pPr>
      <w:r w:rsidDel="00000000" w:rsidR="00000000" w:rsidRPr="00000000">
        <w:rPr>
          <w:b w:val="1"/>
          <w:bCs w:val="1"/>
          <w:color w:val="1f3a5f"/>
          <w:sz w:val="22"/>
          <w:szCs w:val="22"/>
          <w:rtl w:val="0"/>
        </w:rPr>
        <w:t xml:space="preserve">10. Paso a producción</w:t>
      </w:r>
      <w:r w:rsidDel="00000000" w:rsidR="00000000" w:rsidRPr="00000000">
        <w:rPr>
          <w:rtl w:val="0"/>
        </w:rPr>
      </w:r>
    </w:p>
    <w:p w:rsidR="00000000" w:rsidDel="00000000" w:rsidP="00000000" w:rsidRDefault="00000000" w:rsidRPr="00000000" w14:paraId="0000003E">
      <w:pPr>
        <w:tabs>
          <w:tab w:val="right" w:leader="none" w:pos="9360"/>
        </w:tabs>
        <w:spacing w:after="54" w:before="26" w:lineRule="auto"/>
        <w:rPr/>
      </w:pPr>
      <w:r w:rsidDel="00000000" w:rsidR="00000000" w:rsidRPr="00000000">
        <w:rPr>
          <w:b w:val="1"/>
          <w:bCs w:val="1"/>
          <w:color w:val="1f3a5f"/>
          <w:sz w:val="22"/>
          <w:szCs w:val="22"/>
          <w:rtl w:val="0"/>
        </w:rPr>
        <w:t xml:space="preserve">11. Confirmación de entrega</w:t>
      </w: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t xml:space="preserve">1. Objetivo del acta</w:t>
      </w:r>
    </w:p>
    <w:p w:rsidR="00000000" w:rsidDel="00000000" w:rsidP="00000000" w:rsidRDefault="00000000" w:rsidRPr="00000000" w14:paraId="00000041">
      <w:pPr>
        <w:spacing w:after="140" w:line="276" w:lineRule="auto"/>
        <w:rPr/>
      </w:pPr>
      <w:r w:rsidDel="00000000" w:rsidR="00000000" w:rsidRPr="00000000">
        <w:rPr>
          <w:sz w:val="22"/>
          <w:szCs w:val="22"/>
          <w:rtl w:val="0"/>
        </w:rPr>
        <w:t xml:space="preserve">Esta acta formaliza la entrega del tercer hito del proyecto: la verificación del sistema construido, su despliegue y operación sobre una red pública, el informe técnico de pruebas de seguridad y estrés, y el manual de usuario y de operación comprometidos en el Acta de Inicio.</w:t>
      </w:r>
      <w:r w:rsidDel="00000000" w:rsidR="00000000" w:rsidRPr="00000000">
        <w:rPr>
          <w:rtl w:val="0"/>
        </w:rPr>
      </w:r>
    </w:p>
    <w:p w:rsidR="00000000" w:rsidDel="00000000" w:rsidP="00000000" w:rsidRDefault="00000000" w:rsidRPr="00000000" w14:paraId="00000042">
      <w:pPr>
        <w:spacing w:after="140" w:line="276" w:lineRule="auto"/>
        <w:rPr/>
      </w:pPr>
      <w:r w:rsidDel="00000000" w:rsidR="00000000" w:rsidRPr="00000000">
        <w:rPr>
          <w:sz w:val="22"/>
          <w:szCs w:val="22"/>
          <w:rtl w:val="0"/>
        </w:rPr>
        <w:t xml:space="preserve">Con ella se cierra el ciclo que abrieron las dos entregas anteriores. El Acta 1 fijó el modelo de confidencialidad y la arquitectura; el Acta 2 entregó los circuitos, los contratos y la API de verificación construidos. Esta acta responde a una pregunta distinta: cómo se sabe que el sistema cumple lo comprometido, y qué queda escrito para que otros puedan operarlo.</w:t>
      </w:r>
      <w:r w:rsidDel="00000000" w:rsidR="00000000" w:rsidRPr="00000000">
        <w:rPr>
          <w:rtl w:val="0"/>
        </w:rPr>
      </w:r>
    </w:p>
    <w:p w:rsidR="00000000" w:rsidDel="00000000" w:rsidP="00000000" w:rsidRDefault="00000000" w:rsidRPr="00000000" w14:paraId="00000043">
      <w:pPr>
        <w:spacing w:after="140" w:line="276" w:lineRule="auto"/>
        <w:rPr/>
      </w:pPr>
      <w:r w:rsidDel="00000000" w:rsidR="00000000" w:rsidRPr="00000000">
        <w:rPr>
          <w:sz w:val="22"/>
          <w:szCs w:val="22"/>
          <w:rtl w:val="0"/>
        </w:rPr>
        <w:t xml:space="preserve">Como las anteriores, el acta no duplica el repositorio: remite a la fuente única de verdad, que son el código, la documentación y las evidencias versionadas en </w:t>
      </w:r>
      <w:hyperlink r:id="rId6">
        <w:r w:rsidDel="00000000" w:rsidR="00000000" w:rsidRPr="00000000">
          <w:rPr>
            <w:rFonts w:ascii="Consolas" w:cs="Consolas" w:eastAsia="Consolas" w:hAnsi="Consolas"/>
            <w:color w:val="2e75b6"/>
            <w:sz w:val="20"/>
            <w:szCs w:val="20"/>
            <w:u w:val="single"/>
            <w:rtl w:val="0"/>
          </w:rPr>
          <w:t xml:space="preserve">github.com/TruStartUp/vcsoft-zk-privacy-project</w:t>
        </w:r>
      </w:hyperlink>
      <w:r w:rsidDel="00000000" w:rsidR="00000000" w:rsidRPr="00000000">
        <w:rPr>
          <w:sz w:val="22"/>
          <w:szCs w:val="22"/>
          <w:rtl w:val="0"/>
        </w:rPr>
        <w:t xml:space="preserve">, y consolida sus resultados.</w:t>
      </w: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t xml:space="preserve">2. Alcance de esta entrega</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360"/>
        <w:tblGridChange w:id="0">
          <w:tblGrid>
            <w:gridCol w:w="7000"/>
            <w:gridCol w:w="2360"/>
          </w:tblGrid>
        </w:tblGridChange>
      </w:tblGrid>
      <w:tr>
        <w:trPr>
          <w:cantSplit w:val="0"/>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45">
            <w:pPr>
              <w:spacing w:after="0" w:line="264" w:lineRule="auto"/>
              <w:rPr/>
            </w:pPr>
            <w:r w:rsidDel="00000000" w:rsidR="00000000" w:rsidRPr="00000000">
              <w:rPr>
                <w:b w:val="1"/>
                <w:bCs w:val="1"/>
                <w:color w:val="ffffff"/>
                <w:sz w:val="20"/>
                <w:szCs w:val="20"/>
                <w:rtl w:val="0"/>
              </w:rPr>
              <w:t xml:space="preserve">Incluido en esta entrega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46">
            <w:pPr>
              <w:spacing w:after="0" w:line="264" w:lineRule="auto"/>
              <w:rPr/>
            </w:pPr>
            <w:r w:rsidDel="00000000" w:rsidR="00000000" w:rsidRPr="00000000">
              <w:rPr>
                <w:b w:val="1"/>
                <w:bCs w:val="1"/>
                <w:color w:val="ffffff"/>
                <w:sz w:val="20"/>
                <w:szCs w:val="20"/>
                <w:rtl w:val="0"/>
              </w:rPr>
              <w:t xml:space="preserve">Dónde</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7">
            <w:pPr>
              <w:spacing w:after="0" w:line="264" w:lineRule="auto"/>
              <w:rPr/>
            </w:pPr>
            <w:r w:rsidDel="00000000" w:rsidR="00000000" w:rsidRPr="00000000">
              <w:rPr>
                <w:color w:val="222222"/>
                <w:sz w:val="19"/>
                <w:szCs w:val="19"/>
                <w:rtl w:val="0"/>
              </w:rPr>
              <w:t xml:space="preserve">Contraste con los entregables comprometidos en el Acta de Inicio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8">
            <w:pPr>
              <w:spacing w:after="0" w:line="264" w:lineRule="auto"/>
              <w:rPr/>
            </w:pPr>
            <w:r w:rsidDel="00000000" w:rsidR="00000000" w:rsidRPr="00000000">
              <w:rPr>
                <w:color w:val="5a5a5a"/>
                <w:sz w:val="19"/>
                <w:szCs w:val="19"/>
                <w:rtl w:val="0"/>
              </w:rPr>
              <w:t xml:space="preserve">Sección 3</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49">
            <w:pPr>
              <w:spacing w:after="0" w:line="264" w:lineRule="auto"/>
              <w:rPr/>
            </w:pPr>
            <w:r w:rsidDel="00000000" w:rsidR="00000000" w:rsidRPr="00000000">
              <w:rPr>
                <w:color w:val="222222"/>
                <w:sz w:val="19"/>
                <w:szCs w:val="19"/>
                <w:rtl w:val="0"/>
              </w:rPr>
              <w:t xml:space="preserve">Verificación, uno a uno, de los requisitos funcionales del Acta de Inicio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4A">
            <w:pPr>
              <w:spacing w:after="0" w:line="264" w:lineRule="auto"/>
              <w:rPr/>
            </w:pPr>
            <w:r w:rsidDel="00000000" w:rsidR="00000000" w:rsidRPr="00000000">
              <w:rPr>
                <w:color w:val="5a5a5a"/>
                <w:sz w:val="19"/>
                <w:szCs w:val="19"/>
                <w:rtl w:val="0"/>
              </w:rPr>
              <w:t xml:space="preserve">Sección 4</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B">
            <w:pPr>
              <w:spacing w:after="0" w:line="264" w:lineRule="auto"/>
              <w:rPr/>
            </w:pPr>
            <w:r w:rsidDel="00000000" w:rsidR="00000000" w:rsidRPr="00000000">
              <w:rPr>
                <w:color w:val="222222"/>
                <w:sz w:val="19"/>
                <w:szCs w:val="19"/>
                <w:rtl w:val="0"/>
              </w:rPr>
              <w:t xml:space="preserve">Estrategia de pruebas, resultados y corridas de mutación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C">
            <w:pPr>
              <w:spacing w:after="0" w:line="264" w:lineRule="auto"/>
              <w:rPr/>
            </w:pPr>
            <w:r w:rsidDel="00000000" w:rsidR="00000000" w:rsidRPr="00000000">
              <w:rPr>
                <w:color w:val="5a5a5a"/>
                <w:sz w:val="19"/>
                <w:szCs w:val="19"/>
                <w:rtl w:val="0"/>
              </w:rPr>
              <w:t xml:space="preserve">Sección 5</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4D">
            <w:pPr>
              <w:spacing w:after="0" w:line="264" w:lineRule="auto"/>
              <w:rPr/>
            </w:pPr>
            <w:r w:rsidDel="00000000" w:rsidR="00000000" w:rsidRPr="00000000">
              <w:rPr>
                <w:color w:val="222222"/>
                <w:sz w:val="19"/>
                <w:szCs w:val="19"/>
                <w:rtl w:val="0"/>
              </w:rPr>
              <w:t xml:space="preserve">Ciclo completo ejecutado en la red pública Base Sepolia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4E">
            <w:pPr>
              <w:spacing w:after="0" w:line="264" w:lineRule="auto"/>
              <w:rPr/>
            </w:pPr>
            <w:r w:rsidDel="00000000" w:rsidR="00000000" w:rsidRPr="00000000">
              <w:rPr>
                <w:color w:val="5a5a5a"/>
                <w:sz w:val="19"/>
                <w:szCs w:val="19"/>
                <w:rtl w:val="0"/>
              </w:rPr>
              <w:t xml:space="preserve">Sección 6</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F">
            <w:pPr>
              <w:spacing w:after="0" w:line="264" w:lineRule="auto"/>
              <w:rPr/>
            </w:pPr>
            <w:r w:rsidDel="00000000" w:rsidR="00000000" w:rsidRPr="00000000">
              <w:rPr>
                <w:color w:val="222222"/>
                <w:sz w:val="19"/>
                <w:szCs w:val="19"/>
                <w:rtl w:val="0"/>
              </w:rPr>
              <w:t xml:space="preserve">Informe técnico de pruebas de seguridad y estrés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0">
            <w:pPr>
              <w:spacing w:after="0" w:line="264" w:lineRule="auto"/>
              <w:rPr/>
            </w:pPr>
            <w:r w:rsidDel="00000000" w:rsidR="00000000" w:rsidRPr="00000000">
              <w:rPr>
                <w:color w:val="5a5a5a"/>
                <w:sz w:val="19"/>
                <w:szCs w:val="19"/>
                <w:rtl w:val="0"/>
              </w:rPr>
              <w:t xml:space="preserve">Sección 7</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51">
            <w:pPr>
              <w:spacing w:after="0" w:line="264" w:lineRule="auto"/>
              <w:rPr/>
            </w:pPr>
            <w:r w:rsidDel="00000000" w:rsidR="00000000" w:rsidRPr="00000000">
              <w:rPr>
                <w:color w:val="222222"/>
                <w:sz w:val="19"/>
                <w:szCs w:val="19"/>
                <w:rtl w:val="0"/>
              </w:rPr>
              <w:t xml:space="preserve">Manual de usuario y de operación, y documentación técnica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52">
            <w:pPr>
              <w:spacing w:after="0" w:line="264" w:lineRule="auto"/>
              <w:rPr/>
            </w:pPr>
            <w:r w:rsidDel="00000000" w:rsidR="00000000" w:rsidRPr="00000000">
              <w:rPr>
                <w:color w:val="5a5a5a"/>
                <w:sz w:val="19"/>
                <w:szCs w:val="19"/>
                <w:rtl w:val="0"/>
              </w:rPr>
              <w:t xml:space="preserve">Sección 8</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3">
            <w:pPr>
              <w:spacing w:after="0" w:line="264" w:lineRule="auto"/>
              <w:rPr/>
            </w:pPr>
            <w:r w:rsidDel="00000000" w:rsidR="00000000" w:rsidRPr="00000000">
              <w:rPr>
                <w:color w:val="222222"/>
                <w:sz w:val="19"/>
                <w:szCs w:val="19"/>
                <w:rtl w:val="0"/>
              </w:rPr>
              <w:t xml:space="preserve">Despliegue en Base Sepolia, direcciones y verificación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4">
            <w:pPr>
              <w:spacing w:after="0" w:line="264" w:lineRule="auto"/>
              <w:rPr/>
            </w:pPr>
            <w:r w:rsidDel="00000000" w:rsidR="00000000" w:rsidRPr="00000000">
              <w:rPr>
                <w:color w:val="5a5a5a"/>
                <w:sz w:val="19"/>
                <w:szCs w:val="19"/>
                <w:rtl w:val="0"/>
              </w:rPr>
              <w:t xml:space="preserve">Sección 9</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55">
            <w:pPr>
              <w:spacing w:after="0" w:line="264" w:lineRule="auto"/>
              <w:rPr/>
            </w:pPr>
            <w:r w:rsidDel="00000000" w:rsidR="00000000" w:rsidRPr="00000000">
              <w:rPr>
                <w:color w:val="222222"/>
                <w:sz w:val="19"/>
                <w:szCs w:val="19"/>
                <w:rtl w:val="0"/>
              </w:rPr>
              <w:t xml:space="preserve">Paso a la red de producción y titularidad de los contratos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56">
            <w:pPr>
              <w:spacing w:after="0" w:line="264" w:lineRule="auto"/>
              <w:rPr/>
            </w:pPr>
            <w:r w:rsidDel="00000000" w:rsidR="00000000" w:rsidRPr="00000000">
              <w:rPr>
                <w:color w:val="5a5a5a"/>
                <w:sz w:val="19"/>
                <w:szCs w:val="19"/>
                <w:rtl w:val="0"/>
              </w:rPr>
              <w:t xml:space="preserve">Sección 10</w:t>
            </w:r>
            <w:r w:rsidDel="00000000" w:rsidR="00000000" w:rsidRPr="00000000">
              <w:rPr>
                <w:rtl w:val="0"/>
              </w:rPr>
            </w:r>
          </w:p>
        </w:tc>
      </w:tr>
    </w:tbl>
    <w:p w:rsidR="00000000" w:rsidDel="00000000" w:rsidP="00000000" w:rsidRDefault="00000000" w:rsidRPr="00000000" w14:paraId="00000057">
      <w:pPr>
        <w:spacing w:after="60" w:lineRule="auto"/>
        <w:rPr/>
      </w:pP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tl w:val="0"/>
        </w:rPr>
        <w:t xml:space="preserve">2.1. El entregable en cifras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5460"/>
        <w:tblGridChange w:id="0">
          <w:tblGrid>
            <w:gridCol w:w="3900"/>
            <w:gridCol w:w="5460"/>
          </w:tblGrid>
        </w:tblGridChange>
      </w:tblGrid>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9">
            <w:pPr>
              <w:spacing w:after="0" w:line="264" w:lineRule="auto"/>
              <w:rPr/>
            </w:pPr>
            <w:r w:rsidDel="00000000" w:rsidR="00000000" w:rsidRPr="00000000">
              <w:rPr>
                <w:b w:val="1"/>
                <w:bCs w:val="1"/>
                <w:color w:val="1f3a5f"/>
                <w:sz w:val="19"/>
                <w:szCs w:val="19"/>
                <w:rtl w:val="0"/>
              </w:rPr>
              <w:t xml:space="preserve">Pruebas automatizadas en verde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A">
            <w:pPr>
              <w:spacing w:after="0" w:line="264" w:lineRule="auto"/>
              <w:rPr/>
            </w:pPr>
            <w:r w:rsidDel="00000000" w:rsidR="00000000" w:rsidRPr="00000000">
              <w:rPr>
                <w:color w:val="222222"/>
                <w:sz w:val="19"/>
                <w:szCs w:val="19"/>
                <w:rtl w:val="0"/>
              </w:rPr>
              <w:t xml:space="preserve">484: 39 de circuito · 129 de contratos · 291 de servicios · 25 del cliente del titular</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5B">
            <w:pPr>
              <w:spacing w:after="0" w:line="264" w:lineRule="auto"/>
              <w:rPr/>
            </w:pPr>
            <w:r w:rsidDel="00000000" w:rsidR="00000000" w:rsidRPr="00000000">
              <w:rPr>
                <w:b w:val="1"/>
                <w:bCs w:val="1"/>
                <w:color w:val="1f3a5f"/>
                <w:sz w:val="19"/>
                <w:szCs w:val="19"/>
                <w:rtl w:val="0"/>
              </w:rPr>
              <w:t xml:space="preserve">Corridas de mutación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5C">
            <w:pPr>
              <w:spacing w:after="0" w:line="264" w:lineRule="auto"/>
              <w:rPr/>
            </w:pPr>
            <w:r w:rsidDel="00000000" w:rsidR="00000000" w:rsidRPr="00000000">
              <w:rPr>
                <w:color w:val="222222"/>
                <w:sz w:val="19"/>
                <w:szCs w:val="19"/>
                <w:rtl w:val="0"/>
              </w:rPr>
              <w:t xml:space="preserve">27, todas detectadas por las suites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D">
            <w:pPr>
              <w:spacing w:after="0" w:line="264" w:lineRule="auto"/>
              <w:rPr/>
            </w:pPr>
            <w:r w:rsidDel="00000000" w:rsidR="00000000" w:rsidRPr="00000000">
              <w:rPr>
                <w:b w:val="1"/>
                <w:bCs w:val="1"/>
                <w:color w:val="1f3a5f"/>
                <w:sz w:val="19"/>
                <w:szCs w:val="19"/>
                <w:rtl w:val="0"/>
              </w:rPr>
              <w:t xml:space="preserve">Código de producción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E">
            <w:pPr>
              <w:spacing w:after="0" w:line="264" w:lineRule="auto"/>
              <w:rPr/>
            </w:pPr>
            <w:r w:rsidDel="00000000" w:rsidR="00000000" w:rsidRPr="00000000">
              <w:rPr>
                <w:color w:val="222222"/>
                <w:sz w:val="19"/>
                <w:szCs w:val="19"/>
                <w:rtl w:val="0"/>
              </w:rPr>
              <w:t xml:space="preserve">6 750 líneas: 164 de circuito · 733 de contratos · 5 183 de servicios · 670 del cliente del titular</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5F">
            <w:pPr>
              <w:spacing w:after="0" w:line="264" w:lineRule="auto"/>
              <w:rPr/>
            </w:pPr>
            <w:r w:rsidDel="00000000" w:rsidR="00000000" w:rsidRPr="00000000">
              <w:rPr>
                <w:b w:val="1"/>
                <w:bCs w:val="1"/>
                <w:color w:val="1f3a5f"/>
                <w:sz w:val="19"/>
                <w:szCs w:val="19"/>
                <w:rtl w:val="0"/>
              </w:rPr>
              <w:t xml:space="preserve">Contratos de la capa con código verificado en el explorador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60">
            <w:pPr>
              <w:spacing w:after="0" w:line="264" w:lineRule="auto"/>
              <w:rPr/>
            </w:pPr>
            <w:r w:rsidDel="00000000" w:rsidR="00000000" w:rsidRPr="00000000">
              <w:rPr>
                <w:color w:val="222222"/>
                <w:sz w:val="19"/>
                <w:szCs w:val="19"/>
                <w:rtl w:val="0"/>
              </w:rPr>
              <w:t xml:space="preserve">6 de 6 · configuración comprobada en cadena: 40 de 40</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1">
            <w:pPr>
              <w:spacing w:after="0" w:line="264" w:lineRule="auto"/>
              <w:rPr/>
            </w:pPr>
            <w:r w:rsidDel="00000000" w:rsidR="00000000" w:rsidRPr="00000000">
              <w:rPr>
                <w:b w:val="1"/>
                <w:bCs w:val="1"/>
                <w:color w:val="1f3a5f"/>
                <w:sz w:val="19"/>
                <w:szCs w:val="19"/>
                <w:rtl w:val="0"/>
              </w:rPr>
              <w:t xml:space="preserve">Transacciones auditables en Base Sepolia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2">
            <w:pPr>
              <w:spacing w:after="0" w:line="264" w:lineRule="auto"/>
              <w:rPr/>
            </w:pPr>
            <w:r w:rsidDel="00000000" w:rsidR="00000000" w:rsidRPr="00000000">
              <w:rPr>
                <w:color w:val="222222"/>
                <w:sz w:val="19"/>
                <w:szCs w:val="19"/>
                <w:rtl w:val="0"/>
              </w:rPr>
              <w:t xml:space="preserve">51: 11 de despliegue · 25 del ciclo completo · 15 de la prueba de estrés en red pública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63">
            <w:pPr>
              <w:spacing w:after="0" w:line="264" w:lineRule="auto"/>
              <w:rPr/>
            </w:pPr>
            <w:r w:rsidDel="00000000" w:rsidR="00000000" w:rsidRPr="00000000">
              <w:rPr>
                <w:b w:val="1"/>
                <w:bCs w:val="1"/>
                <w:color w:val="1f3a5f"/>
                <w:sz w:val="19"/>
                <w:szCs w:val="19"/>
                <w:rtl w:val="0"/>
              </w:rPr>
              <w:t xml:space="preserve">Escenarios de estrés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64">
            <w:pPr>
              <w:spacing w:after="0" w:line="264" w:lineRule="auto"/>
              <w:rPr/>
            </w:pPr>
            <w:r w:rsidDel="00000000" w:rsidR="00000000" w:rsidRPr="00000000">
              <w:rPr>
                <w:color w:val="222222"/>
                <w:sz w:val="19"/>
                <w:szCs w:val="19"/>
                <w:rtl w:val="0"/>
              </w:rPr>
              <w:t xml:space="preserve">13, que destaparon 8 defectos, todos corregidos y fijados por prueba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5">
            <w:pPr>
              <w:spacing w:after="0" w:line="264" w:lineRule="auto"/>
              <w:rPr/>
            </w:pPr>
            <w:r w:rsidDel="00000000" w:rsidR="00000000" w:rsidRPr="00000000">
              <w:rPr>
                <w:b w:val="1"/>
                <w:bCs w:val="1"/>
                <w:color w:val="1f3a5f"/>
                <w:sz w:val="19"/>
                <w:szCs w:val="19"/>
                <w:rtl w:val="0"/>
              </w:rPr>
              <w:t xml:space="preserve">Operaciones de la API</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6">
            <w:pPr>
              <w:spacing w:after="0" w:line="264" w:lineRule="auto"/>
              <w:rPr/>
            </w:pPr>
            <w:r w:rsidDel="00000000" w:rsidR="00000000" w:rsidRPr="00000000">
              <w:rPr>
                <w:color w:val="222222"/>
                <w:sz w:val="19"/>
                <w:szCs w:val="19"/>
                <w:rtl w:val="0"/>
              </w:rPr>
              <w:t xml:space="preserve">25, con 14 alcances y 55 códigos de error catalogados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67">
            <w:pPr>
              <w:spacing w:after="0" w:line="264" w:lineRule="auto"/>
              <w:rPr/>
            </w:pPr>
            <w:r w:rsidDel="00000000" w:rsidR="00000000" w:rsidRPr="00000000">
              <w:rPr>
                <w:b w:val="1"/>
                <w:bCs w:val="1"/>
                <w:color w:val="1f3a5f"/>
                <w:sz w:val="19"/>
                <w:szCs w:val="19"/>
                <w:rtl w:val="0"/>
              </w:rPr>
              <w:t xml:space="preserve">Costo de presentar una prueba en cadena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68">
            <w:pPr>
              <w:spacing w:after="0" w:line="264" w:lineRule="auto"/>
              <w:rPr/>
            </w:pPr>
            <w:r w:rsidDel="00000000" w:rsidR="00000000" w:rsidRPr="00000000">
              <w:rPr>
                <w:color w:val="222222"/>
                <w:sz w:val="19"/>
                <w:szCs w:val="19"/>
                <w:rtl w:val="0"/>
              </w:rPr>
              <w:t xml:space="preserve">345 229 gas, a cargo de la plataforma, constante con el número de inversores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9">
            <w:pPr>
              <w:spacing w:after="0" w:line="264" w:lineRule="auto"/>
              <w:rPr/>
            </w:pPr>
            <w:r w:rsidDel="00000000" w:rsidR="00000000" w:rsidRPr="00000000">
              <w:rPr>
                <w:b w:val="1"/>
                <w:bCs w:val="1"/>
                <w:color w:val="1f3a5f"/>
                <w:sz w:val="19"/>
                <w:szCs w:val="19"/>
                <w:rtl w:val="0"/>
              </w:rPr>
              <w:t xml:space="preserve">Archivos de evidencia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A">
            <w:pPr>
              <w:spacing w:after="0" w:line="264" w:lineRule="auto"/>
              <w:rPr/>
            </w:pPr>
            <w:r w:rsidDel="00000000" w:rsidR="00000000" w:rsidRPr="00000000">
              <w:rPr>
                <w:color w:val="222222"/>
                <w:sz w:val="19"/>
                <w:szCs w:val="19"/>
                <w:rtl w:val="0"/>
              </w:rPr>
              <w:t xml:space="preserve">83 (80 registros crudos y 3 documentos de recorrido), con su índice</w:t>
            </w:r>
            <w:r w:rsidDel="00000000" w:rsidR="00000000" w:rsidRPr="00000000">
              <w:rPr>
                <w:rtl w:val="0"/>
              </w:rPr>
            </w:r>
          </w:p>
        </w:tc>
      </w:tr>
    </w:tbl>
    <w:p w:rsidR="00000000" w:rsidDel="00000000" w:rsidP="00000000" w:rsidRDefault="00000000" w:rsidRPr="00000000" w14:paraId="0000006B">
      <w:pPr>
        <w:spacing w:after="50" w:lineRule="auto"/>
        <w:rPr/>
      </w:pPr>
      <w:r w:rsidDel="00000000" w:rsidR="00000000" w:rsidRPr="00000000">
        <w:rPr>
          <w:rtl w:val="0"/>
        </w:rPr>
      </w:r>
    </w:p>
    <w:p w:rsidR="00000000" w:rsidDel="00000000" w:rsidP="00000000" w:rsidRDefault="00000000" w:rsidRPr="00000000" w14:paraId="0000006C">
      <w:pPr>
        <w:spacing w:after="140" w:line="276" w:lineRule="auto"/>
        <w:rPr/>
      </w:pPr>
      <w:r w:rsidDel="00000000" w:rsidR="00000000" w:rsidRPr="00000000">
        <w:rPr>
          <w:i w:val="1"/>
          <w:iCs w:val="1"/>
          <w:color w:val="5a5a5a"/>
          <w:sz w:val="20"/>
          <w:szCs w:val="20"/>
          <w:rtl w:val="0"/>
        </w:rPr>
        <w:t xml:space="preserve">Las líneas de código se midieron sobre los archivos versionados del circuito, de los contratos (sin los dos verificadores que genera la herramienta de pruebas ni los dobles de prueba), del servicio y del cliente del titular. No incluyen pruebas, scripts, artefactos generados ni dependencias.</w:t>
      </w: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rtl w:val="0"/>
        </w:rPr>
        <w:t xml:space="preserve">3. Cumplimiento de los entregables comprometidos</w:t>
      </w:r>
    </w:p>
    <w:p w:rsidR="00000000" w:rsidDel="00000000" w:rsidP="00000000" w:rsidRDefault="00000000" w:rsidRPr="00000000" w14:paraId="0000006E">
      <w:pPr>
        <w:spacing w:after="140" w:line="276" w:lineRule="auto"/>
        <w:rPr/>
      </w:pPr>
      <w:r w:rsidDel="00000000" w:rsidR="00000000" w:rsidRPr="00000000">
        <w:rPr>
          <w:sz w:val="22"/>
          <w:szCs w:val="22"/>
          <w:rtl w:val="0"/>
        </w:rPr>
        <w:t xml:space="preserve">Contraste directo contra la lista de entregables del Acta de Inicio.</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1800"/>
        <w:gridCol w:w="3860"/>
        <w:tblGridChange w:id="0">
          <w:tblGrid>
            <w:gridCol w:w="3700"/>
            <w:gridCol w:w="1800"/>
            <w:gridCol w:w="3860"/>
          </w:tblGrid>
        </w:tblGridChange>
      </w:tblGrid>
      <w:tr>
        <w:trPr>
          <w:cantSplit w:val="0"/>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6F">
            <w:pPr>
              <w:spacing w:after="0" w:line="264" w:lineRule="auto"/>
              <w:rPr/>
            </w:pPr>
            <w:r w:rsidDel="00000000" w:rsidR="00000000" w:rsidRPr="00000000">
              <w:rPr>
                <w:b w:val="1"/>
                <w:bCs w:val="1"/>
                <w:color w:val="ffffff"/>
                <w:sz w:val="20"/>
                <w:szCs w:val="20"/>
                <w:rtl w:val="0"/>
              </w:rPr>
              <w:t xml:space="preserve">Entregable comprometido (Acta de Inicio)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70">
            <w:pPr>
              <w:spacing w:after="0" w:line="264" w:lineRule="auto"/>
              <w:rPr/>
            </w:pPr>
            <w:r w:rsidDel="00000000" w:rsidR="00000000" w:rsidRPr="00000000">
              <w:rPr>
                <w:b w:val="1"/>
                <w:bCs w:val="1"/>
                <w:color w:val="ffffff"/>
                <w:sz w:val="20"/>
                <w:szCs w:val="20"/>
                <w:rtl w:val="0"/>
              </w:rPr>
              <w:t xml:space="preserve">Estado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71">
            <w:pPr>
              <w:spacing w:after="0" w:line="264" w:lineRule="auto"/>
              <w:rPr/>
            </w:pPr>
            <w:r w:rsidDel="00000000" w:rsidR="00000000" w:rsidRPr="00000000">
              <w:rPr>
                <w:b w:val="1"/>
                <w:bCs w:val="1"/>
                <w:color w:val="ffffff"/>
                <w:sz w:val="20"/>
                <w:szCs w:val="20"/>
                <w:rtl w:val="0"/>
              </w:rPr>
              <w:t xml:space="preserve">Dónde</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2">
            <w:pPr>
              <w:spacing w:after="0" w:line="264" w:lineRule="auto"/>
              <w:rPr/>
            </w:pPr>
            <w:r w:rsidDel="00000000" w:rsidR="00000000" w:rsidRPr="00000000">
              <w:rPr>
                <w:color w:val="222222"/>
                <w:sz w:val="18"/>
                <w:szCs w:val="18"/>
                <w:rtl w:val="0"/>
              </w:rPr>
              <w:t xml:space="preserve">Actas de cada etapa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3">
            <w:pPr>
              <w:spacing w:after="0" w:line="258" w:lineRule="auto"/>
              <w:rPr/>
            </w:pPr>
            <w:r w:rsidDel="00000000" w:rsidR="00000000" w:rsidRPr="00000000">
              <w:rPr>
                <w:rFonts w:ascii="Arial Unicode MS" w:cs="Arial Unicode MS" w:eastAsia="Arial Unicode MS" w:hAnsi="Arial Unicode MS"/>
                <w:b w:val="1"/>
                <w:bCs w:val="1"/>
                <w:color w:val="2e7d32"/>
                <w:sz w:val="18"/>
                <w:szCs w:val="18"/>
                <w:rtl w:val="0"/>
              </w:rPr>
              <w:t xml:space="preserve">✓ Entregado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4">
            <w:pPr>
              <w:spacing w:after="0" w:line="264" w:lineRule="auto"/>
              <w:rPr/>
            </w:pPr>
            <w:r w:rsidDel="00000000" w:rsidR="00000000" w:rsidRPr="00000000">
              <w:rPr>
                <w:color w:val="222222"/>
                <w:sz w:val="19"/>
                <w:szCs w:val="19"/>
                <w:rtl w:val="0"/>
              </w:rPr>
              <w:t xml:space="preserve">Actas 1, 2 y la presente</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75">
            <w:pPr>
              <w:spacing w:after="0" w:line="264" w:lineRule="auto"/>
              <w:rPr/>
            </w:pPr>
            <w:r w:rsidDel="00000000" w:rsidR="00000000" w:rsidRPr="00000000">
              <w:rPr>
                <w:color w:val="222222"/>
                <w:sz w:val="18"/>
                <w:szCs w:val="18"/>
                <w:rtl w:val="0"/>
              </w:rPr>
              <w:t xml:space="preserve">Documento de Arquitectura y Especificación Técnica de la capa de privacidad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76">
            <w:pPr>
              <w:spacing w:after="0" w:line="258" w:lineRule="auto"/>
              <w:rPr/>
            </w:pPr>
            <w:r w:rsidDel="00000000" w:rsidR="00000000" w:rsidRPr="00000000">
              <w:rPr>
                <w:rFonts w:ascii="Arial Unicode MS" w:cs="Arial Unicode MS" w:eastAsia="Arial Unicode MS" w:hAnsi="Arial Unicode MS"/>
                <w:b w:val="1"/>
                <w:bCs w:val="1"/>
                <w:color w:val="2e7d32"/>
                <w:sz w:val="18"/>
                <w:szCs w:val="18"/>
                <w:rtl w:val="0"/>
              </w:rPr>
              <w:t xml:space="preserve">✓ Entregado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77">
            <w:pPr>
              <w:spacing w:after="0" w:line="264" w:lineRule="auto"/>
              <w:rPr/>
            </w:pPr>
            <w:r w:rsidDel="00000000" w:rsidR="00000000" w:rsidRPr="00000000">
              <w:rPr>
                <w:color w:val="222222"/>
                <w:sz w:val="19"/>
                <w:szCs w:val="19"/>
                <w:rtl w:val="0"/>
              </w:rPr>
              <w:t xml:space="preserve">Acta 1 · Acta 2, secciones 4 y 5 · notas técnicas del circuito y del servicio (sección 8.3)</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8">
            <w:pPr>
              <w:spacing w:after="0" w:line="264" w:lineRule="auto"/>
              <w:rPr/>
            </w:pPr>
            <w:r w:rsidDel="00000000" w:rsidR="00000000" w:rsidRPr="00000000">
              <w:rPr>
                <w:color w:val="222222"/>
                <w:sz w:val="18"/>
                <w:szCs w:val="18"/>
                <w:rtl w:val="0"/>
              </w:rPr>
              <w:t xml:space="preserve">Diagramas de componentes: Smart Contracts, circuitos ZKP y API de verificación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9">
            <w:pPr>
              <w:spacing w:after="0" w:line="258" w:lineRule="auto"/>
              <w:rPr/>
            </w:pPr>
            <w:r w:rsidDel="00000000" w:rsidR="00000000" w:rsidRPr="00000000">
              <w:rPr>
                <w:rFonts w:ascii="Arial Unicode MS" w:cs="Arial Unicode MS" w:eastAsia="Arial Unicode MS" w:hAnsi="Arial Unicode MS"/>
                <w:b w:val="1"/>
                <w:bCs w:val="1"/>
                <w:color w:val="2e7d32"/>
                <w:sz w:val="18"/>
                <w:szCs w:val="18"/>
                <w:rtl w:val="0"/>
              </w:rPr>
              <w:t xml:space="preserve">✓ Entregado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A">
            <w:pPr>
              <w:spacing w:after="0" w:line="264" w:lineRule="auto"/>
              <w:rPr/>
            </w:pPr>
            <w:r w:rsidDel="00000000" w:rsidR="00000000" w:rsidRPr="00000000">
              <w:rPr>
                <w:color w:val="222222"/>
                <w:sz w:val="19"/>
                <w:szCs w:val="19"/>
                <w:rtl w:val="0"/>
              </w:rPr>
              <w:t xml:space="preserve">Acta 1, figura 1 · figura 2 de esta acta (sección 9.2) · manual, sección 2</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7B">
            <w:pPr>
              <w:spacing w:after="0" w:line="264" w:lineRule="auto"/>
              <w:rPr/>
            </w:pPr>
            <w:r w:rsidDel="00000000" w:rsidR="00000000" w:rsidRPr="00000000">
              <w:rPr>
                <w:color w:val="222222"/>
                <w:sz w:val="18"/>
                <w:szCs w:val="18"/>
                <w:rtl w:val="0"/>
              </w:rPr>
              <w:t xml:space="preserve">Diagramas de flujo: prueba de identidad (zk-KYC), verificación y divulgación autorizada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7C">
            <w:pPr>
              <w:spacing w:after="0" w:line="258" w:lineRule="auto"/>
              <w:rPr/>
            </w:pPr>
            <w:r w:rsidDel="00000000" w:rsidR="00000000" w:rsidRPr="00000000">
              <w:rPr>
                <w:rFonts w:ascii="Arial Unicode MS" w:cs="Arial Unicode MS" w:eastAsia="Arial Unicode MS" w:hAnsi="Arial Unicode MS"/>
                <w:b w:val="1"/>
                <w:bCs w:val="1"/>
                <w:color w:val="2e7d32"/>
                <w:sz w:val="18"/>
                <w:szCs w:val="18"/>
                <w:rtl w:val="0"/>
              </w:rPr>
              <w:t xml:space="preserve">✓ Entregado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7D">
            <w:pPr>
              <w:spacing w:after="0" w:line="264" w:lineRule="auto"/>
              <w:rPr/>
            </w:pPr>
            <w:r w:rsidDel="00000000" w:rsidR="00000000" w:rsidRPr="00000000">
              <w:rPr>
                <w:color w:val="222222"/>
                <w:sz w:val="19"/>
                <w:szCs w:val="19"/>
                <w:rtl w:val="0"/>
              </w:rPr>
              <w:t xml:space="preserve">Acta 1, figuras 2 a 5 · Acta 2, figura 1 · sección 6.2 de esta acta · manual, secciones 6, 25 y 33</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E">
            <w:pPr>
              <w:spacing w:after="0" w:line="264" w:lineRule="auto"/>
              <w:rPr/>
            </w:pPr>
            <w:r w:rsidDel="00000000" w:rsidR="00000000" w:rsidRPr="00000000">
              <w:rPr>
                <w:color w:val="222222"/>
                <w:sz w:val="18"/>
                <w:szCs w:val="18"/>
                <w:rtl w:val="0"/>
              </w:rPr>
              <w:t xml:space="preserve">Código fuente de contratos, circuitos ZKP y backend de la API de verificación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7F">
            <w:pPr>
              <w:spacing w:after="0" w:line="258" w:lineRule="auto"/>
              <w:rPr/>
            </w:pPr>
            <w:r w:rsidDel="00000000" w:rsidR="00000000" w:rsidRPr="00000000">
              <w:rPr>
                <w:rFonts w:ascii="Arial Unicode MS" w:cs="Arial Unicode MS" w:eastAsia="Arial Unicode MS" w:hAnsi="Arial Unicode MS"/>
                <w:b w:val="1"/>
                <w:bCs w:val="1"/>
                <w:color w:val="2e7d32"/>
                <w:sz w:val="18"/>
                <w:szCs w:val="18"/>
                <w:rtl w:val="0"/>
              </w:rPr>
              <w:t xml:space="preserve">✓ Entregado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0">
            <w:pPr>
              <w:spacing w:after="0" w:line="264" w:lineRule="auto"/>
              <w:rPr/>
            </w:pPr>
            <w:hyperlink r:id="rId7">
              <w:r w:rsidDel="00000000" w:rsidR="00000000" w:rsidRPr="00000000">
                <w:rPr>
                  <w:rFonts w:ascii="Consolas" w:cs="Consolas" w:eastAsia="Consolas" w:hAnsi="Consolas"/>
                  <w:color w:val="2e75b6"/>
                  <w:sz w:val="18"/>
                  <w:szCs w:val="18"/>
                  <w:u w:val="single"/>
                  <w:rtl w:val="0"/>
                </w:rPr>
                <w:t xml:space="preserve">Vcsoft-zk-privacy-project</w:t>
              </w:r>
            </w:hyperlink>
            <w:r w:rsidDel="00000000" w:rsidR="00000000" w:rsidRPr="00000000">
              <w:rPr>
                <w:sz w:val="19"/>
                <w:szCs w:val="19"/>
                <w:rtl w:val="0"/>
              </w:rPr>
              <w:t xml:space="preserve">, </w:t>
            </w:r>
            <w:r w:rsidDel="00000000" w:rsidR="00000000" w:rsidRPr="00000000">
              <w:rPr>
                <w:color w:val="222222"/>
                <w:sz w:val="19"/>
                <w:szCs w:val="19"/>
                <w:rtl w:val="0"/>
              </w:rPr>
              <w:t xml:space="preserve">repositorio único, cuatro proyectos: circuito, contratos, servicio y cliente de referencia del titular</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81">
            <w:pPr>
              <w:spacing w:after="0" w:line="264" w:lineRule="auto"/>
              <w:rPr/>
            </w:pPr>
            <w:r w:rsidDel="00000000" w:rsidR="00000000" w:rsidRPr="00000000">
              <w:rPr>
                <w:color w:val="222222"/>
                <w:sz w:val="18"/>
                <w:szCs w:val="18"/>
                <w:rtl w:val="0"/>
              </w:rPr>
              <w:t xml:space="preserve">Entorno</w:t>
            </w:r>
            <w:r w:rsidDel="00000000" w:rsidR="00000000" w:rsidRPr="00000000">
              <w:rPr>
                <w:sz w:val="18"/>
                <w:szCs w:val="18"/>
                <w:rtl w:val="0"/>
              </w:rPr>
              <w:t xml:space="preserve"> </w:t>
            </w:r>
            <w:r w:rsidDel="00000000" w:rsidR="00000000" w:rsidRPr="00000000">
              <w:rPr>
                <w:color w:val="222222"/>
                <w:sz w:val="18"/>
                <w:szCs w:val="18"/>
                <w:rtl w:val="0"/>
              </w:rPr>
              <w:t xml:space="preserve">100 % operativo en red p</w:t>
            </w:r>
            <w:r w:rsidDel="00000000" w:rsidR="00000000" w:rsidRPr="00000000">
              <w:rPr>
                <w:sz w:val="18"/>
                <w:szCs w:val="18"/>
                <w:rtl w:val="0"/>
              </w:rPr>
              <w:t xml:space="preserve">ública</w:t>
            </w:r>
            <w:r w:rsidDel="00000000" w:rsidR="00000000" w:rsidRPr="00000000">
              <w:rPr>
                <w:color w:val="222222"/>
                <w:sz w:val="18"/>
                <w:szCs w:val="18"/>
                <w:rtl w:val="0"/>
              </w:rPr>
              <w:t xml:space="preserve"> para pruebas y sugerencia de despliegue en Mainnet</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82">
            <w:pPr>
              <w:spacing w:after="0" w:line="258" w:lineRule="auto"/>
              <w:rPr/>
            </w:pPr>
            <w:r w:rsidDel="00000000" w:rsidR="00000000" w:rsidRPr="00000000">
              <w:rPr>
                <w:rFonts w:ascii="Arial Unicode MS" w:cs="Arial Unicode MS" w:eastAsia="Arial Unicode MS" w:hAnsi="Arial Unicode MS"/>
                <w:b w:val="1"/>
                <w:bCs w:val="1"/>
                <w:color w:val="2e7d32"/>
                <w:sz w:val="18"/>
                <w:szCs w:val="18"/>
                <w:rtl w:val="0"/>
              </w:rPr>
              <w:t xml:space="preserve">✓ Entregado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83">
            <w:pPr>
              <w:spacing w:after="0" w:line="264" w:lineRule="auto"/>
              <w:rPr/>
            </w:pPr>
            <w:r w:rsidDel="00000000" w:rsidR="00000000" w:rsidRPr="00000000">
              <w:rPr>
                <w:color w:val="222222"/>
                <w:sz w:val="19"/>
                <w:szCs w:val="19"/>
                <w:rtl w:val="0"/>
              </w:rPr>
              <w:t xml:space="preserve">Base Sepolia, secciones 6 y 9, </w:t>
            </w:r>
            <w:r w:rsidDel="00000000" w:rsidR="00000000" w:rsidRPr="00000000">
              <w:rPr>
                <w:sz w:val="19"/>
                <w:szCs w:val="19"/>
                <w:rtl w:val="0"/>
              </w:rPr>
              <w:t xml:space="preserve">ver sección 10: Mainnet.</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4">
            <w:pPr>
              <w:spacing w:after="0" w:line="264" w:lineRule="auto"/>
              <w:rPr/>
            </w:pPr>
            <w:r w:rsidDel="00000000" w:rsidR="00000000" w:rsidRPr="00000000">
              <w:rPr>
                <w:color w:val="222222"/>
                <w:sz w:val="18"/>
                <w:szCs w:val="18"/>
                <w:rtl w:val="0"/>
              </w:rPr>
              <w:t xml:space="preserve">Informe técnico de pruebas de seguridad y estrés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5">
            <w:pPr>
              <w:spacing w:after="0" w:line="258" w:lineRule="auto"/>
              <w:rPr/>
            </w:pPr>
            <w:r w:rsidDel="00000000" w:rsidR="00000000" w:rsidRPr="00000000">
              <w:rPr>
                <w:rFonts w:ascii="Arial Unicode MS" w:cs="Arial Unicode MS" w:eastAsia="Arial Unicode MS" w:hAnsi="Arial Unicode MS"/>
                <w:b w:val="1"/>
                <w:bCs w:val="1"/>
                <w:color w:val="2e7d32"/>
                <w:sz w:val="18"/>
                <w:szCs w:val="18"/>
                <w:rtl w:val="0"/>
              </w:rPr>
              <w:t xml:space="preserve">✓ Entregado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86">
            <w:pPr>
              <w:spacing w:after="0" w:line="264" w:lineRule="auto"/>
              <w:rPr/>
            </w:pPr>
            <w:hyperlink r:id="rId8">
              <w:r w:rsidDel="00000000" w:rsidR="00000000" w:rsidRPr="00000000">
                <w:rPr>
                  <w:rFonts w:ascii="Consolas" w:cs="Consolas" w:eastAsia="Consolas" w:hAnsi="Consolas"/>
                  <w:color w:val="2e75b6"/>
                  <w:sz w:val="16"/>
                  <w:szCs w:val="16"/>
                  <w:u w:val="single"/>
                  <w:rtl w:val="0"/>
                </w:rPr>
                <w:t xml:space="preserve">docs/INFORME-SEGURIDAD-Y-ESTRES.md</w:t>
              </w:r>
            </w:hyperlink>
            <w:r w:rsidDel="00000000" w:rsidR="00000000" w:rsidRPr="00000000">
              <w:rPr>
                <w:color w:val="222222"/>
                <w:sz w:val="19"/>
                <w:szCs w:val="19"/>
                <w:rtl w:val="0"/>
              </w:rPr>
              <w:t xml:space="preserve"> · resumen en la sección 7</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87">
            <w:pPr>
              <w:spacing w:after="0" w:line="264" w:lineRule="auto"/>
              <w:rPr/>
            </w:pPr>
            <w:r w:rsidDel="00000000" w:rsidR="00000000" w:rsidRPr="00000000">
              <w:rPr>
                <w:color w:val="222222"/>
                <w:sz w:val="18"/>
                <w:szCs w:val="18"/>
                <w:rtl w:val="0"/>
              </w:rPr>
              <w:t xml:space="preserve">Manual de usuario y de operación del sistema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88">
            <w:pPr>
              <w:spacing w:after="0" w:line="258" w:lineRule="auto"/>
              <w:rPr/>
            </w:pPr>
            <w:r w:rsidDel="00000000" w:rsidR="00000000" w:rsidRPr="00000000">
              <w:rPr>
                <w:rFonts w:ascii="Arial Unicode MS" w:cs="Arial Unicode MS" w:eastAsia="Arial Unicode MS" w:hAnsi="Arial Unicode MS"/>
                <w:b w:val="1"/>
                <w:bCs w:val="1"/>
                <w:color w:val="2e7d32"/>
                <w:sz w:val="18"/>
                <w:szCs w:val="18"/>
                <w:rtl w:val="0"/>
              </w:rPr>
              <w:t xml:space="preserve">✓ Entregado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89">
            <w:pPr>
              <w:spacing w:after="0" w:line="264" w:lineRule="auto"/>
              <w:rPr/>
            </w:pPr>
            <w:hyperlink r:id="rId9">
              <w:r w:rsidDel="00000000" w:rsidR="00000000" w:rsidRPr="00000000">
                <w:rPr>
                  <w:rFonts w:ascii="Consolas" w:cs="Consolas" w:eastAsia="Consolas" w:hAnsi="Consolas"/>
                  <w:color w:val="2e75b6"/>
                  <w:sz w:val="16"/>
                  <w:szCs w:val="16"/>
                  <w:u w:val="single"/>
                  <w:rtl w:val="0"/>
                </w:rPr>
                <w:t xml:space="preserve">docs/MANUAL-USUARIO-Y-OPERACION.md</w:t>
              </w:r>
            </w:hyperlink>
            <w:r w:rsidDel="00000000" w:rsidR="00000000" w:rsidRPr="00000000">
              <w:rPr>
                <w:color w:val="222222"/>
                <w:sz w:val="19"/>
                <w:szCs w:val="19"/>
                <w:rtl w:val="0"/>
              </w:rPr>
              <w:t xml:space="preserve"> · resumen en la sección 8.1</w:t>
            </w:r>
            <w:r w:rsidDel="00000000" w:rsidR="00000000" w:rsidRPr="00000000">
              <w:rPr>
                <w:rtl w:val="0"/>
              </w:rPr>
            </w:r>
          </w:p>
        </w:tc>
      </w:tr>
    </w:tbl>
    <w:p w:rsidR="00000000" w:rsidDel="00000000" w:rsidP="00000000" w:rsidRDefault="00000000" w:rsidRPr="00000000" w14:paraId="0000008A">
      <w:pPr>
        <w:spacing w:after="60" w:lineRule="auto"/>
        <w:rPr/>
      </w:pPr>
      <w:r w:rsidDel="00000000" w:rsidR="00000000" w:rsidRPr="00000000">
        <w:rPr>
          <w:rtl w:val="0"/>
        </w:rPr>
      </w:r>
    </w:p>
    <w:p w:rsidR="00000000" w:rsidDel="00000000" w:rsidP="00000000" w:rsidRDefault="00000000" w:rsidRPr="00000000" w14:paraId="0000008B">
      <w:pPr>
        <w:spacing w:after="140" w:line="276" w:lineRule="auto"/>
        <w:rPr/>
      </w:pPr>
      <w:r w:rsidDel="00000000" w:rsidR="00000000" w:rsidRPr="00000000">
        <w:rPr>
          <w:sz w:val="22"/>
          <w:szCs w:val="22"/>
          <w:rtl w:val="0"/>
        </w:rPr>
        <w:t xml:space="preserve">Del hito que cierra esta acta (pruebas, despliegu</w:t>
      </w:r>
      <w:r w:rsidDel="00000000" w:rsidR="00000000" w:rsidRPr="00000000">
        <w:rPr>
          <w:rtl w:val="0"/>
        </w:rPr>
        <w:t xml:space="preserve">e</w:t>
      </w:r>
      <w:r w:rsidDel="00000000" w:rsidR="00000000" w:rsidRPr="00000000">
        <w:rPr>
          <w:sz w:val="22"/>
          <w:szCs w:val="22"/>
          <w:rtl w:val="0"/>
        </w:rPr>
        <w:t xml:space="preserve">, documentación y transferencia de titularidad), las pruebas, la documentación y el entorno de red pública quedan cubiertos con evidencia en las secciones 5 a 9. El paso a la red de producción y la titularidad de los contratos se tratan en la sección 10.</w:t>
      </w:r>
      <w:r w:rsidDel="00000000" w:rsidR="00000000" w:rsidRPr="00000000">
        <w:rPr>
          <w:rtl w:val="0"/>
        </w:rPr>
      </w:r>
    </w:p>
    <w:p w:rsidR="00000000" w:rsidDel="00000000" w:rsidP="00000000" w:rsidRDefault="00000000" w:rsidRPr="00000000" w14:paraId="0000008C">
      <w:pPr>
        <w:pStyle w:val="Heading1"/>
        <w:rPr/>
      </w:pPr>
      <w:r w:rsidDel="00000000" w:rsidR="00000000" w:rsidRPr="00000000">
        <w:rPr>
          <w:rtl w:val="0"/>
        </w:rPr>
        <w:t xml:space="preserve">4. Verificación de los requisitos funcionales</w:t>
      </w:r>
    </w:p>
    <w:p w:rsidR="00000000" w:rsidDel="00000000" w:rsidP="00000000" w:rsidRDefault="00000000" w:rsidRPr="00000000" w14:paraId="0000008D">
      <w:pPr>
        <w:spacing w:after="140" w:line="276" w:lineRule="auto"/>
        <w:rPr/>
      </w:pPr>
      <w:r w:rsidDel="00000000" w:rsidR="00000000" w:rsidRPr="00000000">
        <w:rPr>
          <w:sz w:val="22"/>
          <w:szCs w:val="22"/>
          <w:rtl w:val="0"/>
        </w:rPr>
        <w:t xml:space="preserve">Los cinco requisitos funcionales del Acta de Inicio, cada uno con el escenario que lo demuestra. El escenario principal es el ciclo completo ejecutado en Base Sepolia (sección 6), con contratos reales, la API de verificación corriendo contra la cadena y pruebas de conocimiento cero generadas del lado del titular; los pasos que se citan son los de ese recorrido. Lo complementan las suites automatizadas, que corren contra bases de datos reales, pruebas criptográficas auténticas y los contratos del estándar ERC-3643 publicados por su organización.</w:t>
      </w:r>
      <w:r w:rsidDel="00000000" w:rsidR="00000000" w:rsidRPr="00000000">
        <w:rPr>
          <w:rtl w:val="0"/>
        </w:rPr>
      </w:r>
    </w:p>
    <w:p w:rsidR="00000000" w:rsidDel="00000000" w:rsidP="00000000" w:rsidRDefault="00000000" w:rsidRPr="00000000" w14:paraId="0000008E">
      <w:pPr>
        <w:pStyle w:val="Heading2"/>
        <w:rPr/>
      </w:pPr>
      <w:r w:rsidDel="00000000" w:rsidR="00000000" w:rsidRPr="00000000">
        <w:rPr>
          <w:rtl w:val="0"/>
        </w:rPr>
        <w:t xml:space="preserve">4.1. Verificar que un inversor está autorizado sin revelar en la cadena sus datos personales</w:t>
      </w:r>
    </w:p>
    <w:p w:rsidR="00000000" w:rsidDel="00000000" w:rsidP="00000000" w:rsidRDefault="00000000" w:rsidRPr="00000000" w14:paraId="0000008F">
      <w:pPr>
        <w:spacing w:after="140" w:line="276" w:lineRule="auto"/>
        <w:rPr/>
      </w:pPr>
      <w:r w:rsidDel="00000000" w:rsidR="00000000" w:rsidRPr="00000000">
        <w:rPr>
          <w:b w:val="1"/>
          <w:bCs w:val="1"/>
          <w:color w:val="2e7d32"/>
          <w:sz w:val="22"/>
          <w:szCs w:val="22"/>
          <w:rtl w:val="0"/>
        </w:rPr>
        <w:t xml:space="preserve">Verificado. </w:t>
      </w:r>
      <w:r w:rsidDel="00000000" w:rsidR="00000000" w:rsidRPr="00000000">
        <w:rPr>
          <w:sz w:val="22"/>
          <w:szCs w:val="22"/>
          <w:rtl w:val="0"/>
        </w:rPr>
        <w:t xml:space="preserve">El titular demostró en cadena que tiene una credencial vigente, emitida tras su verificación de identidad y de una jurisdicción admitida por el activo, sin que su identidad, su país ni la caducidad de su verificación salieran de su dispositivo.</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00"/>
        <w:gridCol w:w="4660"/>
        <w:tblGridChange w:id="0">
          <w:tblGrid>
            <w:gridCol w:w="4700"/>
            <w:gridCol w:w="4660"/>
          </w:tblGrid>
        </w:tblGridChange>
      </w:tblGrid>
      <w:tr>
        <w:trPr>
          <w:cantSplit w:val="0"/>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90">
            <w:pPr>
              <w:spacing w:after="0" w:line="264" w:lineRule="auto"/>
              <w:rPr/>
            </w:pPr>
            <w:r w:rsidDel="00000000" w:rsidR="00000000" w:rsidRPr="00000000">
              <w:rPr>
                <w:b w:val="1"/>
                <w:bCs w:val="1"/>
                <w:color w:val="ffffff"/>
                <w:sz w:val="20"/>
                <w:szCs w:val="20"/>
                <w:rtl w:val="0"/>
              </w:rPr>
              <w:t xml:space="preserve">Escenario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91">
            <w:pPr>
              <w:spacing w:after="0" w:line="264" w:lineRule="auto"/>
              <w:rPr/>
            </w:pPr>
            <w:r w:rsidDel="00000000" w:rsidR="00000000" w:rsidRPr="00000000">
              <w:rPr>
                <w:b w:val="1"/>
                <w:bCs w:val="1"/>
                <w:color w:val="ffffff"/>
                <w:sz w:val="20"/>
                <w:szCs w:val="20"/>
                <w:rtl w:val="0"/>
              </w:rPr>
              <w:t xml:space="preserve">Qué demuestra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2">
            <w:pPr>
              <w:spacing w:after="0" w:line="264" w:lineRule="auto"/>
              <w:rPr/>
            </w:pPr>
            <w:r w:rsidDel="00000000" w:rsidR="00000000" w:rsidRPr="00000000">
              <w:rPr>
                <w:i w:val="1"/>
                <w:iCs w:val="1"/>
                <w:color w:val="333333"/>
                <w:sz w:val="18"/>
                <w:szCs w:val="18"/>
                <w:rtl w:val="0"/>
              </w:rPr>
              <w:t xml:space="preserve">Base Sepolia, paso 5: prueba generada en el dispositivo del titular y comprobada por el banco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3">
            <w:pPr>
              <w:spacing w:after="0" w:line="264" w:lineRule="auto"/>
              <w:rPr/>
            </w:pPr>
            <w:r w:rsidDel="00000000" w:rsidR="00000000" w:rsidRPr="00000000">
              <w:rPr>
                <w:color w:val="222222"/>
                <w:sz w:val="18"/>
                <w:szCs w:val="18"/>
                <w:rtl w:val="0"/>
              </w:rPr>
              <w:t xml:space="preserve">La prueba se generó en local en alrededor de un segundo y la API la dio por válida antes de presentarla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94">
            <w:pPr>
              <w:spacing w:after="0" w:line="264" w:lineRule="auto"/>
              <w:rPr/>
            </w:pPr>
            <w:r w:rsidDel="00000000" w:rsidR="00000000" w:rsidRPr="00000000">
              <w:rPr>
                <w:i w:val="1"/>
                <w:iCs w:val="1"/>
                <w:color w:val="333333"/>
                <w:sz w:val="18"/>
                <w:szCs w:val="18"/>
                <w:rtl w:val="0"/>
              </w:rPr>
              <w:t xml:space="preserve">Base Sepolia, paso 6: la plataforma presentó la prueba de cada titular y pagó el gas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95">
            <w:pPr>
              <w:spacing w:after="0" w:line="264" w:lineRule="auto"/>
              <w:rPr/>
            </w:pPr>
            <w:r w:rsidDel="00000000" w:rsidR="00000000" w:rsidRPr="00000000">
              <w:rPr>
                <w:color w:val="222222"/>
                <w:sz w:val="18"/>
                <w:szCs w:val="18"/>
                <w:rtl w:val="0"/>
              </w:rPr>
              <w:t xml:space="preserve">La atestación quedó escrita a nombre de cada titular; su número de transacciones y su saldo estaban en cero antes de la atestación y siguieron en cero después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6">
            <w:pPr>
              <w:spacing w:after="0" w:line="264" w:lineRule="auto"/>
              <w:rPr/>
            </w:pPr>
            <w:r w:rsidDel="00000000" w:rsidR="00000000" w:rsidRPr="00000000">
              <w:rPr>
                <w:i w:val="1"/>
                <w:iCs w:val="1"/>
                <w:color w:val="333333"/>
                <w:sz w:val="18"/>
                <w:szCs w:val="18"/>
                <w:rtl w:val="0"/>
              </w:rPr>
              <w:t xml:space="preserve">Base Sepolia, paso 7: consulta de cumplimiento del banco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7">
            <w:pPr>
              <w:spacing w:after="0" w:line="264" w:lineRule="auto"/>
              <w:rPr/>
            </w:pPr>
            <w:r w:rsidDel="00000000" w:rsidR="00000000" w:rsidRPr="00000000">
              <w:rPr>
                <w:color w:val="222222"/>
                <w:sz w:val="18"/>
                <w:szCs w:val="18"/>
                <w:rtl w:val="0"/>
              </w:rPr>
              <w:t xml:space="preserve">Respuesta «conforme», con la vigencia de la atestación y sin ningún dato personal</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98">
            <w:pPr>
              <w:spacing w:after="0" w:line="264" w:lineRule="auto"/>
              <w:rPr/>
            </w:pPr>
            <w:r w:rsidDel="00000000" w:rsidR="00000000" w:rsidRPr="00000000">
              <w:rPr>
                <w:i w:val="1"/>
                <w:iCs w:val="1"/>
                <w:color w:val="333333"/>
                <w:sz w:val="18"/>
                <w:szCs w:val="18"/>
                <w:rtl w:val="0"/>
              </w:rPr>
              <w:t xml:space="preserve">Base Sepolia, paso 12: inversor de un país que el activo no admite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99">
            <w:pPr>
              <w:spacing w:after="0" w:line="264" w:lineRule="auto"/>
              <w:rPr/>
            </w:pPr>
            <w:r w:rsidDel="00000000" w:rsidR="00000000" w:rsidRPr="00000000">
              <w:rPr>
                <w:color w:val="222222"/>
                <w:sz w:val="18"/>
                <w:szCs w:val="18"/>
                <w:rtl w:val="0"/>
              </w:rPr>
              <w:t xml:space="preserve">Aunque el estándar lo daba por verificado, no existe prueba válida para él: el circuito no tiene solución, y la emisión y la transferencia hacia él revierten</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A">
            <w:pPr>
              <w:spacing w:after="0" w:line="264" w:lineRule="auto"/>
              <w:rPr/>
            </w:pPr>
            <w:r w:rsidDel="00000000" w:rsidR="00000000" w:rsidRPr="00000000">
              <w:rPr>
                <w:i w:val="1"/>
                <w:iCs w:val="1"/>
                <w:color w:val="333333"/>
                <w:sz w:val="18"/>
                <w:szCs w:val="18"/>
                <w:rtl w:val="0"/>
              </w:rPr>
              <w:t xml:space="preserve">Los cuatro predicados, cada uno fallando por separado (circuito, 39 pruebas)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9B">
            <w:pPr>
              <w:spacing w:after="0" w:line="264" w:lineRule="auto"/>
              <w:rPr/>
            </w:pPr>
            <w:r w:rsidDel="00000000" w:rsidR="00000000" w:rsidRPr="00000000">
              <w:rPr>
                <w:color w:val="222222"/>
                <w:sz w:val="18"/>
                <w:szCs w:val="18"/>
                <w:rtl w:val="0"/>
              </w:rPr>
              <w:t xml:space="preserve">Una credencial ausente del registro, caducada, de un país no admitido o con un identificador de un solo uso ajeno no produce prueba</w:t>
            </w:r>
            <w:r w:rsidDel="00000000" w:rsidR="00000000" w:rsidRPr="00000000">
              <w:rPr>
                <w:rtl w:val="0"/>
              </w:rPr>
            </w:r>
          </w:p>
        </w:tc>
      </w:tr>
    </w:tbl>
    <w:p w:rsidR="00000000" w:rsidDel="00000000" w:rsidP="00000000" w:rsidRDefault="00000000" w:rsidRPr="00000000" w14:paraId="0000009C">
      <w:pPr>
        <w:spacing w:after="60" w:lineRule="auto"/>
        <w:rPr/>
      </w:pPr>
      <w:r w:rsidDel="00000000" w:rsidR="00000000" w:rsidRPr="00000000">
        <w:rPr>
          <w:rtl w:val="0"/>
        </w:rPr>
      </w:r>
    </w:p>
    <w:p w:rsidR="00000000" w:rsidDel="00000000" w:rsidP="00000000" w:rsidRDefault="00000000" w:rsidRPr="00000000" w14:paraId="0000009D">
      <w:pPr>
        <w:spacing w:after="140" w:line="276" w:lineRule="auto"/>
        <w:rPr>
          <w:sz w:val="22"/>
          <w:szCs w:val="22"/>
        </w:rPr>
      </w:pPr>
      <w:r w:rsidDel="00000000" w:rsidR="00000000" w:rsidRPr="00000000">
        <w:rPr>
          <w:b w:val="1"/>
          <w:bCs w:val="1"/>
          <w:color w:val="1f3a5f"/>
          <w:sz w:val="22"/>
          <w:szCs w:val="22"/>
          <w:rtl w:val="0"/>
        </w:rPr>
        <w:t xml:space="preserve">Lo que fijó el Acta 1, cumplido en cadena. </w:t>
      </w:r>
      <w:r w:rsidDel="00000000" w:rsidR="00000000" w:rsidRPr="00000000">
        <w:rPr>
          <w:sz w:val="22"/>
          <w:szCs w:val="22"/>
          <w:rtl w:val="0"/>
        </w:rPr>
        <w:t xml:space="preserve">El diseño aprobado estableció que el inversor no envía transacciones ni asume costos de red: aporta la prueba y la plataforma la presenta. Así quedó construido y así se ejecutó en la red pública. La prueba lleva un anclaje ligado al titular que atestigua, a la red y al contrato, de modo que la plataforma puede presentarla en su nombre pero solo puede atestiguar a ese titular; una prueba copiada de la red no beneficia a nadie más. Las dos atestaciones del ciclo (</w:t>
      </w:r>
      <w:hyperlink r:id="rId10">
        <w:r w:rsidDel="00000000" w:rsidR="00000000" w:rsidRPr="00000000">
          <w:rPr>
            <w:rFonts w:ascii="Consolas" w:cs="Consolas" w:eastAsia="Consolas" w:hAnsi="Consolas"/>
            <w:color w:val="2e75b6"/>
            <w:sz w:val="20"/>
            <w:szCs w:val="20"/>
            <w:u w:val="single"/>
            <w:rtl w:val="0"/>
          </w:rPr>
          <w:t xml:space="preserve">0xcee4…9860</w:t>
        </w:r>
      </w:hyperlink>
      <w:r w:rsidDel="00000000" w:rsidR="00000000" w:rsidRPr="00000000">
        <w:rPr>
          <w:sz w:val="22"/>
          <w:szCs w:val="22"/>
          <w:rtl w:val="0"/>
        </w:rPr>
        <w:t xml:space="preserve"> y </w:t>
      </w:r>
      <w:hyperlink r:id="rId11">
        <w:r w:rsidDel="00000000" w:rsidR="00000000" w:rsidRPr="00000000">
          <w:rPr>
            <w:rFonts w:ascii="Consolas" w:cs="Consolas" w:eastAsia="Consolas" w:hAnsi="Consolas"/>
            <w:color w:val="2e75b6"/>
            <w:sz w:val="20"/>
            <w:szCs w:val="20"/>
            <w:u w:val="single"/>
            <w:rtl w:val="0"/>
          </w:rPr>
          <w:t xml:space="preserve">0x3bec…37f0</w:t>
        </w:r>
      </w:hyperlink>
      <w:r w:rsidDel="00000000" w:rsidR="00000000" w:rsidRPr="00000000">
        <w:rPr>
          <w:sz w:val="22"/>
          <w:szCs w:val="22"/>
          <w:rtl w:val="0"/>
        </w:rPr>
        <w:t xml:space="preserve">) las firmó y pagó la plataforma, y cada una quedó registrada a nombre de su titular.</w:t>
      </w:r>
    </w:p>
    <w:p w:rsidR="00000000" w:rsidDel="00000000" w:rsidP="00000000" w:rsidRDefault="00000000" w:rsidRPr="00000000" w14:paraId="0000009E">
      <w:pPr>
        <w:spacing w:after="140" w:line="276" w:lineRule="auto"/>
        <w:rPr/>
      </w:pPr>
      <w:r w:rsidDel="00000000" w:rsidR="00000000" w:rsidRPr="00000000">
        <w:rPr>
          <w:rtl w:val="0"/>
        </w:rPr>
      </w:r>
    </w:p>
    <w:p w:rsidR="00000000" w:rsidDel="00000000" w:rsidP="00000000" w:rsidRDefault="00000000" w:rsidRPr="00000000" w14:paraId="0000009F">
      <w:pPr>
        <w:spacing w:after="140" w:line="276" w:lineRule="auto"/>
        <w:rPr/>
      </w:pPr>
      <w:r w:rsidDel="00000000" w:rsidR="00000000" w:rsidRPr="00000000">
        <w:rPr>
          <w:rtl w:val="0"/>
        </w:rPr>
      </w:r>
    </w:p>
    <w:p w:rsidR="00000000" w:rsidDel="00000000" w:rsidP="00000000" w:rsidRDefault="00000000" w:rsidRPr="00000000" w14:paraId="000000A0">
      <w:pPr>
        <w:spacing w:after="140" w:line="276" w:lineRule="auto"/>
        <w:rPr/>
      </w:pP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rtl w:val="0"/>
        </w:rPr>
        <w:t xml:space="preserve">4.2. Ocultar la identidad del titular mediante compromisos criptográficos, preservando la trazabilidad regulatoria</w:t>
      </w:r>
    </w:p>
    <w:p w:rsidR="00000000" w:rsidDel="00000000" w:rsidP="00000000" w:rsidRDefault="00000000" w:rsidRPr="00000000" w14:paraId="000000A2">
      <w:pPr>
        <w:spacing w:after="140" w:line="276" w:lineRule="auto"/>
        <w:rPr/>
      </w:pPr>
      <w:r w:rsidDel="00000000" w:rsidR="00000000" w:rsidRPr="00000000">
        <w:rPr>
          <w:b w:val="1"/>
          <w:bCs w:val="1"/>
          <w:color w:val="2e7d32"/>
          <w:sz w:val="22"/>
          <w:szCs w:val="22"/>
          <w:rtl w:val="0"/>
        </w:rPr>
        <w:t xml:space="preserve">Verificado. </w:t>
      </w:r>
      <w:r w:rsidDel="00000000" w:rsidR="00000000" w:rsidRPr="00000000">
        <w:rPr>
          <w:sz w:val="22"/>
          <w:szCs w:val="22"/>
          <w:rtl w:val="0"/>
        </w:rPr>
        <w:t xml:space="preserve">En la cadena solo constan compromisos criptográficos y las raíces de los árboles que los agrupan. La relación entre una persona y su participación queda fuera de la cadena, cifrada, y es recuperable únicamente por el mecanismo de divulgación autorizada.</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00"/>
        <w:gridCol w:w="4660"/>
        <w:tblGridChange w:id="0">
          <w:tblGrid>
            <w:gridCol w:w="4700"/>
            <w:gridCol w:w="4660"/>
          </w:tblGrid>
        </w:tblGridChange>
      </w:tblGrid>
      <w:tr>
        <w:trPr>
          <w:cantSplit w:val="0"/>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A3">
            <w:pPr>
              <w:spacing w:after="0" w:line="264" w:lineRule="auto"/>
              <w:rPr/>
            </w:pPr>
            <w:r w:rsidDel="00000000" w:rsidR="00000000" w:rsidRPr="00000000">
              <w:rPr>
                <w:b w:val="1"/>
                <w:bCs w:val="1"/>
                <w:color w:val="ffffff"/>
                <w:sz w:val="20"/>
                <w:szCs w:val="20"/>
                <w:rtl w:val="0"/>
              </w:rPr>
              <w:t xml:space="preserve">Escenario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A4">
            <w:pPr>
              <w:spacing w:after="0" w:line="264" w:lineRule="auto"/>
              <w:rPr/>
            </w:pPr>
            <w:r w:rsidDel="00000000" w:rsidR="00000000" w:rsidRPr="00000000">
              <w:rPr>
                <w:b w:val="1"/>
                <w:bCs w:val="1"/>
                <w:color w:val="ffffff"/>
                <w:sz w:val="20"/>
                <w:szCs w:val="20"/>
                <w:rtl w:val="0"/>
              </w:rPr>
              <w:t xml:space="preserve">Qué demuestra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5">
            <w:pPr>
              <w:spacing w:after="0" w:line="264" w:lineRule="auto"/>
              <w:rPr/>
            </w:pPr>
            <w:r w:rsidDel="00000000" w:rsidR="00000000" w:rsidRPr="00000000">
              <w:rPr>
                <w:i w:val="1"/>
                <w:iCs w:val="1"/>
                <w:color w:val="333333"/>
                <w:sz w:val="18"/>
                <w:szCs w:val="18"/>
                <w:rtl w:val="0"/>
              </w:rPr>
              <w:t xml:space="preserve">Base Sepolia, paso 4: emisión en dos tiempos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6">
            <w:pPr>
              <w:spacing w:after="0" w:line="264" w:lineRule="auto"/>
              <w:rPr/>
            </w:pPr>
            <w:r w:rsidDel="00000000" w:rsidR="00000000" w:rsidRPr="00000000">
              <w:rPr>
                <w:color w:val="222222"/>
                <w:sz w:val="18"/>
                <w:szCs w:val="18"/>
                <w:rtl w:val="0"/>
              </w:rPr>
              <w:t xml:space="preserve">El compromiso que publicó el emisor coincidió con el que calculó el titular, sin que el emisor conociera nunca el secreto de la credencial</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A7">
            <w:pPr>
              <w:spacing w:after="0" w:line="264" w:lineRule="auto"/>
              <w:rPr/>
            </w:pPr>
            <w:r w:rsidDel="00000000" w:rsidR="00000000" w:rsidRPr="00000000">
              <w:rPr>
                <w:i w:val="1"/>
                <w:iCs w:val="1"/>
                <w:color w:val="333333"/>
                <w:sz w:val="18"/>
                <w:szCs w:val="18"/>
                <w:rtl w:val="0"/>
              </w:rPr>
              <w:t xml:space="preserve">Base Sepolia, paso 9: revocación de un titular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A8">
            <w:pPr>
              <w:spacing w:after="0" w:line="264" w:lineRule="auto"/>
              <w:rPr/>
            </w:pPr>
            <w:r w:rsidDel="00000000" w:rsidR="00000000" w:rsidRPr="00000000">
              <w:rPr>
                <w:color w:val="222222"/>
                <w:sz w:val="18"/>
                <w:szCs w:val="18"/>
                <w:rtl w:val="0"/>
              </w:rPr>
              <w:t xml:space="preserve">Retirar su compromiso del registro le impidió volver a acreditar cumplimiento, sin reemitir la credencial de nadie más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9">
            <w:pPr>
              <w:spacing w:after="0" w:line="264" w:lineRule="auto"/>
              <w:rPr/>
            </w:pPr>
            <w:r w:rsidDel="00000000" w:rsidR="00000000" w:rsidRPr="00000000">
              <w:rPr>
                <w:i w:val="1"/>
                <w:iCs w:val="1"/>
                <w:color w:val="333333"/>
                <w:sz w:val="18"/>
                <w:szCs w:val="18"/>
                <w:rtl w:val="0"/>
              </w:rPr>
              <w:t xml:space="preserve">Base Sepolia, paso 11: reconstrucción desde la cadena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A">
            <w:pPr>
              <w:spacing w:after="0" w:line="264" w:lineRule="auto"/>
              <w:rPr/>
            </w:pPr>
            <w:r w:rsidDel="00000000" w:rsidR="00000000" w:rsidRPr="00000000">
              <w:rPr>
                <w:color w:val="222222"/>
                <w:sz w:val="18"/>
                <w:szCs w:val="18"/>
                <w:rtl w:val="0"/>
              </w:rPr>
              <w:t xml:space="preserve">Los árboles reconstruidos solo con los eventos públicos coincidieron con los del registro y con los del emisor, sin una sola diferencia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AB">
            <w:pPr>
              <w:spacing w:after="0" w:line="264" w:lineRule="auto"/>
              <w:rPr/>
            </w:pPr>
            <w:r w:rsidDel="00000000" w:rsidR="00000000" w:rsidRPr="00000000">
              <w:rPr>
                <w:i w:val="1"/>
                <w:iCs w:val="1"/>
                <w:color w:val="333333"/>
                <w:sz w:val="18"/>
                <w:szCs w:val="18"/>
                <w:rtl w:val="0"/>
              </w:rPr>
              <w:t xml:space="preserve">Base Sepolia, paso 11: integridad del registro de accesos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AC">
            <w:pPr>
              <w:spacing w:after="0" w:line="264" w:lineRule="auto"/>
              <w:rPr/>
            </w:pPr>
            <w:r w:rsidDel="00000000" w:rsidR="00000000" w:rsidRPr="00000000">
              <w:rPr>
                <w:color w:val="222222"/>
                <w:sz w:val="18"/>
                <w:szCs w:val="18"/>
                <w:rtl w:val="0"/>
              </w:rPr>
              <w:t xml:space="preserve">Cadena de entradas íntegra al cerrar el ciclo, 44 de 44</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D">
            <w:pPr>
              <w:spacing w:after="0" w:line="264" w:lineRule="auto"/>
              <w:rPr/>
            </w:pPr>
            <w:r w:rsidDel="00000000" w:rsidR="00000000" w:rsidRPr="00000000">
              <w:rPr>
                <w:i w:val="1"/>
                <w:iCs w:val="1"/>
                <w:color w:val="333333"/>
                <w:sz w:val="18"/>
                <w:szCs w:val="18"/>
                <w:rtl w:val="0"/>
              </w:rPr>
              <w:t xml:space="preserve">Activación con el árbol lleno y prueba en la última posición (estrés, S8)</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AE">
            <w:pPr>
              <w:spacing w:after="0" w:line="264" w:lineRule="auto"/>
              <w:rPr/>
            </w:pPr>
            <w:r w:rsidDel="00000000" w:rsidR="00000000" w:rsidRPr="00000000">
              <w:rPr>
                <w:color w:val="222222"/>
                <w:sz w:val="18"/>
                <w:szCs w:val="18"/>
                <w:rtl w:val="0"/>
              </w:rPr>
              <w:t xml:space="preserve">El conjunto de anonimato admite 1 048 576 credenciales, y una prueba en la última posición posible verifica</w:t>
            </w:r>
            <w:r w:rsidDel="00000000" w:rsidR="00000000" w:rsidRPr="00000000">
              <w:rPr>
                <w:rtl w:val="0"/>
              </w:rPr>
            </w:r>
          </w:p>
        </w:tc>
      </w:tr>
    </w:tbl>
    <w:p w:rsidR="00000000" w:rsidDel="00000000" w:rsidP="00000000" w:rsidRDefault="00000000" w:rsidRPr="00000000" w14:paraId="000000AF">
      <w:pPr>
        <w:spacing w:after="60" w:lineRule="auto"/>
        <w:rPr/>
      </w:pP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4.3. Divulgación autorizada y selectiva al banco y a los reguladores</w:t>
      </w:r>
    </w:p>
    <w:p w:rsidR="00000000" w:rsidDel="00000000" w:rsidP="00000000" w:rsidRDefault="00000000" w:rsidRPr="00000000" w14:paraId="000000B1">
      <w:pPr>
        <w:spacing w:after="140" w:line="276" w:lineRule="auto"/>
        <w:rPr/>
      </w:pPr>
      <w:r w:rsidDel="00000000" w:rsidR="00000000" w:rsidRPr="00000000">
        <w:rPr>
          <w:b w:val="1"/>
          <w:bCs w:val="1"/>
          <w:color w:val="2e7d32"/>
          <w:sz w:val="22"/>
          <w:szCs w:val="22"/>
          <w:rtl w:val="0"/>
        </w:rPr>
        <w:t xml:space="preserve">Verificado. </w:t>
      </w:r>
      <w:r w:rsidDel="00000000" w:rsidR="00000000" w:rsidRPr="00000000">
        <w:rPr>
          <w:sz w:val="22"/>
          <w:szCs w:val="22"/>
          <w:rtl w:val="0"/>
        </w:rPr>
        <w:t xml:space="preserve">La identidad de cada titular se custodia cifrada y solo se libera mediante una solicitud justificada que aprueba una parte distinta de la que la pide, y únicamente con los atributos que la aprobación nombra.</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1560"/>
        <w:gridCol w:w="3400"/>
        <w:tblGridChange w:id="0">
          <w:tblGrid>
            <w:gridCol w:w="4400"/>
            <w:gridCol w:w="1560"/>
            <w:gridCol w:w="3400"/>
          </w:tblGrid>
        </w:tblGridChange>
      </w:tblGrid>
      <w:tr>
        <w:trPr>
          <w:cantSplit w:val="0"/>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B2">
            <w:pPr>
              <w:spacing w:after="0" w:line="264" w:lineRule="auto"/>
              <w:rPr/>
            </w:pPr>
            <w:r w:rsidDel="00000000" w:rsidR="00000000" w:rsidRPr="00000000">
              <w:rPr>
                <w:b w:val="1"/>
                <w:bCs w:val="1"/>
                <w:color w:val="ffffff"/>
                <w:sz w:val="20"/>
                <w:szCs w:val="20"/>
                <w:rtl w:val="0"/>
              </w:rPr>
              <w:t xml:space="preserve">Paso (Base Sepolia, paso 10)</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B3">
            <w:pPr>
              <w:spacing w:after="0" w:line="264" w:lineRule="auto"/>
              <w:rPr/>
            </w:pPr>
            <w:r w:rsidDel="00000000" w:rsidR="00000000" w:rsidRPr="00000000">
              <w:rPr>
                <w:b w:val="1"/>
                <w:bCs w:val="1"/>
                <w:color w:val="ffffff"/>
                <w:sz w:val="20"/>
                <w:szCs w:val="20"/>
                <w:rtl w:val="0"/>
              </w:rPr>
              <w:t xml:space="preserve">Quién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B4">
            <w:pPr>
              <w:spacing w:after="0" w:line="264" w:lineRule="auto"/>
              <w:rPr/>
            </w:pPr>
            <w:r w:rsidDel="00000000" w:rsidR="00000000" w:rsidRPr="00000000">
              <w:rPr>
                <w:b w:val="1"/>
                <w:bCs w:val="1"/>
                <w:color w:val="ffffff"/>
                <w:sz w:val="20"/>
                <w:szCs w:val="20"/>
                <w:rtl w:val="0"/>
              </w:rPr>
              <w:t xml:space="preserve">Resultado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5">
            <w:pPr>
              <w:spacing w:after="0" w:line="264" w:lineRule="auto"/>
              <w:rPr/>
            </w:pPr>
            <w:r w:rsidDel="00000000" w:rsidR="00000000" w:rsidRPr="00000000">
              <w:rPr>
                <w:color w:val="222222"/>
                <w:sz w:val="18"/>
                <w:szCs w:val="18"/>
                <w:rtl w:val="0"/>
              </w:rPr>
              <w:t xml:space="preserve">Solicitud de divulgación sobre el titular revocado, por nombre y país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6">
            <w:pPr>
              <w:spacing w:after="0" w:line="264" w:lineRule="auto"/>
              <w:rPr/>
            </w:pPr>
            <w:r w:rsidDel="00000000" w:rsidR="00000000" w:rsidRPr="00000000">
              <w:rPr>
                <w:b w:val="1"/>
                <w:bCs w:val="1"/>
                <w:color w:val="1f3a5f"/>
                <w:sz w:val="18"/>
                <w:szCs w:val="18"/>
                <w:rtl w:val="0"/>
              </w:rPr>
              <w:t xml:space="preserve">Banco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7">
            <w:pPr>
              <w:spacing w:after="0" w:line="264" w:lineRule="auto"/>
              <w:rPr/>
            </w:pPr>
            <w:r w:rsidDel="00000000" w:rsidR="00000000" w:rsidRPr="00000000">
              <w:rPr>
                <w:color w:val="222222"/>
                <w:sz w:val="18"/>
                <w:szCs w:val="18"/>
                <w:rtl w:val="0"/>
              </w:rPr>
              <w:t xml:space="preserve">Aceptada, pendiente de decisión</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B8">
            <w:pPr>
              <w:spacing w:after="0" w:line="264" w:lineRule="auto"/>
              <w:rPr/>
            </w:pPr>
            <w:r w:rsidDel="00000000" w:rsidR="00000000" w:rsidRPr="00000000">
              <w:rPr>
                <w:color w:val="222222"/>
                <w:sz w:val="18"/>
                <w:szCs w:val="18"/>
                <w:rtl w:val="0"/>
              </w:rPr>
              <w:t xml:space="preserve">Intento de aprobar su propia solicitud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B9">
            <w:pPr>
              <w:spacing w:after="0" w:line="264" w:lineRule="auto"/>
              <w:rPr/>
            </w:pPr>
            <w:r w:rsidDel="00000000" w:rsidR="00000000" w:rsidRPr="00000000">
              <w:rPr>
                <w:b w:val="1"/>
                <w:bCs w:val="1"/>
                <w:color w:val="1f3a5f"/>
                <w:sz w:val="18"/>
                <w:szCs w:val="18"/>
                <w:rtl w:val="0"/>
              </w:rPr>
              <w:t xml:space="preserve">Banco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BA">
            <w:pPr>
              <w:spacing w:after="0" w:line="264" w:lineRule="auto"/>
              <w:rPr/>
            </w:pPr>
            <w:r w:rsidDel="00000000" w:rsidR="00000000" w:rsidRPr="00000000">
              <w:rPr>
                <w:b w:val="1"/>
                <w:bCs w:val="1"/>
                <w:color w:val="1f3a5f"/>
                <w:sz w:val="18"/>
                <w:szCs w:val="18"/>
                <w:rtl w:val="0"/>
              </w:rPr>
              <w:t xml:space="preserve">Rechazado: quien pide no decide</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B">
            <w:pPr>
              <w:spacing w:after="0" w:line="264" w:lineRule="auto"/>
              <w:rPr/>
            </w:pPr>
            <w:r w:rsidDel="00000000" w:rsidR="00000000" w:rsidRPr="00000000">
              <w:rPr>
                <w:color w:val="222222"/>
                <w:sz w:val="18"/>
                <w:szCs w:val="18"/>
                <w:rtl w:val="0"/>
              </w:rPr>
              <w:t xml:space="preserve">Aprobación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C">
            <w:pPr>
              <w:spacing w:after="0" w:line="264" w:lineRule="auto"/>
              <w:rPr/>
            </w:pPr>
            <w:r w:rsidDel="00000000" w:rsidR="00000000" w:rsidRPr="00000000">
              <w:rPr>
                <w:b w:val="1"/>
                <w:bCs w:val="1"/>
                <w:color w:val="1f3a5f"/>
                <w:sz w:val="18"/>
                <w:szCs w:val="18"/>
                <w:rtl w:val="0"/>
              </w:rPr>
              <w:t xml:space="preserve">Cumplimiento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BD">
            <w:pPr>
              <w:spacing w:after="0" w:line="264" w:lineRule="auto"/>
              <w:rPr/>
            </w:pPr>
            <w:r w:rsidDel="00000000" w:rsidR="00000000" w:rsidRPr="00000000">
              <w:rPr>
                <w:color w:val="222222"/>
                <w:sz w:val="18"/>
                <w:szCs w:val="18"/>
                <w:rtl w:val="0"/>
              </w:rPr>
              <w:t xml:space="preserve">Aceptada, con quien decidió tomado de la autenticación</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BE">
            <w:pPr>
              <w:spacing w:after="0" w:line="264" w:lineRule="auto"/>
              <w:rPr/>
            </w:pPr>
            <w:r w:rsidDel="00000000" w:rsidR="00000000" w:rsidRPr="00000000">
              <w:rPr>
                <w:color w:val="222222"/>
                <w:sz w:val="18"/>
                <w:szCs w:val="18"/>
                <w:rtl w:val="0"/>
              </w:rPr>
              <w:t xml:space="preserve">Intento de llevarse los atributos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BF">
            <w:pPr>
              <w:spacing w:after="0" w:line="264" w:lineRule="auto"/>
              <w:rPr/>
            </w:pPr>
            <w:r w:rsidDel="00000000" w:rsidR="00000000" w:rsidRPr="00000000">
              <w:rPr>
                <w:b w:val="1"/>
                <w:bCs w:val="1"/>
                <w:color w:val="1f3a5f"/>
                <w:sz w:val="18"/>
                <w:szCs w:val="18"/>
                <w:rtl w:val="0"/>
              </w:rPr>
              <w:t xml:space="preserve">Cumplimiento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C0">
            <w:pPr>
              <w:spacing w:after="0" w:line="264" w:lineRule="auto"/>
              <w:rPr/>
            </w:pPr>
            <w:r w:rsidDel="00000000" w:rsidR="00000000" w:rsidRPr="00000000">
              <w:rPr>
                <w:b w:val="1"/>
                <w:bCs w:val="1"/>
                <w:color w:val="1f3a5f"/>
                <w:sz w:val="18"/>
                <w:szCs w:val="18"/>
                <w:rtl w:val="0"/>
              </w:rPr>
              <w:t xml:space="preserve">Rechazado: solo libera quien pidió</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1">
            <w:pPr>
              <w:spacing w:after="0" w:line="264" w:lineRule="auto"/>
              <w:rPr/>
            </w:pPr>
            <w:r w:rsidDel="00000000" w:rsidR="00000000" w:rsidRPr="00000000">
              <w:rPr>
                <w:color w:val="222222"/>
                <w:sz w:val="18"/>
                <w:szCs w:val="18"/>
                <w:rtl w:val="0"/>
              </w:rPr>
              <w:t xml:space="preserve">Liberación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2">
            <w:pPr>
              <w:spacing w:after="0" w:line="264" w:lineRule="auto"/>
              <w:rPr/>
            </w:pPr>
            <w:r w:rsidDel="00000000" w:rsidR="00000000" w:rsidRPr="00000000">
              <w:rPr>
                <w:b w:val="1"/>
                <w:bCs w:val="1"/>
                <w:color w:val="1f3a5f"/>
                <w:sz w:val="18"/>
                <w:szCs w:val="18"/>
                <w:rtl w:val="0"/>
              </w:rPr>
              <w:t xml:space="preserve">Banco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3">
            <w:pPr>
              <w:spacing w:after="0" w:line="264" w:lineRule="auto"/>
              <w:rPr/>
            </w:pPr>
            <w:r w:rsidDel="00000000" w:rsidR="00000000" w:rsidRPr="00000000">
              <w:rPr>
                <w:b w:val="1"/>
                <w:bCs w:val="1"/>
                <w:color w:val="1f3a5f"/>
                <w:sz w:val="18"/>
                <w:szCs w:val="18"/>
                <w:rtl w:val="0"/>
              </w:rPr>
              <w:t xml:space="preserve">Nombre y país, y nada más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C4">
            <w:pPr>
              <w:spacing w:after="0" w:line="264" w:lineRule="auto"/>
              <w:rPr/>
            </w:pPr>
            <w:r w:rsidDel="00000000" w:rsidR="00000000" w:rsidRPr="00000000">
              <w:rPr>
                <w:color w:val="222222"/>
                <w:sz w:val="18"/>
                <w:szCs w:val="18"/>
                <w:rtl w:val="0"/>
              </w:rPr>
              <w:t xml:space="preserve">Segunda liberación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C5">
            <w:pPr>
              <w:spacing w:after="0" w:line="264" w:lineRule="auto"/>
              <w:rPr/>
            </w:pPr>
            <w:r w:rsidDel="00000000" w:rsidR="00000000" w:rsidRPr="00000000">
              <w:rPr>
                <w:b w:val="1"/>
                <w:bCs w:val="1"/>
                <w:color w:val="1f3a5f"/>
                <w:sz w:val="18"/>
                <w:szCs w:val="18"/>
                <w:rtl w:val="0"/>
              </w:rPr>
              <w:t xml:space="preserve">Banco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C6">
            <w:pPr>
              <w:spacing w:after="0" w:line="264" w:lineRule="auto"/>
              <w:rPr/>
            </w:pPr>
            <w:r w:rsidDel="00000000" w:rsidR="00000000" w:rsidRPr="00000000">
              <w:rPr>
                <w:b w:val="1"/>
                <w:bCs w:val="1"/>
                <w:color w:val="1f3a5f"/>
                <w:sz w:val="18"/>
                <w:szCs w:val="18"/>
                <w:rtl w:val="0"/>
              </w:rPr>
              <w:t xml:space="preserve">Rechazada: la liberación es única</w:t>
            </w:r>
            <w:r w:rsidDel="00000000" w:rsidR="00000000" w:rsidRPr="00000000">
              <w:rPr>
                <w:rtl w:val="0"/>
              </w:rPr>
            </w:r>
          </w:p>
        </w:tc>
      </w:tr>
    </w:tbl>
    <w:p w:rsidR="00000000" w:rsidDel="00000000" w:rsidP="00000000" w:rsidRDefault="00000000" w:rsidRPr="00000000" w14:paraId="000000C7">
      <w:pPr>
        <w:spacing w:after="60" w:lineRule="auto"/>
        <w:rPr/>
      </w:pPr>
      <w:r w:rsidDel="00000000" w:rsidR="00000000" w:rsidRPr="00000000">
        <w:rPr>
          <w:rtl w:val="0"/>
        </w:rPr>
      </w:r>
    </w:p>
    <w:p w:rsidR="00000000" w:rsidDel="00000000" w:rsidP="00000000" w:rsidRDefault="00000000" w:rsidRPr="00000000" w14:paraId="000000C8">
      <w:pPr>
        <w:spacing w:after="140" w:line="276" w:lineRule="auto"/>
        <w:rPr/>
      </w:pPr>
      <w:r w:rsidDel="00000000" w:rsidR="00000000" w:rsidRPr="00000000">
        <w:rPr>
          <w:sz w:val="22"/>
          <w:szCs w:val="22"/>
          <w:rtl w:val="0"/>
        </w:rPr>
        <w:t xml:space="preserve">El número de documento, la fecha de nacimiento y el domicilio siguieron sellados. La separación de partes se impone en el código de cada solicitud y, además, en la base de datos: tres corridas de mutación comprobaron que la suite detecta que falte la comprobación de quién decide, que falten las dos protecciones a la vez y que un socio ajeno pueda liberar (sección 5.4). Cada acceso quedó en un registro encadenado que no admite modificación ni borrado; bajo carga se comprobó íntegro con 504 627 entradas (sección 7).</w:t>
      </w:r>
      <w:r w:rsidDel="00000000" w:rsidR="00000000" w:rsidRPr="00000000">
        <w:rPr>
          <w:rtl w:val="0"/>
        </w:rPr>
      </w:r>
    </w:p>
    <w:p w:rsidR="00000000" w:rsidDel="00000000" w:rsidP="00000000" w:rsidRDefault="00000000" w:rsidRPr="00000000" w14:paraId="000000C9">
      <w:pPr>
        <w:pStyle w:val="Heading2"/>
        <w:rPr/>
      </w:pPr>
      <w:r w:rsidDel="00000000" w:rsidR="00000000" w:rsidRPr="00000000">
        <w:rPr>
          <w:rtl w:val="0"/>
        </w:rPr>
        <w:t xml:space="preserve">4.4. API de verificación para que los sistemas bancarios validen pruebas sin acceder a datos sensibles</w:t>
      </w:r>
    </w:p>
    <w:p w:rsidR="00000000" w:rsidDel="00000000" w:rsidP="00000000" w:rsidRDefault="00000000" w:rsidRPr="00000000" w14:paraId="000000CA">
      <w:pPr>
        <w:spacing w:after="140" w:line="276" w:lineRule="auto"/>
        <w:rPr/>
      </w:pPr>
      <w:r w:rsidDel="00000000" w:rsidR="00000000" w:rsidRPr="00000000">
        <w:rPr>
          <w:b w:val="1"/>
          <w:bCs w:val="1"/>
          <w:color w:val="2e7d32"/>
          <w:sz w:val="22"/>
          <w:szCs w:val="22"/>
          <w:rtl w:val="0"/>
        </w:rPr>
        <w:t xml:space="preserve">Verificado. </w:t>
      </w:r>
      <w:r w:rsidDel="00000000" w:rsidR="00000000" w:rsidRPr="00000000">
        <w:rPr>
          <w:sz w:val="22"/>
          <w:szCs w:val="22"/>
          <w:rtl w:val="0"/>
        </w:rPr>
        <w:t xml:space="preserve">La API expone 25 operaciones, documentadas en una especificación OpenAPI 3.1 navegable que sirve el propio servicio, con autenticación de socio por firma de cada petición, ventana temporal, protección contra repetición, 14 alcances por recurso y 55 códigos de error catalogados. Es integración saliente: el banco consulta y la plataforma no se conecta a ningún sistema del banco.</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00"/>
        <w:gridCol w:w="4660"/>
        <w:tblGridChange w:id="0">
          <w:tblGrid>
            <w:gridCol w:w="4700"/>
            <w:gridCol w:w="4660"/>
          </w:tblGrid>
        </w:tblGridChange>
      </w:tblGrid>
      <w:tr>
        <w:trPr>
          <w:cantSplit w:val="0"/>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CB">
            <w:pPr>
              <w:spacing w:after="0" w:line="264" w:lineRule="auto"/>
              <w:rPr/>
            </w:pPr>
            <w:r w:rsidDel="00000000" w:rsidR="00000000" w:rsidRPr="00000000">
              <w:rPr>
                <w:b w:val="1"/>
                <w:bCs w:val="1"/>
                <w:color w:val="ffffff"/>
                <w:sz w:val="20"/>
                <w:szCs w:val="20"/>
                <w:rtl w:val="0"/>
              </w:rPr>
              <w:t xml:space="preserve">Escenario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CC">
            <w:pPr>
              <w:spacing w:after="0" w:line="264" w:lineRule="auto"/>
              <w:rPr/>
            </w:pPr>
            <w:r w:rsidDel="00000000" w:rsidR="00000000" w:rsidRPr="00000000">
              <w:rPr>
                <w:b w:val="1"/>
                <w:bCs w:val="1"/>
                <w:color w:val="ffffff"/>
                <w:sz w:val="20"/>
                <w:szCs w:val="20"/>
                <w:rtl w:val="0"/>
              </w:rPr>
              <w:t xml:space="preserve">Qué demuestra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D">
            <w:pPr>
              <w:spacing w:after="0" w:line="264" w:lineRule="auto"/>
              <w:rPr/>
            </w:pPr>
            <w:r w:rsidDel="00000000" w:rsidR="00000000" w:rsidRPr="00000000">
              <w:rPr>
                <w:i w:val="1"/>
                <w:iCs w:val="1"/>
                <w:color w:val="333333"/>
                <w:sz w:val="18"/>
                <w:szCs w:val="18"/>
                <w:rtl w:val="0"/>
              </w:rPr>
              <w:t xml:space="preserve">Base Sepolia, paso 5: verificación de una prueba por el banco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CE">
            <w:pPr>
              <w:spacing w:after="0" w:line="264" w:lineRule="auto"/>
              <w:rPr/>
            </w:pPr>
            <w:r w:rsidDel="00000000" w:rsidR="00000000" w:rsidRPr="00000000">
              <w:rPr>
                <w:color w:val="222222"/>
                <w:sz w:val="18"/>
                <w:szCs w:val="18"/>
                <w:rtl w:val="0"/>
              </w:rPr>
              <w:t xml:space="preserve">Veredicto válido, con las seis señales públicas y sin datos personales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CF">
            <w:pPr>
              <w:spacing w:after="0" w:line="264" w:lineRule="auto"/>
              <w:rPr/>
            </w:pPr>
            <w:r w:rsidDel="00000000" w:rsidR="00000000" w:rsidRPr="00000000">
              <w:rPr>
                <w:i w:val="1"/>
                <w:iCs w:val="1"/>
                <w:color w:val="333333"/>
                <w:sz w:val="18"/>
                <w:szCs w:val="18"/>
                <w:rtl w:val="0"/>
              </w:rPr>
              <w:t xml:space="preserve">Base Sepolia, paso 9: vigencia de una verificación anterior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D0">
            <w:pPr>
              <w:spacing w:after="0" w:line="264" w:lineRule="auto"/>
              <w:rPr/>
            </w:pPr>
            <w:r w:rsidDel="00000000" w:rsidR="00000000" w:rsidRPr="00000000">
              <w:rPr>
                <w:color w:val="222222"/>
                <w:sz w:val="18"/>
                <w:szCs w:val="18"/>
                <w:rtl w:val="0"/>
              </w:rPr>
              <w:t xml:space="preserve">La API informa que la raíz contra la que se probó fue sustituida, sin revelar nombre, documento ni dirección del titular</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1">
            <w:pPr>
              <w:spacing w:after="0" w:line="264" w:lineRule="auto"/>
              <w:rPr/>
            </w:pPr>
            <w:r w:rsidDel="00000000" w:rsidR="00000000" w:rsidRPr="00000000">
              <w:rPr>
                <w:i w:val="1"/>
                <w:iCs w:val="1"/>
                <w:color w:val="333333"/>
                <w:sz w:val="18"/>
                <w:szCs w:val="18"/>
                <w:rtl w:val="0"/>
              </w:rPr>
              <w:t xml:space="preserve">Base Sepolia, paso 11: consulta del registro de accesos con un socio sin alcance de auditoría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2">
            <w:pPr>
              <w:spacing w:after="0" w:line="264" w:lineRule="auto"/>
              <w:rPr/>
            </w:pPr>
            <w:r w:rsidDel="00000000" w:rsidR="00000000" w:rsidRPr="00000000">
              <w:rPr>
                <w:color w:val="222222"/>
                <w:sz w:val="18"/>
                <w:szCs w:val="18"/>
                <w:rtl w:val="0"/>
              </w:rPr>
              <w:t xml:space="preserve">Rechazada por alcance: cada socio accede solo a lo que su función requiere</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D3">
            <w:pPr>
              <w:spacing w:after="0" w:line="264" w:lineRule="auto"/>
              <w:rPr/>
            </w:pPr>
            <w:r w:rsidDel="00000000" w:rsidR="00000000" w:rsidRPr="00000000">
              <w:rPr>
                <w:i w:val="1"/>
                <w:iCs w:val="1"/>
                <w:color w:val="333333"/>
                <w:sz w:val="18"/>
                <w:szCs w:val="18"/>
                <w:rtl w:val="0"/>
              </w:rPr>
              <w:t xml:space="preserve">Especificación sostenida por prueba (servicio)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D4">
            <w:pPr>
              <w:spacing w:after="0" w:line="264" w:lineRule="auto"/>
              <w:rPr/>
            </w:pPr>
            <w:r w:rsidDel="00000000" w:rsidR="00000000" w:rsidRPr="00000000">
              <w:rPr>
                <w:color w:val="222222"/>
                <w:sz w:val="18"/>
                <w:szCs w:val="18"/>
                <w:rtl w:val="0"/>
              </w:rPr>
              <w:t xml:space="preserve">Una ruta sin documentar, un alcance distinto del impuesto o un código de error sin catalogar ponen la suite en rojo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5">
            <w:pPr>
              <w:spacing w:after="0" w:line="264" w:lineRule="auto"/>
              <w:rPr/>
            </w:pPr>
            <w:r w:rsidDel="00000000" w:rsidR="00000000" w:rsidRPr="00000000">
              <w:rPr>
                <w:i w:val="1"/>
                <w:iCs w:val="1"/>
                <w:color w:val="333333"/>
                <w:sz w:val="18"/>
                <w:szCs w:val="18"/>
                <w:rtl w:val="0"/>
              </w:rPr>
              <w:t xml:space="preserve">Verificación y lecturas bajo carga (estrés, S1 y S2)</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D6">
            <w:pPr>
              <w:spacing w:after="0" w:line="264" w:lineRule="auto"/>
              <w:rPr/>
            </w:pPr>
            <w:r w:rsidDel="00000000" w:rsidR="00000000" w:rsidRPr="00000000">
              <w:rPr>
                <w:color w:val="222222"/>
                <w:sz w:val="18"/>
                <w:szCs w:val="18"/>
                <w:rtl w:val="0"/>
              </w:rPr>
              <w:t xml:space="preserve">111 verificaciones por segundo con p95 de 80 ms; lecturas de cumplimiento y de credencial entre 1 000 y 2 000 por segundo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D7">
            <w:pPr>
              <w:spacing w:after="0" w:line="264" w:lineRule="auto"/>
              <w:rPr/>
            </w:pPr>
            <w:r w:rsidDel="00000000" w:rsidR="00000000" w:rsidRPr="00000000">
              <w:rPr>
                <w:i w:val="1"/>
                <w:iCs w:val="1"/>
                <w:color w:val="333333"/>
                <w:sz w:val="18"/>
                <w:szCs w:val="18"/>
                <w:rtl w:val="0"/>
              </w:rPr>
              <w:t xml:space="preserve">Firmas bajo carga (estrés, S3)</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D8">
            <w:pPr>
              <w:spacing w:after="0" w:line="264" w:lineRule="auto"/>
              <w:rPr/>
            </w:pPr>
            <w:r w:rsidDel="00000000" w:rsidR="00000000" w:rsidRPr="00000000">
              <w:rPr>
                <w:color w:val="222222"/>
                <w:sz w:val="18"/>
                <w:szCs w:val="18"/>
                <w:rtl w:val="0"/>
              </w:rPr>
              <w:t xml:space="preserve">10 000 peticiones válidas aceptadas, 2 500 inválidas de diez tipos rechazadas con su código exacto, y en 20 carreras de 200 clientes con el mismo identificador de un solo uso, exactamente una aceptada cada vez</w:t>
            </w:r>
            <w:r w:rsidDel="00000000" w:rsidR="00000000" w:rsidRPr="00000000">
              <w:rPr>
                <w:rtl w:val="0"/>
              </w:rPr>
            </w:r>
          </w:p>
        </w:tc>
      </w:tr>
    </w:tbl>
    <w:p w:rsidR="00000000" w:rsidDel="00000000" w:rsidP="00000000" w:rsidRDefault="00000000" w:rsidRPr="00000000" w14:paraId="000000D9">
      <w:pPr>
        <w:spacing w:after="60" w:lineRule="auto"/>
        <w:rPr/>
      </w:pP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rtl w:val="0"/>
        </w:rPr>
        <w:t xml:space="preserve">4.5. Integración con los contratos de tokenización sin reemplazarlos</w:t>
      </w:r>
    </w:p>
    <w:p w:rsidR="00000000" w:rsidDel="00000000" w:rsidP="00000000" w:rsidRDefault="00000000" w:rsidRPr="00000000" w14:paraId="000000DB">
      <w:pPr>
        <w:spacing w:after="140" w:line="276" w:lineRule="auto"/>
        <w:rPr/>
      </w:pPr>
      <w:r w:rsidDel="00000000" w:rsidR="00000000" w:rsidRPr="00000000">
        <w:rPr>
          <w:b w:val="1"/>
          <w:bCs w:val="1"/>
          <w:color w:val="2e7d32"/>
          <w:sz w:val="22"/>
          <w:szCs w:val="22"/>
          <w:rtl w:val="0"/>
        </w:rPr>
        <w:t xml:space="preserve">Verificado en red pública y contra el estándar. </w:t>
      </w:r>
      <w:r w:rsidDel="00000000" w:rsidR="00000000" w:rsidRPr="00000000">
        <w:rPr>
          <w:sz w:val="22"/>
          <w:szCs w:val="22"/>
          <w:rtl w:val="0"/>
        </w:rPr>
        <w:t xml:space="preserve">El activo de prueba de Base Sepolia se creó con la fábrica de activos de la plataforma de tokenización, ya desplegada en esa red, en una sola operación y con el módulo de confidencialidad enganchado por el camino que prevé el estándar ERC-3643. Ningún contrato compartido de la plataforma se modificó.</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00"/>
        <w:gridCol w:w="4660"/>
        <w:tblGridChange w:id="0">
          <w:tblGrid>
            <w:gridCol w:w="4700"/>
            <w:gridCol w:w="4660"/>
          </w:tblGrid>
        </w:tblGridChange>
      </w:tblGrid>
      <w:tr>
        <w:trPr>
          <w:cantSplit w:val="0"/>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DC">
            <w:pPr>
              <w:spacing w:after="0" w:line="264" w:lineRule="auto"/>
              <w:rPr/>
            </w:pPr>
            <w:r w:rsidDel="00000000" w:rsidR="00000000" w:rsidRPr="00000000">
              <w:rPr>
                <w:b w:val="1"/>
                <w:bCs w:val="1"/>
                <w:color w:val="ffffff"/>
                <w:sz w:val="20"/>
                <w:szCs w:val="20"/>
                <w:rtl w:val="0"/>
              </w:rPr>
              <w:t xml:space="preserve">Escenario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DD">
            <w:pPr>
              <w:spacing w:after="0" w:line="264" w:lineRule="auto"/>
              <w:rPr/>
            </w:pPr>
            <w:r w:rsidDel="00000000" w:rsidR="00000000" w:rsidRPr="00000000">
              <w:rPr>
                <w:b w:val="1"/>
                <w:bCs w:val="1"/>
                <w:color w:val="ffffff"/>
                <w:sz w:val="20"/>
                <w:szCs w:val="20"/>
                <w:rtl w:val="0"/>
              </w:rPr>
              <w:t xml:space="preserve">Qué demuestra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DE">
            <w:pPr>
              <w:spacing w:after="0" w:line="264" w:lineRule="auto"/>
              <w:rPr/>
            </w:pPr>
            <w:r w:rsidDel="00000000" w:rsidR="00000000" w:rsidRPr="00000000">
              <w:rPr>
                <w:i w:val="1"/>
                <w:iCs w:val="1"/>
                <w:color w:val="333333"/>
                <w:sz w:val="18"/>
                <w:szCs w:val="18"/>
                <w:rtl w:val="0"/>
              </w:rPr>
              <w:t xml:space="preserve">Base Sepolia, despliegue: creación del activo con la fábrica de la plataforma (</w:t>
            </w:r>
            <w:hyperlink r:id="rId12">
              <w:r w:rsidDel="00000000" w:rsidR="00000000" w:rsidRPr="00000000">
                <w:rPr>
                  <w:rFonts w:ascii="Consolas" w:cs="Consolas" w:eastAsia="Consolas" w:hAnsi="Consolas"/>
                  <w:color w:val="2e75b6"/>
                  <w:sz w:val="17"/>
                  <w:szCs w:val="17"/>
                  <w:u w:val="single"/>
                  <w:rtl w:val="0"/>
                </w:rPr>
                <w:t xml:space="preserve">0xa4ee…20f6</w:t>
              </w:r>
            </w:hyperlink>
            <w:r w:rsidDel="00000000" w:rsidR="00000000" w:rsidRPr="00000000">
              <w:rPr>
                <w:i w:val="1"/>
                <w:iCs w:val="1"/>
                <w:color w:val="333333"/>
                <w:sz w:val="18"/>
                <w:szCs w:val="18"/>
                <w:rtl w:val="0"/>
              </w:rPr>
              <w:t xml:space="preserv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0DF">
            <w:pPr>
              <w:spacing w:after="0" w:line="264" w:lineRule="auto"/>
              <w:rPr/>
            </w:pPr>
            <w:r w:rsidDel="00000000" w:rsidR="00000000" w:rsidRPr="00000000">
              <w:rPr>
                <w:color w:val="222222"/>
                <w:sz w:val="18"/>
                <w:szCs w:val="18"/>
                <w:rtl w:val="0"/>
              </w:rPr>
              <w:t xml:space="preserve">El activo nació con su registro de identidades, su motor de cumplimiento y el módulo de confidencialidad como único módulo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E0">
            <w:pPr>
              <w:spacing w:after="0" w:line="264" w:lineRule="auto"/>
              <w:rPr/>
            </w:pPr>
            <w:r w:rsidDel="00000000" w:rsidR="00000000" w:rsidRPr="00000000">
              <w:rPr>
                <w:i w:val="1"/>
                <w:iCs w:val="1"/>
                <w:color w:val="333333"/>
                <w:sz w:val="18"/>
                <w:szCs w:val="18"/>
                <w:rtl w:val="0"/>
              </w:rPr>
              <w:t xml:space="preserve">Base Sepolia, paso 2: inversores inscritos en el registro de identidades del estándar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E1">
            <w:pPr>
              <w:spacing w:after="0" w:line="264" w:lineRule="auto"/>
              <w:rPr/>
            </w:pPr>
            <w:r w:rsidDel="00000000" w:rsidR="00000000" w:rsidRPr="00000000">
              <w:rPr>
                <w:color w:val="222222"/>
                <w:sz w:val="18"/>
                <w:szCs w:val="18"/>
                <w:rtl w:val="0"/>
              </w:rPr>
              <w:t xml:space="preserve">La identidad del estándar sigue exigiéndose: la capa se suma, no la sustituye</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2">
            <w:pPr>
              <w:spacing w:after="0" w:line="264" w:lineRule="auto"/>
              <w:rPr/>
            </w:pPr>
            <w:r w:rsidDel="00000000" w:rsidR="00000000" w:rsidRPr="00000000">
              <w:rPr>
                <w:i w:val="1"/>
                <w:iCs w:val="1"/>
                <w:color w:val="333333"/>
                <w:sz w:val="18"/>
                <w:szCs w:val="18"/>
                <w:rtl w:val="0"/>
              </w:rPr>
              <w:t xml:space="preserve">Base Sepolia, paso 8: emisión y transferencia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3">
            <w:pPr>
              <w:spacing w:after="0" w:line="264" w:lineRule="auto"/>
              <w:rPr/>
            </w:pPr>
            <w:r w:rsidDel="00000000" w:rsidR="00000000" w:rsidRPr="00000000">
              <w:rPr>
                <w:color w:val="222222"/>
                <w:sz w:val="18"/>
                <w:szCs w:val="18"/>
                <w:rtl w:val="0"/>
              </w:rPr>
              <w:t xml:space="preserve">Pasaron porque el módulo encontró la atestación de los titulares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E4">
            <w:pPr>
              <w:spacing w:after="0" w:line="264" w:lineRule="auto"/>
              <w:rPr/>
            </w:pPr>
            <w:r w:rsidDel="00000000" w:rsidR="00000000" w:rsidRPr="00000000">
              <w:rPr>
                <w:i w:val="1"/>
                <w:iCs w:val="1"/>
                <w:color w:val="333333"/>
                <w:sz w:val="18"/>
                <w:szCs w:val="18"/>
                <w:rtl w:val="0"/>
              </w:rPr>
              <w:t xml:space="preserve">Base Sepolia, paso 9: transferencia hacia un titular revocado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E5">
            <w:pPr>
              <w:spacing w:after="0" w:line="264" w:lineRule="auto"/>
              <w:rPr/>
            </w:pPr>
            <w:r w:rsidDel="00000000" w:rsidR="00000000" w:rsidRPr="00000000">
              <w:rPr>
                <w:color w:val="222222"/>
                <w:sz w:val="18"/>
                <w:szCs w:val="18"/>
                <w:rtl w:val="0"/>
              </w:rPr>
              <w:t xml:space="preserve">Revirtió en cadena, y el rechazo se atribuyó al módulo de confidencialidad descartando una a una las demás reglas del estándar</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6">
            <w:pPr>
              <w:spacing w:after="0" w:line="264" w:lineRule="auto"/>
              <w:rPr/>
            </w:pPr>
            <w:r w:rsidDel="00000000" w:rsidR="00000000" w:rsidRPr="00000000">
              <w:rPr>
                <w:i w:val="1"/>
                <w:iCs w:val="1"/>
                <w:color w:val="333333"/>
                <w:sz w:val="18"/>
                <w:szCs w:val="18"/>
                <w:rtl w:val="0"/>
              </w:rPr>
              <w:t xml:space="preserve">Integración con la suite T-REX 4.1.3 del estándar (contratos, 20 pruebas)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E7">
            <w:pPr>
              <w:spacing w:after="0" w:line="264" w:lineRule="auto"/>
              <w:rPr/>
            </w:pPr>
            <w:r w:rsidDel="00000000" w:rsidR="00000000" w:rsidRPr="00000000">
              <w:rPr>
                <w:color w:val="222222"/>
                <w:sz w:val="18"/>
                <w:szCs w:val="18"/>
                <w:rtl w:val="0"/>
              </w:rPr>
              <w:t xml:space="preserve">El ciclo completo con la plataforma presentando la prueba, y cada rechazo atribuido retirando el módulo y repitiendo la operación, que entonces pasa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E8">
            <w:pPr>
              <w:spacing w:after="0" w:line="264" w:lineRule="auto"/>
              <w:rPr/>
            </w:pPr>
            <w:r w:rsidDel="00000000" w:rsidR="00000000" w:rsidRPr="00000000">
              <w:rPr>
                <w:i w:val="1"/>
                <w:iCs w:val="1"/>
                <w:color w:val="333333"/>
                <w:sz w:val="18"/>
                <w:szCs w:val="18"/>
                <w:rtl w:val="0"/>
              </w:rPr>
              <w:t xml:space="preserve">Módulo desenganchado, módulo que aprueba todo, identidad no registrada (mutación)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E9">
            <w:pPr>
              <w:spacing w:after="0" w:line="264" w:lineRule="auto"/>
              <w:rPr/>
            </w:pPr>
            <w:r w:rsidDel="00000000" w:rsidR="00000000" w:rsidRPr="00000000">
              <w:rPr>
                <w:color w:val="222222"/>
                <w:sz w:val="18"/>
                <w:szCs w:val="18"/>
                <w:rtl w:val="0"/>
              </w:rPr>
              <w:t xml:space="preserve">10, 8 y 4 pruebas en rojo: la suite detecta que el módulo deje de decidir y se niega a atribuirle un rechazo ajeno</w:t>
            </w:r>
            <w:r w:rsidDel="00000000" w:rsidR="00000000" w:rsidRPr="00000000">
              <w:rPr>
                <w:rtl w:val="0"/>
              </w:rPr>
            </w:r>
          </w:p>
        </w:tc>
      </w:tr>
    </w:tbl>
    <w:p w:rsidR="00000000" w:rsidDel="00000000" w:rsidP="00000000" w:rsidRDefault="00000000" w:rsidRPr="00000000" w14:paraId="000000EA">
      <w:pPr>
        <w:spacing w:after="60" w:lineRule="auto"/>
        <w:rPr/>
      </w:pPr>
      <w:r w:rsidDel="00000000" w:rsidR="00000000" w:rsidRPr="00000000">
        <w:rPr>
          <w:rtl w:val="0"/>
        </w:rPr>
      </w:r>
    </w:p>
    <w:p w:rsidR="00000000" w:rsidDel="00000000" w:rsidP="00000000" w:rsidRDefault="00000000" w:rsidRPr="00000000" w14:paraId="000000EB">
      <w:pPr>
        <w:spacing w:after="140" w:line="276" w:lineRule="auto"/>
        <w:rPr/>
      </w:pPr>
      <w:r w:rsidDel="00000000" w:rsidR="00000000" w:rsidRPr="00000000">
        <w:rPr>
          <w:sz w:val="22"/>
          <w:szCs w:val="22"/>
          <w:rtl w:val="0"/>
        </w:rPr>
        <w:t xml:space="preserve">Por construcción del estándar, que deniega una operación en cuanto un módulo la deniega, la capa solo puede restringir, nunca relajar, lo que la plataforma de tokenización ya exige.</w:t>
      </w:r>
      <w:r w:rsidDel="00000000" w:rsidR="00000000" w:rsidRPr="00000000">
        <w:rPr>
          <w:rtl w:val="0"/>
        </w:rPr>
      </w:r>
    </w:p>
    <w:p w:rsidR="00000000" w:rsidDel="00000000" w:rsidP="00000000" w:rsidRDefault="00000000" w:rsidRPr="00000000" w14:paraId="000000EC">
      <w:pPr>
        <w:pStyle w:val="Heading1"/>
        <w:rPr/>
      </w:pPr>
      <w:r w:rsidDel="00000000" w:rsidR="00000000" w:rsidRPr="00000000">
        <w:rPr>
          <w:rtl w:val="0"/>
        </w:rPr>
        <w:t xml:space="preserve">5. Estrategia y cobertura de pruebas</w:t>
      </w:r>
    </w:p>
    <w:p w:rsidR="00000000" w:rsidDel="00000000" w:rsidP="00000000" w:rsidRDefault="00000000" w:rsidRPr="00000000" w14:paraId="000000ED">
      <w:pPr>
        <w:pStyle w:val="Heading2"/>
        <w:rPr/>
      </w:pPr>
      <w:r w:rsidDel="00000000" w:rsidR="00000000" w:rsidRPr="00000000">
        <w:rPr>
          <w:rtl w:val="0"/>
        </w:rPr>
        <w:t xml:space="preserve">5.1. Principios</w:t>
      </w:r>
    </w:p>
    <w:p w:rsidR="00000000" w:rsidDel="00000000" w:rsidP="00000000" w:rsidRDefault="00000000" w:rsidRPr="00000000" w14:paraId="000000EE">
      <w:pPr>
        <w:spacing w:after="140" w:line="276" w:lineRule="auto"/>
        <w:rPr/>
      </w:pPr>
      <w:r w:rsidDel="00000000" w:rsidR="00000000" w:rsidRPr="00000000">
        <w:rPr>
          <w:b w:val="1"/>
          <w:bCs w:val="1"/>
          <w:color w:val="1f3a5f"/>
          <w:sz w:val="22"/>
          <w:szCs w:val="22"/>
          <w:rtl w:val="0"/>
        </w:rPr>
        <w:t xml:space="preserve">Se prueba contra el sistema real. </w:t>
      </w:r>
      <w:r w:rsidDel="00000000" w:rsidR="00000000" w:rsidRPr="00000000">
        <w:rPr>
          <w:sz w:val="22"/>
          <w:szCs w:val="22"/>
          <w:rtl w:val="0"/>
        </w:rPr>
        <w:t xml:space="preserve">Los servicios corrieron contra PostgreSQL y Redis reales, con pruebas Groth16 auténticas generadas por el circuito compilado y verificadas contra su clave. Los contratos se integraron con la suite T-REX desplegada desde el código que publica la organización del estándar, no con imitaciones. El cliente de cadena del servicio se ejercitó frente a un nodo que reproduce fallos de red y, después, contra la propia red Base Sepolia.</w:t>
      </w:r>
      <w:r w:rsidDel="00000000" w:rsidR="00000000" w:rsidRPr="00000000">
        <w:rPr>
          <w:rtl w:val="0"/>
        </w:rPr>
      </w:r>
    </w:p>
    <w:p w:rsidR="00000000" w:rsidDel="00000000" w:rsidP="00000000" w:rsidRDefault="00000000" w:rsidRPr="00000000" w14:paraId="000000EF">
      <w:pPr>
        <w:spacing w:after="140" w:line="276" w:lineRule="auto"/>
        <w:rPr/>
      </w:pPr>
      <w:r w:rsidDel="00000000" w:rsidR="00000000" w:rsidRPr="00000000">
        <w:rPr>
          <w:b w:val="1"/>
          <w:bCs w:val="1"/>
          <w:color w:val="1f3a5f"/>
          <w:sz w:val="22"/>
          <w:szCs w:val="22"/>
          <w:rtl w:val="0"/>
        </w:rPr>
        <w:t xml:space="preserve">Toda corrida deja evidencia versionada. </w:t>
      </w:r>
      <w:r w:rsidDel="00000000" w:rsidR="00000000" w:rsidRPr="00000000">
        <w:rPr>
          <w:sz w:val="22"/>
          <w:szCs w:val="22"/>
          <w:rtl w:val="0"/>
        </w:rPr>
        <w:t xml:space="preserve">Cada ejecución quedó registrada en </w:t>
      </w:r>
      <w:hyperlink r:id="rId13">
        <w:r w:rsidDel="00000000" w:rsidR="00000000" w:rsidRPr="00000000">
          <w:rPr>
            <w:rFonts w:ascii="Consolas" w:cs="Consolas" w:eastAsia="Consolas" w:hAnsi="Consolas"/>
            <w:color w:val="2e75b6"/>
            <w:sz w:val="20"/>
            <w:szCs w:val="20"/>
            <w:u w:val="single"/>
            <w:rtl w:val="0"/>
          </w:rPr>
          <w:t xml:space="preserve">docs/evidencias/</w:t>
        </w:r>
      </w:hyperlink>
      <w:r w:rsidDel="00000000" w:rsidR="00000000" w:rsidRPr="00000000">
        <w:rPr>
          <w:sz w:val="22"/>
          <w:szCs w:val="22"/>
          <w:rtl w:val="0"/>
        </w:rPr>
        <w:t xml:space="preserve"> con su fecha, el código sobre el que corrió, el comando y la salida íntegra. La regla del proyecto es explícita: ningún bloque de trabajo se dio por hecho sin su registro crudo y su fila en el índice.</w:t>
      </w:r>
      <w:r w:rsidDel="00000000" w:rsidR="00000000" w:rsidRPr="00000000">
        <w:rPr>
          <w:rtl w:val="0"/>
        </w:rPr>
      </w:r>
    </w:p>
    <w:p w:rsidR="00000000" w:rsidDel="00000000" w:rsidP="00000000" w:rsidRDefault="00000000" w:rsidRPr="00000000" w14:paraId="000000F0">
      <w:pPr>
        <w:pStyle w:val="Heading2"/>
        <w:rPr/>
      </w:pPr>
      <w:r w:rsidDel="00000000" w:rsidR="00000000" w:rsidRPr="00000000">
        <w:rPr>
          <w:rtl w:val="0"/>
        </w:rPr>
        <w:t xml:space="preserve">5.2. Resultados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5260"/>
        <w:gridCol w:w="2200"/>
        <w:tblGridChange w:id="0">
          <w:tblGrid>
            <w:gridCol w:w="1900"/>
            <w:gridCol w:w="5260"/>
            <w:gridCol w:w="2200"/>
          </w:tblGrid>
        </w:tblGridChange>
      </w:tblGrid>
      <w:tr>
        <w:trPr>
          <w:cantSplit w:val="0"/>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F1">
            <w:pPr>
              <w:spacing w:after="0" w:line="264" w:lineRule="auto"/>
              <w:rPr/>
            </w:pPr>
            <w:r w:rsidDel="00000000" w:rsidR="00000000" w:rsidRPr="00000000">
              <w:rPr>
                <w:b w:val="1"/>
                <w:bCs w:val="1"/>
                <w:color w:val="ffffff"/>
                <w:sz w:val="20"/>
                <w:szCs w:val="20"/>
                <w:rtl w:val="0"/>
              </w:rPr>
              <w:t xml:space="preserve">Suite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F2">
            <w:pPr>
              <w:spacing w:after="0" w:line="264" w:lineRule="auto"/>
              <w:rPr/>
            </w:pPr>
            <w:r w:rsidDel="00000000" w:rsidR="00000000" w:rsidRPr="00000000">
              <w:rPr>
                <w:b w:val="1"/>
                <w:bCs w:val="1"/>
                <w:color w:val="ffffff"/>
                <w:sz w:val="20"/>
                <w:szCs w:val="20"/>
                <w:rtl w:val="0"/>
              </w:rPr>
              <w:t xml:space="preserve">Qué cubre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0F3">
            <w:pPr>
              <w:spacing w:after="0" w:line="264" w:lineRule="auto"/>
              <w:rPr/>
            </w:pPr>
            <w:r w:rsidDel="00000000" w:rsidR="00000000" w:rsidRPr="00000000">
              <w:rPr>
                <w:b w:val="1"/>
                <w:bCs w:val="1"/>
                <w:color w:val="ffffff"/>
                <w:sz w:val="20"/>
                <w:szCs w:val="20"/>
                <w:rtl w:val="0"/>
              </w:rPr>
              <w:t xml:space="preserve">Resultado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4">
            <w:pPr>
              <w:spacing w:after="0" w:line="264" w:lineRule="auto"/>
              <w:rPr/>
            </w:pPr>
            <w:r w:rsidDel="00000000" w:rsidR="00000000" w:rsidRPr="00000000">
              <w:rPr>
                <w:b w:val="1"/>
                <w:bCs w:val="1"/>
                <w:color w:val="1f3a5f"/>
                <w:sz w:val="18"/>
                <w:szCs w:val="18"/>
                <w:rtl w:val="0"/>
              </w:rPr>
              <w:t xml:space="preserve">Circuito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5">
            <w:pPr>
              <w:spacing w:after="0" w:line="264" w:lineRule="auto"/>
              <w:rPr/>
            </w:pPr>
            <w:r w:rsidDel="00000000" w:rsidR="00000000" w:rsidRPr="00000000">
              <w:rPr>
                <w:color w:val="222222"/>
                <w:sz w:val="17"/>
                <w:szCs w:val="17"/>
                <w:rtl w:val="0"/>
              </w:rPr>
              <w:t xml:space="preserve">Los cuatro predicados, cada uno fallando por separado; rangos; aliasing de campo; separación entre los dos árboles; anclaje e identificador de un solo uso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6">
            <w:pPr>
              <w:spacing w:after="0" w:line="264" w:lineRule="auto"/>
              <w:rPr/>
            </w:pPr>
            <w:r w:rsidDel="00000000" w:rsidR="00000000" w:rsidRPr="00000000">
              <w:rPr>
                <w:b w:val="1"/>
                <w:bCs w:val="1"/>
                <w:color w:val="2e7d32"/>
                <w:sz w:val="18"/>
                <w:szCs w:val="18"/>
                <w:rtl w:val="0"/>
              </w:rPr>
              <w:t xml:space="preserve">39/39</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F7">
            <w:pPr>
              <w:spacing w:after="0" w:line="264" w:lineRule="auto"/>
              <w:rPr/>
            </w:pPr>
            <w:r w:rsidDel="00000000" w:rsidR="00000000" w:rsidRPr="00000000">
              <w:rPr>
                <w:b w:val="1"/>
                <w:bCs w:val="1"/>
                <w:color w:val="1f3a5f"/>
                <w:sz w:val="18"/>
                <w:szCs w:val="18"/>
                <w:rtl w:val="0"/>
              </w:rPr>
              <w:t xml:space="preserve">Contratos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F8">
            <w:pPr>
              <w:spacing w:after="0" w:line="264" w:lineRule="auto"/>
              <w:rPr/>
            </w:pPr>
            <w:r w:rsidDel="00000000" w:rsidR="00000000" w:rsidRPr="00000000">
              <w:rPr>
                <w:color w:val="222222"/>
                <w:sz w:val="17"/>
                <w:szCs w:val="17"/>
                <w:rtl w:val="0"/>
              </w:rPr>
              <w:t xml:space="preserve">Registro de credenciales (19), atestador con la presentación por la plataforma (48), módulo de cumplimiento (15), frontera del verificador (15), comparación de esquemas (3), integración con la suite T-REX real (20) y herramientas de operación (9)</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F9">
            <w:pPr>
              <w:spacing w:after="0" w:line="264" w:lineRule="auto"/>
              <w:rPr/>
            </w:pPr>
            <w:r w:rsidDel="00000000" w:rsidR="00000000" w:rsidRPr="00000000">
              <w:rPr>
                <w:b w:val="1"/>
                <w:bCs w:val="1"/>
                <w:color w:val="2e7d32"/>
                <w:sz w:val="18"/>
                <w:szCs w:val="18"/>
                <w:rtl w:val="0"/>
              </w:rPr>
              <w:t xml:space="preserve">129/129</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A">
            <w:pPr>
              <w:spacing w:after="0" w:line="264" w:lineRule="auto"/>
              <w:rPr/>
            </w:pPr>
            <w:r w:rsidDel="00000000" w:rsidR="00000000" w:rsidRPr="00000000">
              <w:rPr>
                <w:b w:val="1"/>
                <w:bCs w:val="1"/>
                <w:color w:val="1f3a5f"/>
                <w:sz w:val="18"/>
                <w:szCs w:val="18"/>
                <w:rtl w:val="0"/>
              </w:rPr>
              <w:t xml:space="preserve">Servicios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B">
            <w:pPr>
              <w:spacing w:after="0" w:line="264" w:lineRule="auto"/>
              <w:rPr/>
            </w:pPr>
            <w:r w:rsidDel="00000000" w:rsidR="00000000" w:rsidRPr="00000000">
              <w:rPr>
                <w:color w:val="222222"/>
                <w:sz w:val="17"/>
                <w:szCs w:val="17"/>
                <w:rtl w:val="0"/>
              </w:rPr>
              <w:t xml:space="preserve">Emisión en dos tiempos, divulgación y su cifrado, autenticación de socio, registro de accesos, verificación de pruebas, cliente de cadena ante fallos de red, divergencia entre cadena y base de datos, capacidad de escritura y la especificación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FC">
            <w:pPr>
              <w:spacing w:after="0" w:line="264" w:lineRule="auto"/>
              <w:rPr/>
            </w:pPr>
            <w:r w:rsidDel="00000000" w:rsidR="00000000" w:rsidRPr="00000000">
              <w:rPr>
                <w:b w:val="1"/>
                <w:bCs w:val="1"/>
                <w:color w:val="2e7d32"/>
                <w:sz w:val="18"/>
                <w:szCs w:val="18"/>
                <w:rtl w:val="0"/>
              </w:rPr>
              <w:t xml:space="preserve">291/291, tipos limpios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FD">
            <w:pPr>
              <w:spacing w:after="0" w:line="264" w:lineRule="auto"/>
              <w:rPr/>
            </w:pPr>
            <w:r w:rsidDel="00000000" w:rsidR="00000000" w:rsidRPr="00000000">
              <w:rPr>
                <w:b w:val="1"/>
                <w:bCs w:val="1"/>
                <w:color w:val="1f3a5f"/>
                <w:sz w:val="18"/>
                <w:szCs w:val="18"/>
                <w:rtl w:val="0"/>
              </w:rPr>
              <w:t xml:space="preserve">Cliente del titular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FE">
            <w:pPr>
              <w:spacing w:after="0" w:line="264" w:lineRule="auto"/>
              <w:rPr/>
            </w:pPr>
            <w:r w:rsidDel="00000000" w:rsidR="00000000" w:rsidRPr="00000000">
              <w:rPr>
                <w:color w:val="222222"/>
                <w:sz w:val="17"/>
                <w:szCs w:val="17"/>
                <w:rtl w:val="0"/>
              </w:rPr>
              <w:t xml:space="preserve">Contrastado con el código del propio emisor: copia cifrada del secreto, compromiso e identificador de un solo uso, prueba que verifica y deja de verificar al alterar cualquier señal, firma de posesión y firma de socio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0FF">
            <w:pPr>
              <w:spacing w:after="0" w:line="264" w:lineRule="auto"/>
              <w:rPr/>
            </w:pPr>
            <w:r w:rsidDel="00000000" w:rsidR="00000000" w:rsidRPr="00000000">
              <w:rPr>
                <w:b w:val="1"/>
                <w:bCs w:val="1"/>
                <w:color w:val="2e7d32"/>
                <w:sz w:val="18"/>
                <w:szCs w:val="18"/>
                <w:rtl w:val="0"/>
              </w:rPr>
              <w:t xml:space="preserve">25/25, tipos limpios</w:t>
            </w:r>
            <w:r w:rsidDel="00000000" w:rsidR="00000000" w:rsidRPr="00000000">
              <w:rPr>
                <w:rtl w:val="0"/>
              </w:rPr>
            </w:r>
          </w:p>
        </w:tc>
      </w:tr>
    </w:tbl>
    <w:p w:rsidR="00000000" w:rsidDel="00000000" w:rsidP="00000000" w:rsidRDefault="00000000" w:rsidRPr="00000000" w14:paraId="00000100">
      <w:pPr>
        <w:spacing w:after="60" w:lineRule="auto"/>
        <w:rPr/>
      </w:pPr>
      <w:r w:rsidDel="00000000" w:rsidR="00000000" w:rsidRPr="00000000">
        <w:rPr>
          <w:rtl w:val="0"/>
        </w:rPr>
      </w:r>
    </w:p>
    <w:p w:rsidR="00000000" w:rsidDel="00000000" w:rsidP="00000000" w:rsidRDefault="00000000" w:rsidRPr="00000000" w14:paraId="00000101">
      <w:pPr>
        <w:spacing w:after="140" w:line="276" w:lineRule="auto"/>
        <w:rPr/>
      </w:pPr>
      <w:r w:rsidDel="00000000" w:rsidR="00000000" w:rsidRPr="00000000">
        <w:rPr>
          <w:sz w:val="22"/>
          <w:szCs w:val="22"/>
          <w:rtl w:val="0"/>
        </w:rPr>
        <w:t xml:space="preserve">Total: 484 pruebas en verde, frente a las 343 del Acta 2. El crecimiento corresponde a la presentación por la plataforma, al endurecimiento del servicio para una red pública, a los defectos que destapó el estrés y la redacción del manual, y al cliente de referencia del titular. El índice completo, con 83 archivos de evidencia, está en </w:t>
      </w:r>
      <w:hyperlink r:id="rId14">
        <w:r w:rsidDel="00000000" w:rsidR="00000000" w:rsidRPr="00000000">
          <w:rPr>
            <w:rFonts w:ascii="Consolas" w:cs="Consolas" w:eastAsia="Consolas" w:hAnsi="Consolas"/>
            <w:color w:val="2e75b6"/>
            <w:sz w:val="20"/>
            <w:szCs w:val="20"/>
            <w:u w:val="single"/>
            <w:rtl w:val="0"/>
          </w:rPr>
          <w:t xml:space="preserve">docs/evidencias/INDICE.md</w:t>
        </w:r>
      </w:hyperlink>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02">
      <w:pPr>
        <w:pStyle w:val="Heading2"/>
        <w:rPr/>
      </w:pPr>
      <w:r w:rsidDel="00000000" w:rsidR="00000000" w:rsidRPr="00000000">
        <w:rPr>
          <w:rtl w:val="0"/>
        </w:rPr>
        <w:t xml:space="preserve">5.3. Las pruebas comprueban el motivo, no solo el rechazo</w:t>
      </w:r>
    </w:p>
    <w:p w:rsidR="00000000" w:rsidDel="00000000" w:rsidP="00000000" w:rsidRDefault="00000000" w:rsidRPr="00000000" w14:paraId="00000103">
      <w:pPr>
        <w:spacing w:after="140" w:line="276" w:lineRule="auto"/>
        <w:rPr/>
      </w:pPr>
      <w:r w:rsidDel="00000000" w:rsidR="00000000" w:rsidRPr="00000000">
        <w:rPr>
          <w:sz w:val="22"/>
          <w:szCs w:val="22"/>
          <w:rtl w:val="0"/>
        </w:rPr>
        <w:t xml:space="preserve">Una prueba que se conforma con ver un rechazo puede estar celebrando el motivo equivocado. Por eso, en las tres capas, toda prueba de rechazo verifica que el motivo es el que afirma:</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60" w:right="0" w:hanging="280"/>
        <w:jc w:val="left"/>
        <w:rPr/>
      </w:pPr>
      <w:r w:rsidDel="00000000" w:rsidR="00000000" w:rsidRPr="00000000">
        <w:rPr>
          <w:rFonts w:ascii="Arial" w:cs="Arial" w:eastAsia="Arial" w:hAnsi="Arial"/>
          <w:b w:val="1"/>
          <w:bCs w:val="1"/>
          <w:i w:val="0"/>
          <w:iCs w:val="0"/>
          <w:smallCaps w:val="0"/>
          <w:strike w:val="0"/>
          <w:color w:val="1f3a5f"/>
          <w:sz w:val="21"/>
          <w:szCs w:val="21"/>
          <w:u w:val="none"/>
          <w:shd w:fill="auto" w:val="clear"/>
          <w:vertAlign w:val="baseline"/>
          <w:rtl w:val="0"/>
        </w:rPr>
        <w:t xml:space="preserve">En el circuito,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cada prueba de rechazo localiza en el código fuente la restricción que debe saltar y exige que el error la nombre.</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60" w:right="0" w:hanging="280"/>
        <w:jc w:val="left"/>
        <w:rPr/>
      </w:pPr>
      <w:r w:rsidDel="00000000" w:rsidR="00000000" w:rsidRPr="00000000">
        <w:rPr>
          <w:rFonts w:ascii="Arial" w:cs="Arial" w:eastAsia="Arial" w:hAnsi="Arial"/>
          <w:b w:val="1"/>
          <w:bCs w:val="1"/>
          <w:i w:val="0"/>
          <w:iCs w:val="0"/>
          <w:smallCaps w:val="0"/>
          <w:strike w:val="0"/>
          <w:color w:val="1f3a5f"/>
          <w:sz w:val="21"/>
          <w:szCs w:val="21"/>
          <w:u w:val="none"/>
          <w:shd w:fill="auto" w:val="clear"/>
          <w:vertAlign w:val="baseline"/>
          <w:rtl w:val="0"/>
        </w:rPr>
        <w:t xml:space="preserve">En la integración con el estándar,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donde el token rechaza con el mismo mensaje cualquiera que sea la regla que falló, cada rechazo se atribuye: se comprueba que ninguna otra regla podía bloquear, que el módulo deniega, que la operación revierte y que, retirando el módulo, la misma operación pasa.</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60" w:right="0" w:hanging="280"/>
        <w:jc w:val="left"/>
        <w:rPr/>
      </w:pPr>
      <w:r w:rsidDel="00000000" w:rsidR="00000000" w:rsidRPr="00000000">
        <w:rPr>
          <w:rFonts w:ascii="Arial" w:cs="Arial" w:eastAsia="Arial" w:hAnsi="Arial"/>
          <w:b w:val="1"/>
          <w:bCs w:val="1"/>
          <w:i w:val="0"/>
          <w:iCs w:val="0"/>
          <w:smallCaps w:val="0"/>
          <w:strike w:val="0"/>
          <w:color w:val="1f3a5f"/>
          <w:sz w:val="21"/>
          <w:szCs w:val="21"/>
          <w:u w:val="none"/>
          <w:shd w:fill="auto" w:val="clear"/>
          <w:vertAlign w:val="baseline"/>
          <w:rtl w:val="0"/>
        </w:rPr>
        <w:t xml:space="preserve">En el servicio,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cada rechazo se comprueba por su código estable de error, no por el estado HTTP.</w:t>
      </w:r>
      <w:r w:rsidDel="00000000" w:rsidR="00000000" w:rsidRPr="00000000">
        <w:rPr>
          <w:rtl w:val="0"/>
        </w:rPr>
      </w:r>
    </w:p>
    <w:p w:rsidR="00000000" w:rsidDel="00000000" w:rsidP="00000000" w:rsidRDefault="00000000" w:rsidRPr="00000000" w14:paraId="00000107">
      <w:pPr>
        <w:pStyle w:val="Heading2"/>
        <w:rPr/>
      </w:pPr>
      <w:r w:rsidDel="00000000" w:rsidR="00000000" w:rsidRPr="00000000">
        <w:rPr>
          <w:rtl w:val="0"/>
        </w:rPr>
        <w:t xml:space="preserve">5.4. La comprobación de que las pruebas no mienten</w:t>
      </w:r>
    </w:p>
    <w:p w:rsidR="00000000" w:rsidDel="00000000" w:rsidP="00000000" w:rsidRDefault="00000000" w:rsidRPr="00000000" w14:paraId="00000108">
      <w:pPr>
        <w:spacing w:after="140" w:line="276" w:lineRule="auto"/>
        <w:rPr/>
      </w:pPr>
      <w:r w:rsidDel="00000000" w:rsidR="00000000" w:rsidRPr="00000000">
        <w:rPr>
          <w:sz w:val="22"/>
          <w:szCs w:val="22"/>
          <w:rtl w:val="0"/>
        </w:rPr>
        <w:t xml:space="preserve">Una suite en verde demuestra que el sistema pasa sus pruebas; no demuestra que las pruebas sirvan. Para comprobarlo, el sistema se rompió a propósito 27 veces, o se devolvió el código a su versión anterior a un arreglo, y en todas la suite lo detectó. Cada corrida conserva su registro en rojo, que es la evidencia.</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5360"/>
        <w:tblGridChange w:id="0">
          <w:tblGrid>
            <w:gridCol w:w="2800"/>
            <w:gridCol w:w="1200"/>
            <w:gridCol w:w="5360"/>
          </w:tblGrid>
        </w:tblGridChange>
      </w:tblGrid>
      <w:tr>
        <w:trPr>
          <w:cantSplit w:val="0"/>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109">
            <w:pPr>
              <w:spacing w:after="0" w:line="264" w:lineRule="auto"/>
              <w:rPr/>
            </w:pPr>
            <w:r w:rsidDel="00000000" w:rsidR="00000000" w:rsidRPr="00000000">
              <w:rPr>
                <w:b w:val="1"/>
                <w:bCs w:val="1"/>
                <w:color w:val="ffffff"/>
                <w:sz w:val="20"/>
                <w:szCs w:val="20"/>
                <w:rtl w:val="0"/>
              </w:rPr>
              <w:t xml:space="preserve">Lo que se rompió</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10A">
            <w:pPr>
              <w:spacing w:after="0" w:line="264" w:lineRule="auto"/>
              <w:rPr/>
            </w:pPr>
            <w:r w:rsidDel="00000000" w:rsidR="00000000" w:rsidRPr="00000000">
              <w:rPr>
                <w:b w:val="1"/>
                <w:bCs w:val="1"/>
                <w:color w:val="ffffff"/>
                <w:sz w:val="20"/>
                <w:szCs w:val="20"/>
                <w:rtl w:val="0"/>
              </w:rPr>
              <w:t xml:space="preserve">Corridas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10B">
            <w:pPr>
              <w:spacing w:after="0" w:line="264" w:lineRule="auto"/>
              <w:rPr/>
            </w:pPr>
            <w:r w:rsidDel="00000000" w:rsidR="00000000" w:rsidRPr="00000000">
              <w:rPr>
                <w:b w:val="1"/>
                <w:bCs w:val="1"/>
                <w:color w:val="ffffff"/>
                <w:sz w:val="20"/>
                <w:szCs w:val="20"/>
                <w:rtl w:val="0"/>
              </w:rPr>
              <w:t xml:space="preserve">Qué demuestran</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C">
            <w:pPr>
              <w:spacing w:after="0" w:line="264" w:lineRule="auto"/>
              <w:rPr/>
            </w:pPr>
            <w:r w:rsidDel="00000000" w:rsidR="00000000" w:rsidRPr="00000000">
              <w:rPr>
                <w:b w:val="1"/>
                <w:bCs w:val="1"/>
                <w:color w:val="1f3a5f"/>
                <w:sz w:val="18"/>
                <w:szCs w:val="18"/>
                <w:rtl w:val="0"/>
              </w:rPr>
              <w:t xml:space="preserve">Integración con el estándar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D">
            <w:pPr>
              <w:spacing w:after="0" w:line="264" w:lineRule="auto"/>
              <w:jc w:val="center"/>
              <w:rPr/>
            </w:pPr>
            <w:r w:rsidDel="00000000" w:rsidR="00000000" w:rsidRPr="00000000">
              <w:rPr>
                <w:b w:val="1"/>
                <w:bCs w:val="1"/>
                <w:color w:val="2e7d32"/>
                <w:sz w:val="18"/>
                <w:szCs w:val="18"/>
                <w:rtl w:val="0"/>
              </w:rPr>
              <w:t xml:space="preserve">3</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0E">
            <w:pPr>
              <w:spacing w:after="0" w:line="264" w:lineRule="auto"/>
              <w:rPr/>
            </w:pPr>
            <w:r w:rsidDel="00000000" w:rsidR="00000000" w:rsidRPr="00000000">
              <w:rPr>
                <w:color w:val="222222"/>
                <w:sz w:val="17"/>
                <w:szCs w:val="17"/>
                <w:rtl w:val="0"/>
              </w:rPr>
              <w:t xml:space="preserve">Módulo desenganchado, módulo que aprueba todo y titular fuera del registro de identidades: la suite detecta los tres y no atribuye rechazos ajenos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0F">
            <w:pPr>
              <w:spacing w:after="0" w:line="264" w:lineRule="auto"/>
              <w:rPr/>
            </w:pPr>
            <w:r w:rsidDel="00000000" w:rsidR="00000000" w:rsidRPr="00000000">
              <w:rPr>
                <w:b w:val="1"/>
                <w:bCs w:val="1"/>
                <w:color w:val="1f3a5f"/>
                <w:sz w:val="18"/>
                <w:szCs w:val="18"/>
                <w:rtl w:val="0"/>
              </w:rPr>
              <w:t xml:space="preserve">Presentación por la plataforma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10">
            <w:pPr>
              <w:spacing w:after="0" w:line="264" w:lineRule="auto"/>
              <w:jc w:val="center"/>
              <w:rPr/>
            </w:pPr>
            <w:r w:rsidDel="00000000" w:rsidR="00000000" w:rsidRPr="00000000">
              <w:rPr>
                <w:b w:val="1"/>
                <w:bCs w:val="1"/>
                <w:color w:val="2e7d32"/>
                <w:sz w:val="18"/>
                <w:szCs w:val="18"/>
                <w:rtl w:val="0"/>
              </w:rPr>
              <w:t xml:space="preserve">3</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11">
            <w:pPr>
              <w:spacing w:after="0" w:line="264" w:lineRule="auto"/>
              <w:rPr/>
            </w:pPr>
            <w:r w:rsidDel="00000000" w:rsidR="00000000" w:rsidRPr="00000000">
              <w:rPr>
                <w:color w:val="222222"/>
                <w:sz w:val="17"/>
                <w:szCs w:val="17"/>
                <w:rtl w:val="0"/>
              </w:rPr>
              <w:t xml:space="preserve">Anclaje comparado con quien envía en vez de con el titular (17 pruebas en rojo), anclaje sin comprobar, y una prueba antigua capaz de acortar una atestación vigente</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2">
            <w:pPr>
              <w:spacing w:after="0" w:line="264" w:lineRule="auto"/>
              <w:rPr/>
            </w:pPr>
            <w:r w:rsidDel="00000000" w:rsidR="00000000" w:rsidRPr="00000000">
              <w:rPr>
                <w:b w:val="1"/>
                <w:bCs w:val="1"/>
                <w:color w:val="1f3a5f"/>
                <w:sz w:val="18"/>
                <w:szCs w:val="18"/>
                <w:rtl w:val="0"/>
              </w:rPr>
              <w:t xml:space="preserve">Frontera del esquema de prueba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3">
            <w:pPr>
              <w:spacing w:after="0" w:line="264" w:lineRule="auto"/>
              <w:jc w:val="center"/>
              <w:rPr/>
            </w:pPr>
            <w:r w:rsidDel="00000000" w:rsidR="00000000" w:rsidRPr="00000000">
              <w:rPr>
                <w:b w:val="1"/>
                <w:bCs w:val="1"/>
                <w:color w:val="2e7d32"/>
                <w:sz w:val="18"/>
                <w:szCs w:val="18"/>
                <w:rtl w:val="0"/>
              </w:rPr>
              <w:t xml:space="preserve">1</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4">
            <w:pPr>
              <w:spacing w:after="0" w:line="264" w:lineRule="auto"/>
              <w:rPr/>
            </w:pPr>
            <w:r w:rsidDel="00000000" w:rsidR="00000000" w:rsidRPr="00000000">
              <w:rPr>
                <w:color w:val="222222"/>
                <w:sz w:val="17"/>
                <w:szCs w:val="17"/>
                <w:rtl w:val="0"/>
              </w:rPr>
              <w:t xml:space="preserve">El adaptador alternativo sin comprobar el rango de las señales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15">
            <w:pPr>
              <w:spacing w:after="0" w:line="264" w:lineRule="auto"/>
              <w:rPr/>
            </w:pPr>
            <w:r w:rsidDel="00000000" w:rsidR="00000000" w:rsidRPr="00000000">
              <w:rPr>
                <w:b w:val="1"/>
                <w:bCs w:val="1"/>
                <w:color w:val="1f3a5f"/>
                <w:sz w:val="18"/>
                <w:szCs w:val="18"/>
                <w:rtl w:val="0"/>
              </w:rPr>
              <w:t xml:space="preserve">Especificación de la API</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16">
            <w:pPr>
              <w:spacing w:after="0" w:line="264" w:lineRule="auto"/>
              <w:jc w:val="center"/>
              <w:rPr/>
            </w:pPr>
            <w:r w:rsidDel="00000000" w:rsidR="00000000" w:rsidRPr="00000000">
              <w:rPr>
                <w:b w:val="1"/>
                <w:bCs w:val="1"/>
                <w:color w:val="2e7d32"/>
                <w:sz w:val="18"/>
                <w:szCs w:val="18"/>
                <w:rtl w:val="0"/>
              </w:rPr>
              <w:t xml:space="preserve">3</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17">
            <w:pPr>
              <w:spacing w:after="0" w:line="264" w:lineRule="auto"/>
              <w:rPr/>
            </w:pPr>
            <w:r w:rsidDel="00000000" w:rsidR="00000000" w:rsidRPr="00000000">
              <w:rPr>
                <w:color w:val="222222"/>
                <w:sz w:val="17"/>
                <w:szCs w:val="17"/>
                <w:rtl w:val="0"/>
              </w:rPr>
              <w:t xml:space="preserve">Ruta sin documentar, código de error sin catalogar y alcance divergente</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8">
            <w:pPr>
              <w:spacing w:after="0" w:line="264" w:lineRule="auto"/>
              <w:rPr/>
            </w:pPr>
            <w:r w:rsidDel="00000000" w:rsidR="00000000" w:rsidRPr="00000000">
              <w:rPr>
                <w:b w:val="1"/>
                <w:bCs w:val="1"/>
                <w:color w:val="1f3a5f"/>
                <w:sz w:val="18"/>
                <w:szCs w:val="18"/>
                <w:rtl w:val="0"/>
              </w:rPr>
              <w:t xml:space="preserve">Divulgación autorizada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9">
            <w:pPr>
              <w:spacing w:after="0" w:line="264" w:lineRule="auto"/>
              <w:jc w:val="center"/>
              <w:rPr/>
            </w:pPr>
            <w:r w:rsidDel="00000000" w:rsidR="00000000" w:rsidRPr="00000000">
              <w:rPr>
                <w:b w:val="1"/>
                <w:bCs w:val="1"/>
                <w:color w:val="2e7d32"/>
                <w:sz w:val="18"/>
                <w:szCs w:val="18"/>
                <w:rtl w:val="0"/>
              </w:rPr>
              <w:t xml:space="preserve">3</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A">
            <w:pPr>
              <w:spacing w:after="0" w:line="264" w:lineRule="auto"/>
              <w:rPr/>
            </w:pPr>
            <w:r w:rsidDel="00000000" w:rsidR="00000000" w:rsidRPr="00000000">
              <w:rPr>
                <w:color w:val="222222"/>
                <w:sz w:val="17"/>
                <w:szCs w:val="17"/>
                <w:rtl w:val="0"/>
              </w:rPr>
              <w:t xml:space="preserve">Autoaprobación con y sin la restricción de base de datos, y liberación por un socio ajeno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1B">
            <w:pPr>
              <w:spacing w:after="0" w:line="264" w:lineRule="auto"/>
              <w:rPr/>
            </w:pPr>
            <w:r w:rsidDel="00000000" w:rsidR="00000000" w:rsidRPr="00000000">
              <w:rPr>
                <w:b w:val="1"/>
                <w:bCs w:val="1"/>
                <w:color w:val="1f3a5f"/>
                <w:sz w:val="18"/>
                <w:szCs w:val="18"/>
                <w:rtl w:val="0"/>
              </w:rPr>
              <w:t xml:space="preserve">Cadena y capacidad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1C">
            <w:pPr>
              <w:spacing w:after="0" w:line="264" w:lineRule="auto"/>
              <w:jc w:val="center"/>
              <w:rPr/>
            </w:pPr>
            <w:r w:rsidDel="00000000" w:rsidR="00000000" w:rsidRPr="00000000">
              <w:rPr>
                <w:b w:val="1"/>
                <w:bCs w:val="1"/>
                <w:color w:val="2e7d32"/>
                <w:sz w:val="18"/>
                <w:szCs w:val="18"/>
                <w:rtl w:val="0"/>
              </w:rPr>
              <w:t xml:space="preserve">6</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1D">
            <w:pPr>
              <w:spacing w:after="0" w:line="264" w:lineRule="auto"/>
              <w:rPr/>
            </w:pPr>
            <w:r w:rsidDel="00000000" w:rsidR="00000000" w:rsidRPr="00000000">
              <w:rPr>
                <w:color w:val="222222"/>
                <w:sz w:val="17"/>
                <w:szCs w:val="17"/>
                <w:rtl w:val="0"/>
              </w:rPr>
              <w:t xml:space="preserve">Lectura rancia de la cadena, límites de tasa de la red, nonces sin orden, recibos rezagados, reenvíos ya minados y agotamiento de conexiones bajo ráfaga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E">
            <w:pPr>
              <w:spacing w:after="0" w:line="264" w:lineRule="auto"/>
              <w:rPr/>
            </w:pPr>
            <w:r w:rsidDel="00000000" w:rsidR="00000000" w:rsidRPr="00000000">
              <w:rPr>
                <w:b w:val="1"/>
                <w:bCs w:val="1"/>
                <w:color w:val="1f3a5f"/>
                <w:sz w:val="18"/>
                <w:szCs w:val="18"/>
                <w:rtl w:val="0"/>
              </w:rPr>
              <w:t xml:space="preserve">Registro de accesos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1F">
            <w:pPr>
              <w:spacing w:after="0" w:line="264" w:lineRule="auto"/>
              <w:jc w:val="center"/>
              <w:rPr/>
            </w:pPr>
            <w:r w:rsidDel="00000000" w:rsidR="00000000" w:rsidRPr="00000000">
              <w:rPr>
                <w:b w:val="1"/>
                <w:bCs w:val="1"/>
                <w:color w:val="2e7d32"/>
                <w:sz w:val="18"/>
                <w:szCs w:val="18"/>
                <w:rtl w:val="0"/>
              </w:rPr>
              <w:t xml:space="preserve">1</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0">
            <w:pPr>
              <w:spacing w:after="0" w:line="264" w:lineRule="auto"/>
              <w:rPr/>
            </w:pPr>
            <w:r w:rsidDel="00000000" w:rsidR="00000000" w:rsidRPr="00000000">
              <w:rPr>
                <w:color w:val="222222"/>
                <w:sz w:val="17"/>
                <w:szCs w:val="17"/>
                <w:rtl w:val="0"/>
              </w:rPr>
              <w:t xml:space="preserve">Peticiones cortadas por el cliente que quedaban sin registrar</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21">
            <w:pPr>
              <w:spacing w:after="0" w:line="264" w:lineRule="auto"/>
              <w:rPr/>
            </w:pPr>
            <w:r w:rsidDel="00000000" w:rsidR="00000000" w:rsidRPr="00000000">
              <w:rPr>
                <w:b w:val="1"/>
                <w:bCs w:val="1"/>
                <w:color w:val="1f3a5f"/>
                <w:sz w:val="18"/>
                <w:szCs w:val="18"/>
                <w:rtl w:val="0"/>
              </w:rPr>
              <w:t xml:space="preserve">Coherencia entre cadena y base de datos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22">
            <w:pPr>
              <w:spacing w:after="0" w:line="264" w:lineRule="auto"/>
              <w:jc w:val="center"/>
              <w:rPr/>
            </w:pPr>
            <w:r w:rsidDel="00000000" w:rsidR="00000000" w:rsidRPr="00000000">
              <w:rPr>
                <w:b w:val="1"/>
                <w:bCs w:val="1"/>
                <w:color w:val="2e7d32"/>
                <w:sz w:val="18"/>
                <w:szCs w:val="18"/>
                <w:rtl w:val="0"/>
              </w:rPr>
              <w:t xml:space="preserve">3</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23">
            <w:pPr>
              <w:spacing w:after="0" w:line="264" w:lineRule="auto"/>
              <w:rPr/>
            </w:pPr>
            <w:r w:rsidDel="00000000" w:rsidR="00000000" w:rsidRPr="00000000">
              <w:rPr>
                <w:color w:val="222222"/>
                <w:sz w:val="17"/>
                <w:szCs w:val="17"/>
                <w:rtl w:val="0"/>
              </w:rPr>
              <w:t xml:space="preserve">Un cambio confirmado en cadena que se deshacía en la base de datos, una publicación ya minada que no se reconocía y una adopción que podía llevarse una raíz vigente</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4">
            <w:pPr>
              <w:spacing w:after="0" w:line="264" w:lineRule="auto"/>
              <w:rPr/>
            </w:pPr>
            <w:r w:rsidDel="00000000" w:rsidR="00000000" w:rsidRPr="00000000">
              <w:rPr>
                <w:b w:val="1"/>
                <w:bCs w:val="1"/>
                <w:color w:val="1f3a5f"/>
                <w:sz w:val="18"/>
                <w:szCs w:val="18"/>
                <w:rtl w:val="0"/>
              </w:rPr>
              <w:t xml:space="preserve">Procedimientos de operación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5">
            <w:pPr>
              <w:spacing w:after="0" w:line="264" w:lineRule="auto"/>
              <w:jc w:val="center"/>
              <w:rPr/>
            </w:pPr>
            <w:r w:rsidDel="00000000" w:rsidR="00000000" w:rsidRPr="00000000">
              <w:rPr>
                <w:b w:val="1"/>
                <w:bCs w:val="1"/>
                <w:color w:val="2e7d32"/>
                <w:sz w:val="18"/>
                <w:szCs w:val="18"/>
                <w:rtl w:val="0"/>
              </w:rPr>
              <w:t xml:space="preserve">4</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6">
            <w:pPr>
              <w:spacing w:after="0" w:line="264" w:lineRule="auto"/>
              <w:rPr/>
            </w:pPr>
            <w:r w:rsidDel="00000000" w:rsidR="00000000" w:rsidRPr="00000000">
              <w:rPr>
                <w:color w:val="222222"/>
                <w:sz w:val="17"/>
                <w:szCs w:val="17"/>
                <w:rtl w:val="0"/>
              </w:rPr>
              <w:t xml:space="preserve">Rutas de cuerpo opcional, retirada de una credencial suspendida caducada, reconciliación que no miraba todas las discrepancias y rotación de claves con registros ilegibles</w:t>
            </w:r>
            <w:r w:rsidDel="00000000" w:rsidR="00000000" w:rsidRPr="00000000">
              <w:rPr>
                <w:rtl w:val="0"/>
              </w:rPr>
            </w:r>
          </w:p>
        </w:tc>
      </w:tr>
    </w:tbl>
    <w:p w:rsidR="00000000" w:rsidDel="00000000" w:rsidP="00000000" w:rsidRDefault="00000000" w:rsidRPr="00000000" w14:paraId="00000127">
      <w:pPr>
        <w:spacing w:after="60" w:lineRule="auto"/>
        <w:rPr/>
      </w:pPr>
      <w:r w:rsidDel="00000000" w:rsidR="00000000" w:rsidRPr="00000000">
        <w:rPr>
          <w:rtl w:val="0"/>
        </w:rPr>
      </w:r>
    </w:p>
    <w:p w:rsidR="00000000" w:rsidDel="00000000" w:rsidP="00000000" w:rsidRDefault="00000000" w:rsidRPr="00000000" w14:paraId="00000128">
      <w:pPr>
        <w:pStyle w:val="Heading1"/>
        <w:rPr/>
      </w:pPr>
      <w:r w:rsidDel="00000000" w:rsidR="00000000" w:rsidRPr="00000000">
        <w:rPr>
          <w:rtl w:val="0"/>
        </w:rPr>
        <w:t xml:space="preserve">6. Pruebas en red pública</w:t>
      </w:r>
    </w:p>
    <w:p w:rsidR="00000000" w:rsidDel="00000000" w:rsidP="00000000" w:rsidRDefault="00000000" w:rsidRPr="00000000" w14:paraId="00000129">
      <w:pPr>
        <w:spacing w:after="140" w:line="276" w:lineRule="auto"/>
        <w:rPr/>
      </w:pPr>
      <w:r w:rsidDel="00000000" w:rsidR="00000000" w:rsidRPr="00000000">
        <w:rPr>
          <w:sz w:val="22"/>
          <w:szCs w:val="22"/>
          <w:rtl w:val="0"/>
        </w:rPr>
        <w:t xml:space="preserve">El ciclo completo se ejecutó el 13 de octubre de 2026 sobre Base Sepolia, la red de pruebas de Base, con la API de verificación corriendo contra la cadena real, el cliente de referencia del titular generando las pruebas en local y la plataforma presentándolas y pagando el gas.</w:t>
      </w:r>
      <w:r w:rsidDel="00000000" w:rsidR="00000000" w:rsidRPr="00000000">
        <w:rPr>
          <w:rtl w:val="0"/>
        </w:rPr>
      </w:r>
    </w:p>
    <w:p w:rsidR="00000000" w:rsidDel="00000000" w:rsidP="00000000" w:rsidRDefault="00000000" w:rsidRPr="00000000" w14:paraId="0000012A">
      <w:pPr>
        <w:pStyle w:val="Heading2"/>
        <w:rPr/>
      </w:pPr>
      <w:r w:rsidDel="00000000" w:rsidR="00000000" w:rsidRPr="00000000">
        <w:rPr>
          <w:rtl w:val="0"/>
        </w:rPr>
        <w:t xml:space="preserve">6.1. En cifras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60"/>
        <w:gridCol w:w="3800"/>
        <w:tblGridChange w:id="0">
          <w:tblGrid>
            <w:gridCol w:w="5560"/>
            <w:gridCol w:w="3800"/>
          </w:tblGrid>
        </w:tblGridChange>
      </w:tblGrid>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B">
            <w:pPr>
              <w:spacing w:after="0" w:line="264" w:lineRule="auto"/>
              <w:rPr/>
            </w:pPr>
            <w:r w:rsidDel="00000000" w:rsidR="00000000" w:rsidRPr="00000000">
              <w:rPr>
                <w:color w:val="222222"/>
                <w:sz w:val="19"/>
                <w:szCs w:val="19"/>
                <w:rtl w:val="0"/>
              </w:rPr>
              <w:t xml:space="preserve">Contratos de la capa con código verificado en el explorador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C">
            <w:pPr>
              <w:spacing w:after="0" w:line="264" w:lineRule="auto"/>
              <w:rPr/>
            </w:pPr>
            <w:r w:rsidDel="00000000" w:rsidR="00000000" w:rsidRPr="00000000">
              <w:rPr>
                <w:b w:val="1"/>
                <w:bCs w:val="1"/>
                <w:color w:val="1f3a5f"/>
                <w:sz w:val="19"/>
                <w:szCs w:val="19"/>
                <w:rtl w:val="0"/>
              </w:rPr>
              <w:t xml:space="preserve">6 de 6: los cinco propios y el proxy del módulo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2D">
            <w:pPr>
              <w:spacing w:after="0" w:line="264" w:lineRule="auto"/>
              <w:rPr/>
            </w:pPr>
            <w:r w:rsidDel="00000000" w:rsidR="00000000" w:rsidRPr="00000000">
              <w:rPr>
                <w:color w:val="222222"/>
                <w:sz w:val="19"/>
                <w:szCs w:val="19"/>
                <w:rtl w:val="0"/>
              </w:rPr>
              <w:t xml:space="preserve">Contratos del activo de prueba, creados con la fábrica de la plataforma de tokenización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2E">
            <w:pPr>
              <w:spacing w:after="0" w:line="264" w:lineRule="auto"/>
              <w:rPr/>
            </w:pPr>
            <w:r w:rsidDel="00000000" w:rsidR="00000000" w:rsidRPr="00000000">
              <w:rPr>
                <w:b w:val="1"/>
                <w:bCs w:val="1"/>
                <w:color w:val="1f3a5f"/>
                <w:sz w:val="19"/>
                <w:szCs w:val="19"/>
                <w:rtl w:val="0"/>
              </w:rPr>
              <w:t xml:space="preserve">6</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2F">
            <w:pPr>
              <w:spacing w:after="0" w:line="264" w:lineRule="auto"/>
              <w:rPr/>
            </w:pPr>
            <w:r w:rsidDel="00000000" w:rsidR="00000000" w:rsidRPr="00000000">
              <w:rPr>
                <w:color w:val="222222"/>
                <w:sz w:val="19"/>
                <w:szCs w:val="19"/>
                <w:rtl w:val="0"/>
              </w:rPr>
              <w:t xml:space="preserve">Comprobación de la configuración en cadena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0">
            <w:pPr>
              <w:spacing w:after="0" w:line="264" w:lineRule="auto"/>
              <w:rPr/>
            </w:pPr>
            <w:r w:rsidDel="00000000" w:rsidR="00000000" w:rsidRPr="00000000">
              <w:rPr>
                <w:b w:val="1"/>
                <w:bCs w:val="1"/>
                <w:color w:val="1f3a5f"/>
                <w:sz w:val="19"/>
                <w:szCs w:val="19"/>
                <w:rtl w:val="0"/>
              </w:rPr>
              <w:t xml:space="preserve">40 de 40</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31">
            <w:pPr>
              <w:spacing w:after="0" w:line="264" w:lineRule="auto"/>
              <w:rPr/>
            </w:pPr>
            <w:r w:rsidDel="00000000" w:rsidR="00000000" w:rsidRPr="00000000">
              <w:rPr>
                <w:color w:val="222222"/>
                <w:sz w:val="19"/>
                <w:szCs w:val="19"/>
                <w:rtl w:val="0"/>
              </w:rPr>
              <w:t xml:space="preserve">Transacciones auditables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32">
            <w:pPr>
              <w:spacing w:after="0" w:line="264" w:lineRule="auto"/>
              <w:rPr/>
            </w:pPr>
            <w:r w:rsidDel="00000000" w:rsidR="00000000" w:rsidRPr="00000000">
              <w:rPr>
                <w:b w:val="1"/>
                <w:bCs w:val="1"/>
                <w:color w:val="1f3a5f"/>
                <w:sz w:val="19"/>
                <w:szCs w:val="19"/>
                <w:rtl w:val="0"/>
              </w:rPr>
              <w:t xml:space="preserve">51: 11 de despliegue, 25 del ciclo completo y 15 de la prueba de estrés en red pública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3">
            <w:pPr>
              <w:spacing w:after="0" w:line="264" w:lineRule="auto"/>
              <w:rPr/>
            </w:pPr>
            <w:r w:rsidDel="00000000" w:rsidR="00000000" w:rsidRPr="00000000">
              <w:rPr>
                <w:color w:val="222222"/>
                <w:sz w:val="19"/>
                <w:szCs w:val="19"/>
                <w:rtl w:val="0"/>
              </w:rPr>
              <w:t xml:space="preserve">Transacciones de los titulares para acreditar su cumplimiento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34">
            <w:pPr>
              <w:spacing w:after="0" w:line="264" w:lineRule="auto"/>
              <w:rPr/>
            </w:pPr>
            <w:r w:rsidDel="00000000" w:rsidR="00000000" w:rsidRPr="00000000">
              <w:rPr>
                <w:b w:val="1"/>
                <w:bCs w:val="1"/>
                <w:color w:val="1f3a5f"/>
                <w:sz w:val="19"/>
                <w:szCs w:val="19"/>
                <w:rtl w:val="0"/>
              </w:rPr>
              <w:t xml:space="preserve">0</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35">
            <w:pPr>
              <w:spacing w:after="0" w:line="264" w:lineRule="auto"/>
              <w:rPr/>
            </w:pPr>
            <w:r w:rsidDel="00000000" w:rsidR="00000000" w:rsidRPr="00000000">
              <w:rPr>
                <w:color w:val="222222"/>
                <w:sz w:val="19"/>
                <w:szCs w:val="19"/>
                <w:rtl w:val="0"/>
              </w:rPr>
              <w:t xml:space="preserve">Costo total</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36">
            <w:pPr>
              <w:spacing w:after="0" w:line="264" w:lineRule="auto"/>
              <w:rPr/>
            </w:pPr>
            <w:r w:rsidDel="00000000" w:rsidR="00000000" w:rsidRPr="00000000">
              <w:rPr>
                <w:b w:val="1"/>
                <w:bCs w:val="1"/>
                <w:color w:val="1f3a5f"/>
                <w:sz w:val="19"/>
                <w:szCs w:val="19"/>
                <w:rtl w:val="0"/>
              </w:rPr>
              <w:t xml:space="preserve">0,0001 ETH de prueba</w:t>
            </w:r>
            <w:r w:rsidDel="00000000" w:rsidR="00000000" w:rsidRPr="00000000">
              <w:rPr>
                <w:rtl w:val="0"/>
              </w:rPr>
            </w:r>
          </w:p>
        </w:tc>
      </w:tr>
    </w:tbl>
    <w:p w:rsidR="00000000" w:rsidDel="00000000" w:rsidP="00000000" w:rsidRDefault="00000000" w:rsidRPr="00000000" w14:paraId="00000137">
      <w:pPr>
        <w:spacing w:after="60" w:lineRule="auto"/>
        <w:rPr/>
      </w:pPr>
      <w:r w:rsidDel="00000000" w:rsidR="00000000" w:rsidRPr="00000000">
        <w:rPr>
          <w:rtl w:val="0"/>
        </w:rPr>
      </w:r>
    </w:p>
    <w:p w:rsidR="00000000" w:rsidDel="00000000" w:rsidP="00000000" w:rsidRDefault="00000000" w:rsidRPr="00000000" w14:paraId="00000138">
      <w:pPr>
        <w:spacing w:after="140" w:line="276" w:lineRule="auto"/>
        <w:rPr/>
      </w:pPr>
      <w:r w:rsidDel="00000000" w:rsidR="00000000" w:rsidRPr="00000000">
        <w:rPr>
          <w:sz w:val="22"/>
          <w:szCs w:val="22"/>
          <w:rtl w:val="0"/>
        </w:rPr>
        <w:t xml:space="preserve">Toda la evidencia es verificable por el cliente sin intervención de TRU Web3:</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60" w:right="0" w:hanging="280"/>
        <w:jc w:val="left"/>
        <w:rPr/>
      </w:pPr>
      <w:hyperlink r:id="rId15">
        <w:r w:rsidDel="00000000" w:rsidR="00000000" w:rsidRPr="00000000">
          <w:rPr>
            <w:rFonts w:ascii="Consolas" w:cs="Consolas" w:eastAsia="Consolas" w:hAnsi="Consolas"/>
            <w:b w:val="0"/>
            <w:bCs w:val="0"/>
            <w:i w:val="0"/>
            <w:iCs w:val="0"/>
            <w:smallCaps w:val="0"/>
            <w:strike w:val="0"/>
            <w:color w:val="2e75b6"/>
            <w:sz w:val="17"/>
            <w:szCs w:val="17"/>
            <w:u w:val="single"/>
            <w:shd w:fill="auto" w:val="clear"/>
            <w:vertAlign w:val="baseline"/>
            <w:rtl w:val="0"/>
          </w:rPr>
          <w:t xml:space="preserve">docs/evidencias/2026-10-13_testnet-base-sepolia_ciclo-completo.md</w:t>
        </w:r>
      </w:hyperlink>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 cada paso, lo que demuestra y su transacción en el explorador.</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60" w:right="0" w:hanging="280"/>
        <w:jc w:val="left"/>
        <w:rPr/>
      </w:pPr>
      <w:hyperlink r:id="rId16">
        <w:r w:rsidDel="00000000" w:rsidR="00000000" w:rsidRPr="00000000">
          <w:rPr>
            <w:rFonts w:ascii="Consolas" w:cs="Consolas" w:eastAsia="Consolas" w:hAnsi="Consolas"/>
            <w:b w:val="0"/>
            <w:bCs w:val="0"/>
            <w:i w:val="0"/>
            <w:iCs w:val="0"/>
            <w:smallCaps w:val="0"/>
            <w:strike w:val="0"/>
            <w:color w:val="2e75b6"/>
            <w:sz w:val="17"/>
            <w:szCs w:val="17"/>
            <w:u w:val="single"/>
            <w:shd w:fill="auto" w:val="clear"/>
            <w:vertAlign w:val="baseline"/>
            <w:rtl w:val="0"/>
          </w:rPr>
          <w:t xml:space="preserve">docs/evidencias/2026-10-13_testnet-base-sepolia_despliegue.md</w:t>
        </w:r>
      </w:hyperlink>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 cada contrato, cada transacción de despliegue y cada rol.</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60" w:right="0" w:hanging="280"/>
        <w:jc w:val="left"/>
        <w:rPr/>
      </w:pPr>
      <w:hyperlink r:id="rId17">
        <w:r w:rsidDel="00000000" w:rsidR="00000000" w:rsidRPr="00000000">
          <w:rPr>
            <w:rFonts w:ascii="Consolas" w:cs="Consolas" w:eastAsia="Consolas" w:hAnsi="Consolas"/>
            <w:b w:val="0"/>
            <w:bCs w:val="0"/>
            <w:i w:val="0"/>
            <w:iCs w:val="0"/>
            <w:smallCaps w:val="0"/>
            <w:strike w:val="0"/>
            <w:color w:val="2e75b6"/>
            <w:sz w:val="17"/>
            <w:szCs w:val="17"/>
            <w:u w:val="single"/>
            <w:shd w:fill="auto" w:val="clear"/>
            <w:vertAlign w:val="baseline"/>
            <w:rtl w:val="0"/>
          </w:rPr>
          <w:t xml:space="preserve">zk-contracts/deployments/baseSepolia.json</w:t>
        </w:r>
      </w:hyperlink>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 — direcciones desplegadas.</w:t>
      </w:r>
      <w:r w:rsidDel="00000000" w:rsidR="00000000" w:rsidRPr="00000000">
        <w:rPr>
          <w:rtl w:val="0"/>
        </w:rPr>
      </w:r>
    </w:p>
    <w:p w:rsidR="00000000" w:rsidDel="00000000" w:rsidP="00000000" w:rsidRDefault="00000000" w:rsidRPr="00000000" w14:paraId="0000013C">
      <w:pPr>
        <w:spacing w:after="40" w:lineRule="auto"/>
        <w:rPr/>
      </w:pPr>
      <w:r w:rsidDel="00000000" w:rsidR="00000000" w:rsidRPr="00000000">
        <w:rPr>
          <w:rtl w:val="0"/>
        </w:rPr>
      </w:r>
    </w:p>
    <w:p w:rsidR="00000000" w:rsidDel="00000000" w:rsidP="00000000" w:rsidRDefault="00000000" w:rsidRPr="00000000" w14:paraId="0000013D">
      <w:pPr>
        <w:pStyle w:val="Heading2"/>
        <w:keepNext w:val="1"/>
        <w:rPr/>
      </w:pPr>
      <w:r w:rsidDel="00000000" w:rsidR="00000000" w:rsidRPr="00000000">
        <w:rPr>
          <w:rtl w:val="0"/>
        </w:rPr>
        <w:t xml:space="preserve">6.2. El recorrido</w:t>
      </w:r>
    </w:p>
    <w:p w:rsidR="00000000" w:rsidDel="00000000" w:rsidP="00000000" w:rsidRDefault="00000000" w:rsidRPr="00000000" w14:paraId="0000013E">
      <w:pPr>
        <w:spacing w:after="40" w:before="120" w:lineRule="auto"/>
        <w:jc w:val="center"/>
        <w:rPr/>
      </w:pPr>
      <w:r w:rsidDel="00000000" w:rsidR="00000000" w:rsidRPr="00000000">
        <w:rPr/>
        <w:drawing>
          <wp:inline distB="0" distT="0" distL="0" distR="0">
            <wp:extent cx="5334000" cy="5819775"/>
            <wp:effectExtent b="0" l="0" r="0" t="0"/>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334000" cy="5819775"/>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200" w:before="60" w:lineRule="auto"/>
        <w:jc w:val="center"/>
        <w:rPr/>
      </w:pPr>
      <w:r w:rsidDel="00000000" w:rsidR="00000000" w:rsidRPr="00000000">
        <w:rPr>
          <w:i w:val="1"/>
          <w:iCs w:val="1"/>
          <w:color w:val="5a5a5a"/>
          <w:sz w:val="18"/>
          <w:szCs w:val="18"/>
          <w:rtl w:val="0"/>
        </w:rPr>
        <w:t xml:space="preserve">Figura 1. Ciclo completo ejecutado en Base Sepolia.</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4760"/>
        <w:gridCol w:w="2900"/>
        <w:tblGridChange w:id="0">
          <w:tblGrid>
            <w:gridCol w:w="1700"/>
            <w:gridCol w:w="4760"/>
            <w:gridCol w:w="2900"/>
          </w:tblGrid>
        </w:tblGridChange>
      </w:tblGrid>
      <w:tr>
        <w:trPr>
          <w:cantSplit w:val="0"/>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140">
            <w:pPr>
              <w:spacing w:after="0" w:line="264" w:lineRule="auto"/>
              <w:rPr/>
            </w:pPr>
            <w:r w:rsidDel="00000000" w:rsidR="00000000" w:rsidRPr="00000000">
              <w:rPr>
                <w:b w:val="1"/>
                <w:bCs w:val="1"/>
                <w:color w:val="ffffff"/>
                <w:sz w:val="20"/>
                <w:szCs w:val="20"/>
                <w:rtl w:val="0"/>
              </w:rPr>
              <w:t xml:space="preserve">Paso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141">
            <w:pPr>
              <w:spacing w:after="0" w:line="264" w:lineRule="auto"/>
              <w:rPr/>
            </w:pPr>
            <w:r w:rsidDel="00000000" w:rsidR="00000000" w:rsidRPr="00000000">
              <w:rPr>
                <w:b w:val="1"/>
                <w:bCs w:val="1"/>
                <w:color w:val="ffffff"/>
                <w:sz w:val="20"/>
                <w:szCs w:val="20"/>
                <w:rtl w:val="0"/>
              </w:rPr>
              <w:t xml:space="preserve">Qué se hizo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142">
            <w:pPr>
              <w:spacing w:after="0" w:line="264" w:lineRule="auto"/>
              <w:rPr/>
            </w:pPr>
            <w:r w:rsidDel="00000000" w:rsidR="00000000" w:rsidRPr="00000000">
              <w:rPr>
                <w:b w:val="1"/>
                <w:bCs w:val="1"/>
                <w:color w:val="ffffff"/>
                <w:sz w:val="20"/>
                <w:szCs w:val="20"/>
                <w:rtl w:val="0"/>
              </w:rPr>
              <w:t xml:space="preserve">Transacción clave</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3">
            <w:pPr>
              <w:spacing w:after="0" w:line="264" w:lineRule="auto"/>
              <w:rPr/>
            </w:pPr>
            <w:r w:rsidDel="00000000" w:rsidR="00000000" w:rsidRPr="00000000">
              <w:rPr>
                <w:b w:val="1"/>
                <w:bCs w:val="1"/>
                <w:color w:val="1f3a5f"/>
                <w:sz w:val="18"/>
                <w:szCs w:val="18"/>
                <w:rtl w:val="0"/>
              </w:rPr>
              <w:t xml:space="preserve">Jurisdicciones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4">
            <w:pPr>
              <w:spacing w:after="0" w:line="264" w:lineRule="auto"/>
              <w:rPr/>
            </w:pPr>
            <w:r w:rsidDel="00000000" w:rsidR="00000000" w:rsidRPr="00000000">
              <w:rPr>
                <w:color w:val="222222"/>
                <w:sz w:val="17"/>
                <w:szCs w:val="17"/>
                <w:rtl w:val="0"/>
              </w:rPr>
              <w:t xml:space="preserve">Se publicó el conjunto de países que admite el activo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5">
            <w:pPr>
              <w:spacing w:after="0" w:line="264" w:lineRule="auto"/>
              <w:rPr/>
            </w:pPr>
            <w:hyperlink r:id="rId19">
              <w:r w:rsidDel="00000000" w:rsidR="00000000" w:rsidRPr="00000000">
                <w:rPr>
                  <w:rFonts w:ascii="Consolas" w:cs="Consolas" w:eastAsia="Consolas" w:hAnsi="Consolas"/>
                  <w:color w:val="2e75b6"/>
                  <w:sz w:val="17"/>
                  <w:szCs w:val="17"/>
                  <w:u w:val="single"/>
                  <w:rtl w:val="0"/>
                </w:rPr>
                <w:t xml:space="preserve">0x6cec…67ea</w:t>
              </w:r>
            </w:hyperlink>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46">
            <w:pPr>
              <w:spacing w:after="0" w:line="264" w:lineRule="auto"/>
              <w:rPr/>
            </w:pPr>
            <w:r w:rsidDel="00000000" w:rsidR="00000000" w:rsidRPr="00000000">
              <w:rPr>
                <w:b w:val="1"/>
                <w:bCs w:val="1"/>
                <w:color w:val="1f3a5f"/>
                <w:sz w:val="18"/>
                <w:szCs w:val="18"/>
                <w:rtl w:val="0"/>
              </w:rPr>
              <w:t xml:space="preserve">Emisión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47">
            <w:pPr>
              <w:spacing w:after="0" w:line="264" w:lineRule="auto"/>
              <w:rPr/>
            </w:pPr>
            <w:r w:rsidDel="00000000" w:rsidR="00000000" w:rsidRPr="00000000">
              <w:rPr>
                <w:color w:val="222222"/>
                <w:sz w:val="17"/>
                <w:szCs w:val="17"/>
                <w:rtl w:val="0"/>
              </w:rPr>
              <w:t xml:space="preserve">Credenciales de A y B activadas en dos tiempos; la publicación la pagó la plataforma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48">
            <w:pPr>
              <w:spacing w:after="0" w:line="264" w:lineRule="auto"/>
              <w:rPr/>
            </w:pPr>
            <w:hyperlink r:id="rId20">
              <w:r w:rsidDel="00000000" w:rsidR="00000000" w:rsidRPr="00000000">
                <w:rPr>
                  <w:rFonts w:ascii="Consolas" w:cs="Consolas" w:eastAsia="Consolas" w:hAnsi="Consolas"/>
                  <w:color w:val="2e75b6"/>
                  <w:sz w:val="17"/>
                  <w:szCs w:val="17"/>
                  <w:u w:val="single"/>
                  <w:rtl w:val="0"/>
                </w:rPr>
                <w:t xml:space="preserve">0x65b8…75a0</w:t>
              </w:r>
            </w:hyperlink>
            <w:r w:rsidDel="00000000" w:rsidR="00000000" w:rsidRPr="00000000">
              <w:rPr>
                <w:color w:val="5a5a5a"/>
                <w:sz w:val="17"/>
                <w:szCs w:val="17"/>
                <w:rtl w:val="0"/>
              </w:rPr>
              <w:t xml:space="preserve">  ·  </w:t>
            </w:r>
            <w:hyperlink r:id="rId21">
              <w:r w:rsidDel="00000000" w:rsidR="00000000" w:rsidRPr="00000000">
                <w:rPr>
                  <w:rFonts w:ascii="Consolas" w:cs="Consolas" w:eastAsia="Consolas" w:hAnsi="Consolas"/>
                  <w:color w:val="2e75b6"/>
                  <w:sz w:val="17"/>
                  <w:szCs w:val="17"/>
                  <w:u w:val="single"/>
                  <w:rtl w:val="0"/>
                </w:rPr>
                <w:t xml:space="preserve">0xa53d…12cf</w:t>
              </w:r>
            </w:hyperlink>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9">
            <w:pPr>
              <w:spacing w:after="0" w:line="264" w:lineRule="auto"/>
              <w:rPr/>
            </w:pPr>
            <w:r w:rsidDel="00000000" w:rsidR="00000000" w:rsidRPr="00000000">
              <w:rPr>
                <w:b w:val="1"/>
                <w:bCs w:val="1"/>
                <w:color w:val="1f3a5f"/>
                <w:sz w:val="18"/>
                <w:szCs w:val="18"/>
                <w:rtl w:val="0"/>
              </w:rPr>
              <w:t xml:space="preserve">Presentación de las pruebas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A">
            <w:pPr>
              <w:spacing w:after="0" w:line="264" w:lineRule="auto"/>
              <w:rPr/>
            </w:pPr>
            <w:r w:rsidDel="00000000" w:rsidR="00000000" w:rsidRPr="00000000">
              <w:rPr>
                <w:color w:val="222222"/>
                <w:sz w:val="17"/>
                <w:szCs w:val="17"/>
                <w:rtl w:val="0"/>
              </w:rPr>
              <w:t xml:space="preserve">La plataforma atestiguó a A y a B, 345 229 gas cada una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B">
            <w:pPr>
              <w:spacing w:after="0" w:line="264" w:lineRule="auto"/>
              <w:rPr/>
            </w:pPr>
            <w:hyperlink r:id="rId22">
              <w:r w:rsidDel="00000000" w:rsidR="00000000" w:rsidRPr="00000000">
                <w:rPr>
                  <w:rFonts w:ascii="Consolas" w:cs="Consolas" w:eastAsia="Consolas" w:hAnsi="Consolas"/>
                  <w:color w:val="2e75b6"/>
                  <w:sz w:val="17"/>
                  <w:szCs w:val="17"/>
                  <w:u w:val="single"/>
                  <w:rtl w:val="0"/>
                </w:rPr>
                <w:t xml:space="preserve">0xcee4…9860</w:t>
              </w:r>
            </w:hyperlink>
            <w:r w:rsidDel="00000000" w:rsidR="00000000" w:rsidRPr="00000000">
              <w:rPr>
                <w:color w:val="5a5a5a"/>
                <w:sz w:val="17"/>
                <w:szCs w:val="17"/>
                <w:rtl w:val="0"/>
              </w:rPr>
              <w:t xml:space="preserve">  ·  </w:t>
            </w:r>
            <w:hyperlink r:id="rId23">
              <w:r w:rsidDel="00000000" w:rsidR="00000000" w:rsidRPr="00000000">
                <w:rPr>
                  <w:rFonts w:ascii="Consolas" w:cs="Consolas" w:eastAsia="Consolas" w:hAnsi="Consolas"/>
                  <w:color w:val="2e75b6"/>
                  <w:sz w:val="17"/>
                  <w:szCs w:val="17"/>
                  <w:u w:val="single"/>
                  <w:rtl w:val="0"/>
                </w:rPr>
                <w:t xml:space="preserve">0x3bec…37f0</w:t>
              </w:r>
            </w:hyperlink>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4C">
            <w:pPr>
              <w:spacing w:after="0" w:line="264" w:lineRule="auto"/>
              <w:rPr/>
            </w:pPr>
            <w:r w:rsidDel="00000000" w:rsidR="00000000" w:rsidRPr="00000000">
              <w:rPr>
                <w:b w:val="1"/>
                <w:bCs w:val="1"/>
                <w:color w:val="1f3a5f"/>
                <w:sz w:val="18"/>
                <w:szCs w:val="18"/>
                <w:rtl w:val="0"/>
              </w:rPr>
              <w:t xml:space="preserve">Emisión de tokens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4D">
            <w:pPr>
              <w:spacing w:after="0" w:line="264" w:lineRule="auto"/>
              <w:rPr/>
            </w:pPr>
            <w:r w:rsidDel="00000000" w:rsidR="00000000" w:rsidRPr="00000000">
              <w:rPr>
                <w:color w:val="222222"/>
                <w:sz w:val="17"/>
                <w:szCs w:val="17"/>
                <w:rtl w:val="0"/>
              </w:rPr>
              <w:t xml:space="preserve">1 000 unidades a A, admitidas por el módulo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4E">
            <w:pPr>
              <w:spacing w:after="0" w:line="264" w:lineRule="auto"/>
              <w:rPr/>
            </w:pPr>
            <w:hyperlink r:id="rId24">
              <w:r w:rsidDel="00000000" w:rsidR="00000000" w:rsidRPr="00000000">
                <w:rPr>
                  <w:rFonts w:ascii="Consolas" w:cs="Consolas" w:eastAsia="Consolas" w:hAnsi="Consolas"/>
                  <w:color w:val="2e75b6"/>
                  <w:sz w:val="17"/>
                  <w:szCs w:val="17"/>
                  <w:u w:val="single"/>
                  <w:rtl w:val="0"/>
                </w:rPr>
                <w:t xml:space="preserve">0x8374…7869</w:t>
              </w:r>
            </w:hyperlink>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4F">
            <w:pPr>
              <w:spacing w:after="0" w:line="264" w:lineRule="auto"/>
              <w:rPr/>
            </w:pPr>
            <w:r w:rsidDel="00000000" w:rsidR="00000000" w:rsidRPr="00000000">
              <w:rPr>
                <w:b w:val="1"/>
                <w:bCs w:val="1"/>
                <w:color w:val="1f3a5f"/>
                <w:sz w:val="18"/>
                <w:szCs w:val="18"/>
                <w:rtl w:val="0"/>
              </w:rPr>
              <w:t xml:space="preserve">Transferencia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0">
            <w:pPr>
              <w:spacing w:after="0" w:line="264" w:lineRule="auto"/>
              <w:rPr/>
            </w:pPr>
            <w:r w:rsidDel="00000000" w:rsidR="00000000" w:rsidRPr="00000000">
              <w:rPr>
                <w:color w:val="222222"/>
                <w:sz w:val="17"/>
                <w:szCs w:val="17"/>
                <w:rtl w:val="0"/>
              </w:rPr>
              <w:t xml:space="preserve">A transfirió 250 unidades a B</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1">
            <w:pPr>
              <w:spacing w:after="0" w:line="264" w:lineRule="auto"/>
              <w:rPr/>
            </w:pPr>
            <w:hyperlink r:id="rId25">
              <w:r w:rsidDel="00000000" w:rsidR="00000000" w:rsidRPr="00000000">
                <w:rPr>
                  <w:rFonts w:ascii="Consolas" w:cs="Consolas" w:eastAsia="Consolas" w:hAnsi="Consolas"/>
                  <w:color w:val="2e75b6"/>
                  <w:sz w:val="17"/>
                  <w:szCs w:val="17"/>
                  <w:u w:val="single"/>
                  <w:rtl w:val="0"/>
                </w:rPr>
                <w:t xml:space="preserve">0x652e…a983</w:t>
              </w:r>
            </w:hyperlink>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52">
            <w:pPr>
              <w:spacing w:after="0" w:line="264" w:lineRule="auto"/>
              <w:rPr/>
            </w:pPr>
            <w:r w:rsidDel="00000000" w:rsidR="00000000" w:rsidRPr="00000000">
              <w:rPr>
                <w:b w:val="1"/>
                <w:bCs w:val="1"/>
                <w:color w:val="1f3a5f"/>
                <w:sz w:val="18"/>
                <w:szCs w:val="18"/>
                <w:rtl w:val="0"/>
              </w:rPr>
              <w:t xml:space="preserve">Revocación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53">
            <w:pPr>
              <w:spacing w:after="0" w:line="264" w:lineRule="auto"/>
              <w:rPr/>
            </w:pPr>
            <w:r w:rsidDel="00000000" w:rsidR="00000000" w:rsidRPr="00000000">
              <w:rPr>
                <w:color w:val="222222"/>
                <w:sz w:val="17"/>
                <w:szCs w:val="17"/>
                <w:rtl w:val="0"/>
              </w:rPr>
              <w:t xml:space="preserve">Raíz sin la credencial de B, cierre de la ventana de la raíz anterior y corte de su atestación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54">
            <w:pPr>
              <w:spacing w:after="0" w:line="264" w:lineRule="auto"/>
              <w:rPr/>
            </w:pPr>
            <w:hyperlink r:id="rId26">
              <w:r w:rsidDel="00000000" w:rsidR="00000000" w:rsidRPr="00000000">
                <w:rPr>
                  <w:rFonts w:ascii="Consolas" w:cs="Consolas" w:eastAsia="Consolas" w:hAnsi="Consolas"/>
                  <w:color w:val="2e75b6"/>
                  <w:sz w:val="17"/>
                  <w:szCs w:val="17"/>
                  <w:u w:val="single"/>
                  <w:rtl w:val="0"/>
                </w:rPr>
                <w:t xml:space="preserve">0xaa9f…64f6</w:t>
              </w:r>
            </w:hyperlink>
            <w:r w:rsidDel="00000000" w:rsidR="00000000" w:rsidRPr="00000000">
              <w:rPr>
                <w:color w:val="5a5a5a"/>
                <w:sz w:val="17"/>
                <w:szCs w:val="17"/>
                <w:rtl w:val="0"/>
              </w:rPr>
              <w:t xml:space="preserve">  ·  </w:t>
            </w:r>
            <w:hyperlink r:id="rId27">
              <w:r w:rsidDel="00000000" w:rsidR="00000000" w:rsidRPr="00000000">
                <w:rPr>
                  <w:rFonts w:ascii="Consolas" w:cs="Consolas" w:eastAsia="Consolas" w:hAnsi="Consolas"/>
                  <w:color w:val="2e75b6"/>
                  <w:sz w:val="17"/>
                  <w:szCs w:val="17"/>
                  <w:u w:val="single"/>
                  <w:rtl w:val="0"/>
                </w:rPr>
                <w:t xml:space="preserve">0x784c…0fc8</w:t>
              </w:r>
            </w:hyperlink>
            <w:r w:rsidDel="00000000" w:rsidR="00000000" w:rsidRPr="00000000">
              <w:rPr>
                <w:color w:val="5a5a5a"/>
                <w:sz w:val="17"/>
                <w:szCs w:val="17"/>
                <w:rtl w:val="0"/>
              </w:rPr>
              <w:t xml:space="preserve">  ·  </w:t>
            </w:r>
            <w:hyperlink r:id="rId28">
              <w:r w:rsidDel="00000000" w:rsidR="00000000" w:rsidRPr="00000000">
                <w:rPr>
                  <w:rFonts w:ascii="Consolas" w:cs="Consolas" w:eastAsia="Consolas" w:hAnsi="Consolas"/>
                  <w:color w:val="2e75b6"/>
                  <w:sz w:val="17"/>
                  <w:szCs w:val="17"/>
                  <w:u w:val="single"/>
                  <w:rtl w:val="0"/>
                </w:rPr>
                <w:t xml:space="preserve">0xe354…5b3b</w:t>
              </w:r>
            </w:hyperlink>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5">
            <w:pPr>
              <w:spacing w:after="0" w:line="264" w:lineRule="auto"/>
              <w:rPr/>
            </w:pPr>
            <w:r w:rsidDel="00000000" w:rsidR="00000000" w:rsidRPr="00000000">
              <w:rPr>
                <w:b w:val="1"/>
                <w:bCs w:val="1"/>
                <w:color w:val="1f3a5f"/>
                <w:sz w:val="18"/>
                <w:szCs w:val="18"/>
                <w:rtl w:val="0"/>
              </w:rPr>
              <w:t xml:space="preserve">Transferencia rechazada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6">
            <w:pPr>
              <w:spacing w:after="0" w:line="264" w:lineRule="auto"/>
              <w:rPr/>
            </w:pPr>
            <w:r w:rsidDel="00000000" w:rsidR="00000000" w:rsidRPr="00000000">
              <w:rPr>
                <w:color w:val="222222"/>
                <w:sz w:val="17"/>
                <w:szCs w:val="17"/>
                <w:rtl w:val="0"/>
              </w:rPr>
              <w:t xml:space="preserve">A intentó transferir a B; revirtió en cadena por decisión del módulo de confidencialidad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7">
            <w:pPr>
              <w:spacing w:after="0" w:line="264" w:lineRule="auto"/>
              <w:rPr/>
            </w:pPr>
            <w:hyperlink r:id="rId29">
              <w:r w:rsidDel="00000000" w:rsidR="00000000" w:rsidRPr="00000000">
                <w:rPr>
                  <w:rFonts w:ascii="Consolas" w:cs="Consolas" w:eastAsia="Consolas" w:hAnsi="Consolas"/>
                  <w:color w:val="2e75b6"/>
                  <w:sz w:val="17"/>
                  <w:szCs w:val="17"/>
                  <w:u w:val="single"/>
                  <w:rtl w:val="0"/>
                </w:rPr>
                <w:t xml:space="preserve">0xa59b…d2b6</w:t>
              </w:r>
            </w:hyperlink>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58">
            <w:pPr>
              <w:spacing w:after="0" w:line="264" w:lineRule="auto"/>
              <w:rPr/>
            </w:pPr>
            <w:r w:rsidDel="00000000" w:rsidR="00000000" w:rsidRPr="00000000">
              <w:rPr>
                <w:b w:val="1"/>
                <w:bCs w:val="1"/>
                <w:color w:val="1f3a5f"/>
                <w:sz w:val="18"/>
                <w:szCs w:val="18"/>
                <w:rtl w:val="0"/>
              </w:rPr>
              <w:t xml:space="preserve">Divulgación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59">
            <w:pPr>
              <w:spacing w:after="0" w:line="264" w:lineRule="auto"/>
              <w:rPr/>
            </w:pPr>
            <w:r w:rsidDel="00000000" w:rsidR="00000000" w:rsidRPr="00000000">
              <w:rPr>
                <w:color w:val="222222"/>
                <w:sz w:val="17"/>
                <w:szCs w:val="17"/>
                <w:rtl w:val="0"/>
              </w:rPr>
              <w:t xml:space="preserve">Solicitud del banco, aprobación de cumplimiento y liberación de los dos atributos aprobados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5A">
            <w:pPr>
              <w:spacing w:after="0" w:line="264" w:lineRule="auto"/>
              <w:rPr/>
            </w:pPr>
            <w:r w:rsidDel="00000000" w:rsidR="00000000" w:rsidRPr="00000000">
              <w:rPr>
                <w:color w:val="222222"/>
                <w:sz w:val="17"/>
                <w:szCs w:val="17"/>
                <w:rtl w:val="0"/>
              </w:rPr>
              <w:t xml:space="preserve">Fuera de la cadena, en el registro de accesos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B">
            <w:pPr>
              <w:spacing w:after="0" w:line="264" w:lineRule="auto"/>
              <w:rPr/>
            </w:pPr>
            <w:r w:rsidDel="00000000" w:rsidR="00000000" w:rsidRPr="00000000">
              <w:rPr>
                <w:b w:val="1"/>
                <w:bCs w:val="1"/>
                <w:color w:val="1f3a5f"/>
                <w:sz w:val="18"/>
                <w:szCs w:val="18"/>
                <w:rtl w:val="0"/>
              </w:rPr>
              <w:t xml:space="preserve">Reconstrucción e integridad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C">
            <w:pPr>
              <w:spacing w:after="0" w:line="264" w:lineRule="auto"/>
              <w:rPr/>
            </w:pPr>
            <w:r w:rsidDel="00000000" w:rsidR="00000000" w:rsidRPr="00000000">
              <w:rPr>
                <w:color w:val="222222"/>
                <w:sz w:val="17"/>
                <w:szCs w:val="17"/>
                <w:rtl w:val="0"/>
              </w:rPr>
              <w:t xml:space="preserve">Árboles reconstruidos desde la cadena sin diferencias; registro de accesos íntegro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5D">
            <w:pPr>
              <w:spacing w:after="0" w:line="264" w:lineRule="auto"/>
              <w:rPr/>
            </w:pPr>
            <w:r w:rsidDel="00000000" w:rsidR="00000000" w:rsidRPr="00000000">
              <w:rPr>
                <w:color w:val="222222"/>
                <w:sz w:val="17"/>
                <w:szCs w:val="17"/>
                <w:rtl w:val="0"/>
              </w:rPr>
              <w:t xml:space="preserve">Solo lectura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5E">
            <w:pPr>
              <w:spacing w:after="0" w:line="264" w:lineRule="auto"/>
              <w:rPr/>
            </w:pPr>
            <w:r w:rsidDel="00000000" w:rsidR="00000000" w:rsidRPr="00000000">
              <w:rPr>
                <w:b w:val="1"/>
                <w:bCs w:val="1"/>
                <w:color w:val="1f3a5f"/>
                <w:sz w:val="18"/>
                <w:szCs w:val="18"/>
                <w:rtl w:val="0"/>
              </w:rPr>
              <w:t xml:space="preserve">País no admitido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5F">
            <w:pPr>
              <w:spacing w:after="0" w:line="264" w:lineRule="auto"/>
              <w:rPr/>
            </w:pPr>
            <w:r w:rsidDel="00000000" w:rsidR="00000000" w:rsidRPr="00000000">
              <w:rPr>
                <w:color w:val="222222"/>
                <w:sz w:val="17"/>
                <w:szCs w:val="17"/>
                <w:rtl w:val="0"/>
              </w:rPr>
              <w:t xml:space="preserve">El inversor C no obtuvo prueba válida; la emisión y la transferencia hacia él revierten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60">
            <w:pPr>
              <w:spacing w:after="0" w:line="264" w:lineRule="auto"/>
              <w:rPr/>
            </w:pPr>
            <w:hyperlink r:id="rId30">
              <w:r w:rsidDel="00000000" w:rsidR="00000000" w:rsidRPr="00000000">
                <w:rPr>
                  <w:rFonts w:ascii="Consolas" w:cs="Consolas" w:eastAsia="Consolas" w:hAnsi="Consolas"/>
                  <w:color w:val="2e75b6"/>
                  <w:sz w:val="17"/>
                  <w:szCs w:val="17"/>
                  <w:u w:val="single"/>
                  <w:rtl w:val="0"/>
                </w:rPr>
                <w:t xml:space="preserve">0x145a…fb95</w:t>
              </w:r>
            </w:hyperlink>
            <w:r w:rsidDel="00000000" w:rsidR="00000000" w:rsidRPr="00000000">
              <w:rPr>
                <w:color w:val="222222"/>
                <w:sz w:val="17"/>
                <w:szCs w:val="17"/>
                <w:rtl w:val="0"/>
              </w:rPr>
              <w:t xml:space="preserve"> (su credencial)</w:t>
            </w:r>
            <w:r w:rsidDel="00000000" w:rsidR="00000000" w:rsidRPr="00000000">
              <w:rPr>
                <w:rtl w:val="0"/>
              </w:rPr>
            </w:r>
          </w:p>
        </w:tc>
      </w:tr>
    </w:tbl>
    <w:p w:rsidR="00000000" w:rsidDel="00000000" w:rsidP="00000000" w:rsidRDefault="00000000" w:rsidRPr="00000000" w14:paraId="00000161">
      <w:pPr>
        <w:spacing w:after="60" w:lineRule="auto"/>
        <w:rPr/>
      </w:pPr>
      <w:r w:rsidDel="00000000" w:rsidR="00000000" w:rsidRPr="00000000">
        <w:rPr>
          <w:rtl w:val="0"/>
        </w:rPr>
      </w:r>
    </w:p>
    <w:p w:rsidR="00000000" w:rsidDel="00000000" w:rsidP="00000000" w:rsidRDefault="00000000" w:rsidRPr="00000000" w14:paraId="00000162">
      <w:pPr>
        <w:spacing w:after="140" w:line="276" w:lineRule="auto"/>
        <w:rPr/>
      </w:pPr>
      <w:r w:rsidDel="00000000" w:rsidR="00000000" w:rsidRPr="00000000">
        <w:rPr>
          <w:sz w:val="22"/>
          <w:szCs w:val="22"/>
          <w:rtl w:val="0"/>
        </w:rPr>
        <w:t xml:space="preserve">Los inversores de prueba se crearon para el ciclo, con datos de identidad ficticios. La transferencia entre inversores, operación propia del token, la firmó el inversor que transfería; ningún inversor envió transacción alguna para acreditar su cumplimiento.</w:t>
      </w:r>
      <w:r w:rsidDel="00000000" w:rsidR="00000000" w:rsidRPr="00000000">
        <w:rPr>
          <w:rtl w:val="0"/>
        </w:rPr>
      </w:r>
    </w:p>
    <w:p w:rsidR="00000000" w:rsidDel="00000000" w:rsidP="00000000" w:rsidRDefault="00000000" w:rsidRPr="00000000" w14:paraId="00000163">
      <w:pPr>
        <w:pStyle w:val="Heading2"/>
        <w:rPr/>
      </w:pPr>
      <w:r w:rsidDel="00000000" w:rsidR="00000000" w:rsidRPr="00000000">
        <w:rPr>
          <w:rtl w:val="0"/>
        </w:rPr>
        <w:t xml:space="preserve">6.3. Lo que solo la red pública permite comprobar</w:t>
      </w:r>
    </w:p>
    <w:p w:rsidR="00000000" w:rsidDel="00000000" w:rsidP="00000000" w:rsidRDefault="00000000" w:rsidRPr="00000000" w14:paraId="00000164">
      <w:pPr>
        <w:spacing w:after="140" w:line="276" w:lineRule="auto"/>
        <w:rPr/>
      </w:pPr>
      <w:r w:rsidDel="00000000" w:rsidR="00000000" w:rsidRPr="00000000">
        <w:rPr>
          <w:b w:val="1"/>
          <w:bCs w:val="1"/>
          <w:color w:val="1f3a5f"/>
          <w:sz w:val="22"/>
          <w:szCs w:val="22"/>
          <w:rtl w:val="0"/>
        </w:rPr>
        <w:t xml:space="preserve">La presentación es segura ante reintentos. </w:t>
      </w:r>
      <w:r w:rsidDel="00000000" w:rsidR="00000000" w:rsidRPr="00000000">
        <w:rPr>
          <w:sz w:val="22"/>
          <w:szCs w:val="22"/>
          <w:rtl w:val="0"/>
        </w:rPr>
        <w:t xml:space="preserve">Una de las corridas se detuvo justo después de presentar la prueba de A. Al retomarla, la nueva presentación de la misma prueba se reconoció como ya escrita y se dio por buena sin enviar nada. El ciclo se completó en cuatro corridas sobre el mismo estado y ninguna transacción se envió dos veces.</w:t>
      </w:r>
      <w:r w:rsidDel="00000000" w:rsidR="00000000" w:rsidRPr="00000000">
        <w:rPr>
          <w:rtl w:val="0"/>
        </w:rPr>
      </w:r>
    </w:p>
    <w:p w:rsidR="00000000" w:rsidDel="00000000" w:rsidP="00000000" w:rsidRDefault="00000000" w:rsidRPr="00000000" w14:paraId="00000165">
      <w:pPr>
        <w:spacing w:after="140" w:line="276" w:lineRule="auto"/>
        <w:rPr/>
      </w:pPr>
      <w:r w:rsidDel="00000000" w:rsidR="00000000" w:rsidRPr="00000000">
        <w:rPr>
          <w:b w:val="1"/>
          <w:bCs w:val="1"/>
          <w:color w:val="1f3a5f"/>
          <w:sz w:val="22"/>
          <w:szCs w:val="22"/>
          <w:rtl w:val="0"/>
        </w:rPr>
        <w:t xml:space="preserve">El comportamiento coincide con el local. </w:t>
      </w:r>
      <w:r w:rsidDel="00000000" w:rsidR="00000000" w:rsidRPr="00000000">
        <w:rPr>
          <w:sz w:val="22"/>
          <w:szCs w:val="22"/>
          <w:rtl w:val="0"/>
        </w:rPr>
        <w:t xml:space="preserve">El gas de cada operación en Base Sepolia quedó a ±0,1 % del medido en local, con una sola excepción: una revocación más barata por el reembolso de almacenamiento al volver a una raíz ya publicada. La prueba de estrés contra la red pública, con 15 transacciones, todas con éxito, dejó el estado reconciliado sin una sola discrepancia.</w:t>
      </w:r>
      <w:r w:rsidDel="00000000" w:rsidR="00000000" w:rsidRPr="00000000">
        <w:rPr>
          <w:rtl w:val="0"/>
        </w:rPr>
      </w:r>
    </w:p>
    <w:p w:rsidR="00000000" w:rsidDel="00000000" w:rsidP="00000000" w:rsidRDefault="00000000" w:rsidRPr="00000000" w14:paraId="00000166">
      <w:pPr>
        <w:pStyle w:val="Heading1"/>
        <w:rPr/>
      </w:pPr>
      <w:r w:rsidDel="00000000" w:rsidR="00000000" w:rsidRPr="00000000">
        <w:rPr>
          <w:rtl w:val="0"/>
        </w:rPr>
        <w:t xml:space="preserve">7. Seguridad y estrés</w:t>
      </w:r>
    </w:p>
    <w:p w:rsidR="00000000" w:rsidDel="00000000" w:rsidP="00000000" w:rsidRDefault="00000000" w:rsidRPr="00000000" w14:paraId="00000167">
      <w:pPr>
        <w:spacing w:after="140" w:line="276" w:lineRule="auto"/>
        <w:rPr/>
      </w:pPr>
      <w:r w:rsidDel="00000000" w:rsidR="00000000" w:rsidRPr="00000000">
        <w:rPr>
          <w:sz w:val="22"/>
          <w:szCs w:val="22"/>
          <w:rtl w:val="0"/>
        </w:rPr>
        <w:t xml:space="preserve">El </w:t>
      </w:r>
      <w:hyperlink r:id="rId31">
        <w:r w:rsidDel="00000000" w:rsidR="00000000" w:rsidRPr="00000000">
          <w:rPr>
            <w:rFonts w:ascii="Arial" w:cs="Arial" w:eastAsia="Arial" w:hAnsi="Arial"/>
            <w:color w:val="2e75b6"/>
            <w:sz w:val="20"/>
            <w:szCs w:val="20"/>
            <w:u w:val="single"/>
            <w:rtl w:val="0"/>
          </w:rPr>
          <w:t xml:space="preserve">informe técnico de pruebas de seguridad y estrés</w:t>
        </w:r>
      </w:hyperlink>
      <w:r w:rsidDel="00000000" w:rsidR="00000000" w:rsidRPr="00000000">
        <w:rPr>
          <w:sz w:val="22"/>
          <w:szCs w:val="22"/>
          <w:rtl w:val="0"/>
        </w:rPr>
        <w:t xml:space="preserve"> reúne la evidencia de seguridad del circuito, los contratos, el servicio y su relación con la cadena, y los resultados de trece escenarios de estrés ejecutados para este entregable. Cada afirmación remite a un registro crudo.</w:t>
      </w:r>
      <w:r w:rsidDel="00000000" w:rsidR="00000000" w:rsidRPr="00000000">
        <w:rPr>
          <w:rtl w:val="0"/>
        </w:rPr>
      </w:r>
    </w:p>
    <w:p w:rsidR="00000000" w:rsidDel="00000000" w:rsidP="00000000" w:rsidRDefault="00000000" w:rsidRPr="00000000" w14:paraId="00000168">
      <w:pPr>
        <w:pStyle w:val="Heading2"/>
        <w:rPr/>
      </w:pPr>
      <w:r w:rsidDel="00000000" w:rsidR="00000000" w:rsidRPr="00000000">
        <w:rPr>
          <w:rtl w:val="0"/>
        </w:rPr>
        <w:t xml:space="preserve">7.1. Conclusiones del informe</w:t>
      </w:r>
    </w:p>
    <w:p w:rsidR="00000000" w:rsidDel="00000000" w:rsidP="00000000" w:rsidRDefault="00000000" w:rsidRPr="00000000" w14:paraId="00000169">
      <w:pPr>
        <w:spacing w:after="140" w:line="276" w:lineRule="auto"/>
        <w:rPr/>
      </w:pPr>
      <w:r w:rsidDel="00000000" w:rsidR="00000000" w:rsidRPr="00000000">
        <w:rPr>
          <w:b w:val="1"/>
          <w:bCs w:val="1"/>
          <w:color w:val="1f3a5f"/>
          <w:sz w:val="22"/>
          <w:szCs w:val="22"/>
          <w:rtl w:val="0"/>
        </w:rPr>
        <w:t xml:space="preserve">1. Las garantías criptográficas y de autorización se sostienen bajo carga. </w:t>
      </w:r>
      <w:r w:rsidDel="00000000" w:rsidR="00000000" w:rsidRPr="00000000">
        <w:rPr>
          <w:sz w:val="22"/>
          <w:szCs w:val="22"/>
          <w:rtl w:val="0"/>
        </w:rPr>
        <w:t xml:space="preserve">Firmas válidas aceptadas e inválidas rechazadas con el código exacto, un único acceso aceptado en cada carrera por el mismo identificador de un solo uso, y un costo de presentación que no depende del número de inversores: desviación máxima del 0,004 % entre 1 y 10 000 credenciales, incluida la última posición del árbol.</w:t>
      </w:r>
      <w:r w:rsidDel="00000000" w:rsidR="00000000" w:rsidRPr="00000000">
        <w:rPr>
          <w:rtl w:val="0"/>
        </w:rPr>
      </w:r>
    </w:p>
    <w:p w:rsidR="00000000" w:rsidDel="00000000" w:rsidP="00000000" w:rsidRDefault="00000000" w:rsidRPr="00000000" w14:paraId="0000016A">
      <w:pPr>
        <w:spacing w:after="140" w:line="276" w:lineRule="auto"/>
        <w:rPr/>
      </w:pPr>
      <w:r w:rsidDel="00000000" w:rsidR="00000000" w:rsidRPr="00000000">
        <w:rPr>
          <w:b w:val="1"/>
          <w:bCs w:val="1"/>
          <w:color w:val="1f3a5f"/>
          <w:sz w:val="22"/>
          <w:szCs w:val="22"/>
          <w:rtl w:val="0"/>
        </w:rPr>
        <w:t xml:space="preserve">2. El estrés encontró ocho defectos reales, todos corregidos. </w:t>
      </w:r>
      <w:r w:rsidDel="00000000" w:rsidR="00000000" w:rsidRPr="00000000">
        <w:rPr>
          <w:sz w:val="22"/>
          <w:szCs w:val="22"/>
          <w:rtl w:val="0"/>
        </w:rPr>
        <w:t xml:space="preserve">Estaban en el camino de escritura del servicio y en su relación con la cadena, y eran del tipo que solo aparece con concurrencia y fallos reales. Cada uno quedó fijado por una prueba en la suite y, donde fue posible, por una corrida de mutación que demuestra que la prueba lo detecta.</w:t>
      </w:r>
      <w:r w:rsidDel="00000000" w:rsidR="00000000" w:rsidRPr="00000000">
        <w:rPr>
          <w:rtl w:val="0"/>
        </w:rPr>
      </w:r>
    </w:p>
    <w:p w:rsidR="00000000" w:rsidDel="00000000" w:rsidP="00000000" w:rsidRDefault="00000000" w:rsidRPr="00000000" w14:paraId="0000016B">
      <w:pPr>
        <w:spacing w:after="140" w:line="276" w:lineRule="auto"/>
        <w:rPr/>
      </w:pPr>
      <w:r w:rsidDel="00000000" w:rsidR="00000000" w:rsidRPr="00000000">
        <w:rPr>
          <w:b w:val="1"/>
          <w:bCs w:val="1"/>
          <w:color w:val="1f3a5f"/>
          <w:sz w:val="22"/>
          <w:szCs w:val="22"/>
          <w:rtl w:val="0"/>
        </w:rPr>
        <w:t xml:space="preserve">3. La capacidad está medida y acotada. </w:t>
      </w:r>
      <w:r w:rsidDel="00000000" w:rsidR="00000000" w:rsidRPr="00000000">
        <w:rPr>
          <w:sz w:val="22"/>
          <w:szCs w:val="22"/>
          <w:rtl w:val="0"/>
        </w:rPr>
        <w:t xml:space="preserve">Por encima de su capacidad de escritura, el servicio responde con un rechazo limpio que indica cuándo reintentar, sin perder ni duplicar nada.</w:t>
      </w:r>
      <w:r w:rsidDel="00000000" w:rsidR="00000000" w:rsidRPr="00000000">
        <w:rPr>
          <w:rtl w:val="0"/>
        </w:rPr>
      </w:r>
    </w:p>
    <w:p w:rsidR="00000000" w:rsidDel="00000000" w:rsidP="00000000" w:rsidRDefault="00000000" w:rsidRPr="00000000" w14:paraId="0000016C">
      <w:pPr>
        <w:spacing w:after="140" w:line="276" w:lineRule="auto"/>
        <w:rPr/>
      </w:pPr>
      <w:r w:rsidDel="00000000" w:rsidR="00000000" w:rsidRPr="00000000">
        <w:rPr>
          <w:b w:val="1"/>
          <w:bCs w:val="1"/>
          <w:color w:val="1f3a5f"/>
          <w:sz w:val="22"/>
          <w:szCs w:val="22"/>
          <w:rtl w:val="0"/>
        </w:rPr>
        <w:t xml:space="preserve">4. En Base Sepolia el comportamiento coincidió con el local, </w:t>
      </w:r>
      <w:r w:rsidDel="00000000" w:rsidR="00000000" w:rsidRPr="00000000">
        <w:rPr>
          <w:sz w:val="22"/>
          <w:szCs w:val="22"/>
          <w:rtl w:val="0"/>
        </w:rPr>
        <w:t xml:space="preserve">con un gasto de 0,0000094 ETH frente a un tope de 0,0005.</w:t>
      </w:r>
      <w:r w:rsidDel="00000000" w:rsidR="00000000" w:rsidRPr="00000000">
        <w:rPr>
          <w:rtl w:val="0"/>
        </w:rPr>
      </w:r>
    </w:p>
    <w:p w:rsidR="00000000" w:rsidDel="00000000" w:rsidP="00000000" w:rsidRDefault="00000000" w:rsidRPr="00000000" w14:paraId="0000016D">
      <w:pPr>
        <w:pStyle w:val="Heading2"/>
        <w:rPr/>
      </w:pPr>
      <w:r w:rsidDel="00000000" w:rsidR="00000000" w:rsidRPr="00000000">
        <w:rPr>
          <w:rtl w:val="0"/>
        </w:rPr>
        <w:t xml:space="preserve">7.2. Resultados del estrés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460"/>
        <w:tblGridChange w:id="0">
          <w:tblGrid>
            <w:gridCol w:w="2900"/>
            <w:gridCol w:w="6460"/>
          </w:tblGrid>
        </w:tblGridChange>
      </w:tblGrid>
      <w:tr>
        <w:trPr>
          <w:cantSplit w:val="0"/>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16E">
            <w:pPr>
              <w:spacing w:after="0" w:line="264" w:lineRule="auto"/>
              <w:rPr/>
            </w:pPr>
            <w:r w:rsidDel="00000000" w:rsidR="00000000" w:rsidRPr="00000000">
              <w:rPr>
                <w:b w:val="1"/>
                <w:bCs w:val="1"/>
                <w:color w:val="ffffff"/>
                <w:sz w:val="20"/>
                <w:szCs w:val="20"/>
                <w:rtl w:val="0"/>
              </w:rPr>
              <w:t xml:space="preserve">Escenario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16F">
            <w:pPr>
              <w:spacing w:after="0" w:line="264" w:lineRule="auto"/>
              <w:rPr/>
            </w:pPr>
            <w:r w:rsidDel="00000000" w:rsidR="00000000" w:rsidRPr="00000000">
              <w:rPr>
                <w:b w:val="1"/>
                <w:bCs w:val="1"/>
                <w:color w:val="ffffff"/>
                <w:sz w:val="20"/>
                <w:szCs w:val="20"/>
                <w:rtl w:val="0"/>
              </w:rPr>
              <w:t xml:space="preserve">Resultado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0">
            <w:pPr>
              <w:spacing w:after="0" w:line="264" w:lineRule="auto"/>
              <w:rPr/>
            </w:pPr>
            <w:r w:rsidDel="00000000" w:rsidR="00000000" w:rsidRPr="00000000">
              <w:rPr>
                <w:b w:val="1"/>
                <w:bCs w:val="1"/>
                <w:color w:val="1f3a5f"/>
                <w:sz w:val="18"/>
                <w:szCs w:val="18"/>
                <w:rtl w:val="0"/>
              </w:rPr>
              <w:t xml:space="preserve">S1 · Verificación de pruebas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1">
            <w:pPr>
              <w:spacing w:after="0" w:line="264" w:lineRule="auto"/>
              <w:rPr/>
            </w:pPr>
            <w:r w:rsidDel="00000000" w:rsidR="00000000" w:rsidRPr="00000000">
              <w:rPr>
                <w:color w:val="222222"/>
                <w:sz w:val="18"/>
                <w:szCs w:val="18"/>
                <w:rtl w:val="0"/>
              </w:rPr>
              <w:t xml:space="preserve">111 por segundo con 8 clientes, p95 de 80 ms, sin errores; contabilidad exacta: 22 929 verificaciones, 22 929 entradas en el registro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72">
            <w:pPr>
              <w:spacing w:after="0" w:line="264" w:lineRule="auto"/>
              <w:rPr/>
            </w:pPr>
            <w:r w:rsidDel="00000000" w:rsidR="00000000" w:rsidRPr="00000000">
              <w:rPr>
                <w:b w:val="1"/>
                <w:bCs w:val="1"/>
                <w:color w:val="1f3a5f"/>
                <w:sz w:val="18"/>
                <w:szCs w:val="18"/>
                <w:rtl w:val="0"/>
              </w:rPr>
              <w:t xml:space="preserve">S2 · Lecturas del banco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73">
            <w:pPr>
              <w:spacing w:after="0" w:line="264" w:lineRule="auto"/>
              <w:rPr/>
            </w:pPr>
            <w:r w:rsidDel="00000000" w:rsidR="00000000" w:rsidRPr="00000000">
              <w:rPr>
                <w:color w:val="222222"/>
                <w:sz w:val="18"/>
                <w:szCs w:val="18"/>
                <w:rtl w:val="0"/>
              </w:rPr>
              <w:t xml:space="preserve">Entre 1 000 y 2 000 por segundo, p95 por debajo de 85 ms; 0 respuestas fallidas en 394 000 peticiones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4">
            <w:pPr>
              <w:spacing w:after="0" w:line="264" w:lineRule="auto"/>
              <w:rPr/>
            </w:pPr>
            <w:r w:rsidDel="00000000" w:rsidR="00000000" w:rsidRPr="00000000">
              <w:rPr>
                <w:b w:val="1"/>
                <w:bCs w:val="1"/>
                <w:color w:val="1f3a5f"/>
                <w:sz w:val="18"/>
                <w:szCs w:val="18"/>
                <w:rtl w:val="0"/>
              </w:rPr>
              <w:t xml:space="preserve">S3 · Firmas de los socios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5">
            <w:pPr>
              <w:spacing w:after="0" w:line="264" w:lineRule="auto"/>
              <w:rPr/>
            </w:pPr>
            <w:r w:rsidDel="00000000" w:rsidR="00000000" w:rsidRPr="00000000">
              <w:rPr>
                <w:color w:val="222222"/>
                <w:sz w:val="18"/>
                <w:szCs w:val="18"/>
                <w:rtl w:val="0"/>
              </w:rPr>
              <w:t xml:space="preserve">10 000 válidas aceptadas; 2 500 inválidas de diez tipos, todas con su código exacto; 20 de 20 carreras con un solo acceso aceptado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76">
            <w:pPr>
              <w:spacing w:after="0" w:line="264" w:lineRule="auto"/>
              <w:rPr/>
            </w:pPr>
            <w:r w:rsidDel="00000000" w:rsidR="00000000" w:rsidRPr="00000000">
              <w:rPr>
                <w:b w:val="1"/>
                <w:bCs w:val="1"/>
                <w:color w:val="1f3a5f"/>
                <w:sz w:val="18"/>
                <w:szCs w:val="18"/>
                <w:rtl w:val="0"/>
              </w:rPr>
              <w:t xml:space="preserve">S4 · Emisión y activación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77">
            <w:pPr>
              <w:spacing w:after="0" w:line="264" w:lineRule="auto"/>
              <w:rPr/>
            </w:pPr>
            <w:r w:rsidDel="00000000" w:rsidR="00000000" w:rsidRPr="00000000">
              <w:rPr>
                <w:color w:val="222222"/>
                <w:sz w:val="18"/>
                <w:szCs w:val="18"/>
                <w:rtl w:val="0"/>
              </w:rPr>
              <w:t xml:space="preserve">1 000 activaciones en serie sin fallos y reconciliación vacía; ráfagas por encima de la capacidad, rechazadas limpiamente</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8">
            <w:pPr>
              <w:spacing w:after="0" w:line="264" w:lineRule="auto"/>
              <w:rPr/>
            </w:pPr>
            <w:r w:rsidDel="00000000" w:rsidR="00000000" w:rsidRPr="00000000">
              <w:rPr>
                <w:b w:val="1"/>
                <w:bCs w:val="1"/>
                <w:color w:val="1f3a5f"/>
                <w:sz w:val="18"/>
                <w:szCs w:val="18"/>
                <w:rtl w:val="0"/>
              </w:rPr>
              <w:t xml:space="preserve">S5 · Integridad del registro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9">
            <w:pPr>
              <w:spacing w:after="0" w:line="264" w:lineRule="auto"/>
              <w:rPr/>
            </w:pPr>
            <w:r w:rsidDel="00000000" w:rsidR="00000000" w:rsidRPr="00000000">
              <w:rPr>
                <w:color w:val="222222"/>
                <w:sz w:val="18"/>
                <w:szCs w:val="18"/>
                <w:rtl w:val="0"/>
              </w:rPr>
              <w:t xml:space="preserve">504 627 entradas sin huecos, comprobadas en 6,6 s con memoria acotada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7A">
            <w:pPr>
              <w:spacing w:after="0" w:line="264" w:lineRule="auto"/>
              <w:rPr/>
            </w:pPr>
            <w:r w:rsidDel="00000000" w:rsidR="00000000" w:rsidRPr="00000000">
              <w:rPr>
                <w:b w:val="1"/>
                <w:bCs w:val="1"/>
                <w:color w:val="1f3a5f"/>
                <w:sz w:val="18"/>
                <w:szCs w:val="18"/>
                <w:rtl w:val="0"/>
              </w:rPr>
              <w:t xml:space="preserve">S6 · Generación de pruebas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7B">
            <w:pPr>
              <w:spacing w:after="0" w:line="264" w:lineRule="auto"/>
              <w:rPr/>
            </w:pPr>
            <w:r w:rsidDel="00000000" w:rsidR="00000000" w:rsidRPr="00000000">
              <w:rPr>
                <w:color w:val="222222"/>
                <w:sz w:val="18"/>
                <w:szCs w:val="18"/>
                <w:rtl w:val="0"/>
              </w:rPr>
              <w:t xml:space="preserve">Groth16, mediana de 673 ms del lado del titular</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C">
            <w:pPr>
              <w:spacing w:after="0" w:line="264" w:lineRule="auto"/>
              <w:rPr/>
            </w:pPr>
            <w:r w:rsidDel="00000000" w:rsidR="00000000" w:rsidRPr="00000000">
              <w:rPr>
                <w:b w:val="1"/>
                <w:bCs w:val="1"/>
                <w:color w:val="1f3a5f"/>
                <w:sz w:val="18"/>
                <w:szCs w:val="18"/>
                <w:rtl w:val="0"/>
              </w:rPr>
              <w:t xml:space="preserve">S7 · Gas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7D">
            <w:pPr>
              <w:spacing w:after="0" w:line="264" w:lineRule="auto"/>
              <w:rPr/>
            </w:pPr>
            <w:r w:rsidDel="00000000" w:rsidR="00000000" w:rsidRPr="00000000">
              <w:rPr>
                <w:color w:val="222222"/>
                <w:sz w:val="18"/>
                <w:szCs w:val="18"/>
                <w:rtl w:val="0"/>
              </w:rPr>
              <w:t xml:space="preserve">Presentación constante con el tamaño del registro; publicación lineal en los cambios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7E">
            <w:pPr>
              <w:spacing w:after="0" w:line="264" w:lineRule="auto"/>
              <w:rPr/>
            </w:pPr>
            <w:r w:rsidDel="00000000" w:rsidR="00000000" w:rsidRPr="00000000">
              <w:rPr>
                <w:b w:val="1"/>
                <w:bCs w:val="1"/>
                <w:color w:val="1f3a5f"/>
                <w:sz w:val="18"/>
                <w:szCs w:val="18"/>
                <w:rtl w:val="0"/>
              </w:rPr>
              <w:t xml:space="preserve">S8 · Capacidad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7F">
            <w:pPr>
              <w:spacing w:after="0" w:line="264" w:lineRule="auto"/>
              <w:rPr/>
            </w:pPr>
            <w:r w:rsidDel="00000000" w:rsidR="00000000" w:rsidRPr="00000000">
              <w:rPr>
                <w:color w:val="222222"/>
                <w:sz w:val="18"/>
                <w:szCs w:val="18"/>
                <w:rtl w:val="0"/>
              </w:rPr>
              <w:t xml:space="preserve">Árbol lleno de 1 048 576 credenciales con prueba válida en la última posición, 256 jurisdicciones por activo y rechazos limpios al agotarse</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0">
            <w:pPr>
              <w:spacing w:after="0" w:line="264" w:lineRule="auto"/>
              <w:rPr/>
            </w:pPr>
            <w:r w:rsidDel="00000000" w:rsidR="00000000" w:rsidRPr="00000000">
              <w:rPr>
                <w:b w:val="1"/>
                <w:bCs w:val="1"/>
                <w:color w:val="1f3a5f"/>
                <w:sz w:val="18"/>
                <w:szCs w:val="18"/>
                <w:rtl w:val="0"/>
              </w:rPr>
              <w:t xml:space="preserve">S9 · Reconstrucción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1">
            <w:pPr>
              <w:spacing w:after="0" w:line="264" w:lineRule="auto"/>
              <w:rPr/>
            </w:pPr>
            <w:r w:rsidDel="00000000" w:rsidR="00000000" w:rsidRPr="00000000">
              <w:rPr>
                <w:color w:val="222222"/>
                <w:sz w:val="18"/>
                <w:szCs w:val="18"/>
                <w:rtl w:val="0"/>
              </w:rPr>
              <w:t xml:space="preserve">Raíz idéntica en las diez reconstrucciones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82">
            <w:pPr>
              <w:spacing w:after="0" w:line="264" w:lineRule="auto"/>
              <w:rPr/>
            </w:pPr>
            <w:r w:rsidDel="00000000" w:rsidR="00000000" w:rsidRPr="00000000">
              <w:rPr>
                <w:b w:val="1"/>
                <w:bCs w:val="1"/>
                <w:color w:val="1f3a5f"/>
                <w:sz w:val="18"/>
                <w:szCs w:val="18"/>
                <w:rtl w:val="0"/>
              </w:rPr>
              <w:t xml:space="preserve">S10 · Escrituras concurrentes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83">
            <w:pPr>
              <w:spacing w:after="0" w:line="264" w:lineRule="auto"/>
              <w:rPr/>
            </w:pPr>
            <w:r w:rsidDel="00000000" w:rsidR="00000000" w:rsidRPr="00000000">
              <w:rPr>
                <w:color w:val="222222"/>
                <w:sz w:val="18"/>
                <w:szCs w:val="18"/>
                <w:rtl w:val="0"/>
              </w:rPr>
              <w:t xml:space="preserve">100 activaciones y revocaciones a la vez, 150 transacciones, sin una ruptura de la cadena de raíces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4">
            <w:pPr>
              <w:spacing w:after="0" w:line="264" w:lineRule="auto"/>
              <w:rPr/>
            </w:pPr>
            <w:r w:rsidDel="00000000" w:rsidR="00000000" w:rsidRPr="00000000">
              <w:rPr>
                <w:b w:val="1"/>
                <w:bCs w:val="1"/>
                <w:color w:val="1f3a5f"/>
                <w:sz w:val="18"/>
                <w:szCs w:val="18"/>
                <w:rtl w:val="0"/>
              </w:rPr>
              <w:t xml:space="preserve">S11 · Dos instancias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5">
            <w:pPr>
              <w:spacing w:after="0" w:line="264" w:lineRule="auto"/>
              <w:rPr/>
            </w:pPr>
            <w:r w:rsidDel="00000000" w:rsidR="00000000" w:rsidRPr="00000000">
              <w:rPr>
                <w:color w:val="222222"/>
                <w:sz w:val="18"/>
                <w:szCs w:val="18"/>
                <w:rtl w:val="0"/>
              </w:rPr>
              <w:t xml:space="preserve">Informativa: documenta por qué el servicio opera con una única instancia firmante</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86">
            <w:pPr>
              <w:spacing w:after="0" w:line="264" w:lineRule="auto"/>
              <w:rPr/>
            </w:pPr>
            <w:r w:rsidDel="00000000" w:rsidR="00000000" w:rsidRPr="00000000">
              <w:rPr>
                <w:b w:val="1"/>
                <w:bCs w:val="1"/>
                <w:color w:val="1f3a5f"/>
                <w:sz w:val="18"/>
                <w:szCs w:val="18"/>
                <w:rtl w:val="0"/>
              </w:rPr>
              <w:t xml:space="preserve">S12 · Red degradada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87">
            <w:pPr>
              <w:spacing w:after="0" w:line="264" w:lineRule="auto"/>
              <w:rPr/>
            </w:pPr>
            <w:r w:rsidDel="00000000" w:rsidR="00000000" w:rsidRPr="00000000">
              <w:rPr>
                <w:color w:val="222222"/>
                <w:sz w:val="18"/>
                <w:szCs w:val="18"/>
                <w:rtl w:val="0"/>
              </w:rPr>
              <w:t xml:space="preserve">50 de 50 activaciones correctas bajo 358 límites de tasa, 216 recibos retrasados y 6 respuestas perdidas, sin duplicados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8">
            <w:pPr>
              <w:spacing w:after="0" w:line="264" w:lineRule="auto"/>
              <w:rPr/>
            </w:pPr>
            <w:r w:rsidDel="00000000" w:rsidR="00000000" w:rsidRPr="00000000">
              <w:rPr>
                <w:b w:val="1"/>
                <w:bCs w:val="1"/>
                <w:color w:val="1f3a5f"/>
                <w:sz w:val="18"/>
                <w:szCs w:val="18"/>
                <w:rtl w:val="0"/>
              </w:rPr>
              <w:t xml:space="preserve">S13 · Base Sepolia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89">
            <w:pPr>
              <w:spacing w:after="0" w:line="264" w:lineRule="auto"/>
              <w:rPr/>
            </w:pPr>
            <w:r w:rsidDel="00000000" w:rsidR="00000000" w:rsidRPr="00000000">
              <w:rPr>
                <w:color w:val="222222"/>
                <w:sz w:val="18"/>
                <w:szCs w:val="18"/>
                <w:rtl w:val="0"/>
              </w:rPr>
              <w:t xml:space="preserve">15 transacciones con éxito y estado reconciliado sin discrepancias</w:t>
            </w:r>
            <w:r w:rsidDel="00000000" w:rsidR="00000000" w:rsidRPr="00000000">
              <w:rPr>
                <w:rtl w:val="0"/>
              </w:rPr>
            </w:r>
          </w:p>
        </w:tc>
      </w:tr>
    </w:tbl>
    <w:p w:rsidR="00000000" w:rsidDel="00000000" w:rsidP="00000000" w:rsidRDefault="00000000" w:rsidRPr="00000000" w14:paraId="0000018A">
      <w:pPr>
        <w:spacing w:after="60" w:lineRule="auto"/>
        <w:rPr/>
      </w:pPr>
      <w:r w:rsidDel="00000000" w:rsidR="00000000" w:rsidRPr="00000000">
        <w:rPr>
          <w:rtl w:val="0"/>
        </w:rPr>
      </w:r>
    </w:p>
    <w:p w:rsidR="00000000" w:rsidDel="00000000" w:rsidP="00000000" w:rsidRDefault="00000000" w:rsidRPr="00000000" w14:paraId="0000018B">
      <w:pPr>
        <w:pStyle w:val="Heading2"/>
        <w:rPr/>
      </w:pPr>
      <w:r w:rsidDel="00000000" w:rsidR="00000000" w:rsidRPr="00000000">
        <w:rPr>
          <w:rtl w:val="0"/>
        </w:rPr>
        <w:t xml:space="preserve">7.3. Los defectos que destapó la carga</w:t>
      </w:r>
    </w:p>
    <w:p w:rsidR="00000000" w:rsidDel="00000000" w:rsidP="00000000" w:rsidRDefault="00000000" w:rsidRPr="00000000" w14:paraId="0000018C">
      <w:pPr>
        <w:spacing w:after="140" w:line="276" w:lineRule="auto"/>
        <w:rPr/>
      </w:pPr>
      <w:r w:rsidDel="00000000" w:rsidR="00000000" w:rsidRPr="00000000">
        <w:rPr>
          <w:sz w:val="22"/>
          <w:szCs w:val="22"/>
          <w:rtl w:val="0"/>
        </w:rPr>
        <w:t xml:space="preserve">Que el estrés encuentre defectos es el propósito de hacerlo. Los ocho estaban fuera del alcance de una suite funcional, y los ocho quedaron corregidos sin rediseñar nada.</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400"/>
        <w:gridCol w:w="3360"/>
        <w:gridCol w:w="2000"/>
        <w:tblGridChange w:id="0">
          <w:tblGrid>
            <w:gridCol w:w="600"/>
            <w:gridCol w:w="3400"/>
            <w:gridCol w:w="3360"/>
            <w:gridCol w:w="2000"/>
          </w:tblGrid>
        </w:tblGridChange>
      </w:tblGrid>
      <w:tr>
        <w:trPr>
          <w:cantSplit w:val="0"/>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18D">
            <w:pPr>
              <w:spacing w:after="0" w:line="264" w:lineRule="auto"/>
              <w:rPr/>
            </w:pP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18E">
            <w:pPr>
              <w:spacing w:after="0" w:line="264" w:lineRule="auto"/>
              <w:rPr/>
            </w:pPr>
            <w:r w:rsidDel="00000000" w:rsidR="00000000" w:rsidRPr="00000000">
              <w:rPr>
                <w:b w:val="1"/>
                <w:bCs w:val="1"/>
                <w:color w:val="ffffff"/>
                <w:sz w:val="20"/>
                <w:szCs w:val="20"/>
                <w:rtl w:val="0"/>
              </w:rPr>
              <w:t xml:space="preserve">Qué ocurría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18F">
            <w:pPr>
              <w:spacing w:after="0" w:line="264" w:lineRule="auto"/>
              <w:rPr/>
            </w:pPr>
            <w:r w:rsidDel="00000000" w:rsidR="00000000" w:rsidRPr="00000000">
              <w:rPr>
                <w:b w:val="1"/>
                <w:bCs w:val="1"/>
                <w:color w:val="ffffff"/>
                <w:sz w:val="20"/>
                <w:szCs w:val="20"/>
                <w:rtl w:val="0"/>
              </w:rPr>
              <w:t xml:space="preserve">Consecuencia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190">
            <w:pPr>
              <w:spacing w:after="0" w:line="264" w:lineRule="auto"/>
              <w:rPr/>
            </w:pPr>
            <w:r w:rsidDel="00000000" w:rsidR="00000000" w:rsidRPr="00000000">
              <w:rPr>
                <w:b w:val="1"/>
                <w:bCs w:val="1"/>
                <w:color w:val="ffffff"/>
                <w:sz w:val="20"/>
                <w:szCs w:val="20"/>
                <w:rtl w:val="0"/>
              </w:rPr>
              <w:t xml:space="preserve">Estado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91">
            <w:pPr>
              <w:spacing w:after="0" w:line="264" w:lineRule="auto"/>
              <w:jc w:val="center"/>
              <w:rPr/>
            </w:pPr>
            <w:r w:rsidDel="00000000" w:rsidR="00000000" w:rsidRPr="00000000">
              <w:rPr>
                <w:b w:val="1"/>
                <w:bCs w:val="1"/>
                <w:color w:val="1f3a5f"/>
                <w:sz w:val="18"/>
                <w:szCs w:val="18"/>
                <w:rtl w:val="0"/>
              </w:rPr>
              <w:t xml:space="preserve">D1</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92">
            <w:pPr>
              <w:spacing w:after="0" w:line="264" w:lineRule="auto"/>
              <w:rPr/>
            </w:pPr>
            <w:r w:rsidDel="00000000" w:rsidR="00000000" w:rsidRPr="00000000">
              <w:rPr>
                <w:color w:val="222222"/>
                <w:sz w:val="17"/>
                <w:szCs w:val="17"/>
                <w:rtl w:val="0"/>
              </w:rPr>
              <w:t xml:space="preserve">Cada cambio en espera retenía una conexión a la base de datos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93">
            <w:pPr>
              <w:spacing w:after="0" w:line="264" w:lineRule="auto"/>
              <w:rPr/>
            </w:pPr>
            <w:r w:rsidDel="00000000" w:rsidR="00000000" w:rsidRPr="00000000">
              <w:rPr>
                <w:color w:val="222222"/>
                <w:sz w:val="17"/>
                <w:szCs w:val="17"/>
                <w:rtl w:val="0"/>
              </w:rPr>
              <w:t xml:space="preserve">Errores internos al recibir una ráfaga de activaciones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94">
            <w:pPr>
              <w:spacing w:after="0" w:line="264" w:lineRule="auto"/>
              <w:rPr/>
            </w:pPr>
            <w:r w:rsidDel="00000000" w:rsidR="00000000" w:rsidRPr="00000000">
              <w:rPr>
                <w:rFonts w:ascii="Arial Unicode MS" w:cs="Arial Unicode MS" w:eastAsia="Arial Unicode MS" w:hAnsi="Arial Unicode MS"/>
                <w:b w:val="1"/>
                <w:bCs w:val="1"/>
                <w:color w:val="2e7d32"/>
                <w:sz w:val="17"/>
                <w:szCs w:val="17"/>
                <w:rtl w:val="0"/>
              </w:rPr>
              <w:t xml:space="preserve">✓ Corregido, con prueba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95">
            <w:pPr>
              <w:spacing w:after="0" w:line="264" w:lineRule="auto"/>
              <w:jc w:val="center"/>
              <w:rPr/>
            </w:pPr>
            <w:r w:rsidDel="00000000" w:rsidR="00000000" w:rsidRPr="00000000">
              <w:rPr>
                <w:b w:val="1"/>
                <w:bCs w:val="1"/>
                <w:color w:val="1f3a5f"/>
                <w:sz w:val="18"/>
                <w:szCs w:val="18"/>
                <w:rtl w:val="0"/>
              </w:rPr>
              <w:t xml:space="preserve">D2</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96">
            <w:pPr>
              <w:spacing w:after="0" w:line="264" w:lineRule="auto"/>
              <w:rPr/>
            </w:pPr>
            <w:r w:rsidDel="00000000" w:rsidR="00000000" w:rsidRPr="00000000">
              <w:rPr>
                <w:color w:val="222222"/>
                <w:sz w:val="17"/>
                <w:szCs w:val="17"/>
                <w:rtl w:val="0"/>
              </w:rPr>
              <w:t xml:space="preserve">Cada petición anotaba su acceso en una transacción propia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97">
            <w:pPr>
              <w:spacing w:after="0" w:line="264" w:lineRule="auto"/>
              <w:rPr/>
            </w:pPr>
            <w:r w:rsidDel="00000000" w:rsidR="00000000" w:rsidRPr="00000000">
              <w:rPr>
                <w:color w:val="222222"/>
                <w:sz w:val="17"/>
                <w:szCs w:val="17"/>
                <w:rtl w:val="0"/>
              </w:rPr>
              <w:t xml:space="preserve">Entradas del registro de accesos perdidas bajo saturación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98">
            <w:pPr>
              <w:spacing w:after="0" w:line="264" w:lineRule="auto"/>
              <w:rPr/>
            </w:pPr>
            <w:r w:rsidDel="00000000" w:rsidR="00000000" w:rsidRPr="00000000">
              <w:rPr>
                <w:rFonts w:ascii="Arial Unicode MS" w:cs="Arial Unicode MS" w:eastAsia="Arial Unicode MS" w:hAnsi="Arial Unicode MS"/>
                <w:b w:val="1"/>
                <w:bCs w:val="1"/>
                <w:color w:val="2e7d32"/>
                <w:sz w:val="17"/>
                <w:szCs w:val="17"/>
                <w:rtl w:val="0"/>
              </w:rPr>
              <w:t xml:space="preserve">✓ Corregido, con prueba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99">
            <w:pPr>
              <w:spacing w:after="0" w:line="264" w:lineRule="auto"/>
              <w:jc w:val="center"/>
              <w:rPr/>
            </w:pPr>
            <w:r w:rsidDel="00000000" w:rsidR="00000000" w:rsidRPr="00000000">
              <w:rPr>
                <w:b w:val="1"/>
                <w:bCs w:val="1"/>
                <w:color w:val="1f3a5f"/>
                <w:sz w:val="18"/>
                <w:szCs w:val="18"/>
                <w:rtl w:val="0"/>
              </w:rPr>
              <w:t xml:space="preserve">D3</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9A">
            <w:pPr>
              <w:spacing w:after="0" w:line="264" w:lineRule="auto"/>
              <w:rPr/>
            </w:pPr>
            <w:r w:rsidDel="00000000" w:rsidR="00000000" w:rsidRPr="00000000">
              <w:rPr>
                <w:color w:val="222222"/>
                <w:sz w:val="17"/>
                <w:szCs w:val="17"/>
                <w:rtl w:val="0"/>
              </w:rPr>
              <w:t xml:space="preserve">El acceso se anotaba al terminar la respuesta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9B">
            <w:pPr>
              <w:spacing w:after="0" w:line="264" w:lineRule="auto"/>
              <w:rPr/>
            </w:pPr>
            <w:r w:rsidDel="00000000" w:rsidR="00000000" w:rsidRPr="00000000">
              <w:rPr>
                <w:color w:val="222222"/>
                <w:sz w:val="17"/>
                <w:szCs w:val="17"/>
                <w:rtl w:val="0"/>
              </w:rPr>
              <w:t xml:space="preserve">Una petición cuyo cliente colgaba se procesaba sin quedar registrada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9C">
            <w:pPr>
              <w:spacing w:after="0" w:line="264" w:lineRule="auto"/>
              <w:rPr/>
            </w:pPr>
            <w:r w:rsidDel="00000000" w:rsidR="00000000" w:rsidRPr="00000000">
              <w:rPr>
                <w:rFonts w:ascii="Arial Unicode MS" w:cs="Arial Unicode MS" w:eastAsia="Arial Unicode MS" w:hAnsi="Arial Unicode MS"/>
                <w:b w:val="1"/>
                <w:bCs w:val="1"/>
                <w:color w:val="2e7d32"/>
                <w:sz w:val="17"/>
                <w:szCs w:val="17"/>
                <w:rtl w:val="0"/>
              </w:rPr>
              <w:t xml:space="preserve">✓ Corregido, con prueba y mutación</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9D">
            <w:pPr>
              <w:spacing w:after="0" w:line="264" w:lineRule="auto"/>
              <w:jc w:val="center"/>
              <w:rPr/>
            </w:pPr>
            <w:r w:rsidDel="00000000" w:rsidR="00000000" w:rsidRPr="00000000">
              <w:rPr>
                <w:b w:val="1"/>
                <w:bCs w:val="1"/>
                <w:color w:val="1f3a5f"/>
                <w:sz w:val="18"/>
                <w:szCs w:val="18"/>
                <w:rtl w:val="0"/>
              </w:rPr>
              <w:t xml:space="preserve">D4</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9E">
            <w:pPr>
              <w:spacing w:after="0" w:line="264" w:lineRule="auto"/>
              <w:rPr/>
            </w:pPr>
            <w:r w:rsidDel="00000000" w:rsidR="00000000" w:rsidRPr="00000000">
              <w:rPr>
                <w:color w:val="222222"/>
                <w:sz w:val="17"/>
                <w:szCs w:val="17"/>
                <w:rtl w:val="0"/>
              </w:rPr>
              <w:t xml:space="preserve">Escrituras concurrentes en árboles distintos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9F">
            <w:pPr>
              <w:spacing w:after="0" w:line="264" w:lineRule="auto"/>
              <w:rPr/>
            </w:pPr>
            <w:r w:rsidDel="00000000" w:rsidR="00000000" w:rsidRPr="00000000">
              <w:rPr>
                <w:color w:val="222222"/>
                <w:sz w:val="17"/>
                <w:szCs w:val="17"/>
                <w:rtl w:val="0"/>
              </w:rPr>
              <w:t xml:space="preserve">Números de secuencia de transacción repetidos: 28 de 30 escrituras fallidas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A0">
            <w:pPr>
              <w:spacing w:after="0" w:line="264" w:lineRule="auto"/>
              <w:rPr/>
            </w:pPr>
            <w:r w:rsidDel="00000000" w:rsidR="00000000" w:rsidRPr="00000000">
              <w:rPr>
                <w:rFonts w:ascii="Arial Unicode MS" w:cs="Arial Unicode MS" w:eastAsia="Arial Unicode MS" w:hAnsi="Arial Unicode MS"/>
                <w:b w:val="1"/>
                <w:bCs w:val="1"/>
                <w:color w:val="2e7d32"/>
                <w:sz w:val="17"/>
                <w:szCs w:val="17"/>
                <w:rtl w:val="0"/>
              </w:rPr>
              <w:t xml:space="preserve">✓ Corregido, con prueba y mutación</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1">
            <w:pPr>
              <w:spacing w:after="0" w:line="264" w:lineRule="auto"/>
              <w:jc w:val="center"/>
              <w:rPr/>
            </w:pPr>
            <w:r w:rsidDel="00000000" w:rsidR="00000000" w:rsidRPr="00000000">
              <w:rPr>
                <w:b w:val="1"/>
                <w:bCs w:val="1"/>
                <w:color w:val="1f3a5f"/>
                <w:sz w:val="18"/>
                <w:szCs w:val="18"/>
                <w:rtl w:val="0"/>
              </w:rPr>
              <w:t xml:space="preserve">D5</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2">
            <w:pPr>
              <w:spacing w:after="0" w:line="264" w:lineRule="auto"/>
              <w:rPr/>
            </w:pPr>
            <w:r w:rsidDel="00000000" w:rsidR="00000000" w:rsidRPr="00000000">
              <w:rPr>
                <w:color w:val="222222"/>
                <w:sz w:val="17"/>
                <w:szCs w:val="17"/>
                <w:rtl w:val="0"/>
              </w:rPr>
              <w:t xml:space="preserve">Un recibo que llegaba tarde se tomaba por fallo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3">
            <w:pPr>
              <w:spacing w:after="0" w:line="264" w:lineRule="auto"/>
              <w:rPr/>
            </w:pPr>
            <w:r w:rsidDel="00000000" w:rsidR="00000000" w:rsidRPr="00000000">
              <w:rPr>
                <w:color w:val="222222"/>
                <w:sz w:val="17"/>
                <w:szCs w:val="17"/>
                <w:rtl w:val="0"/>
              </w:rPr>
              <w:t xml:space="preserve">Escrituras confirmadas en cadena que el servicio daba por fallidas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4">
            <w:pPr>
              <w:spacing w:after="0" w:line="264" w:lineRule="auto"/>
              <w:rPr/>
            </w:pPr>
            <w:r w:rsidDel="00000000" w:rsidR="00000000" w:rsidRPr="00000000">
              <w:rPr>
                <w:rFonts w:ascii="Arial Unicode MS" w:cs="Arial Unicode MS" w:eastAsia="Arial Unicode MS" w:hAnsi="Arial Unicode MS"/>
                <w:b w:val="1"/>
                <w:bCs w:val="1"/>
                <w:color w:val="2e7d32"/>
                <w:sz w:val="17"/>
                <w:szCs w:val="17"/>
                <w:rtl w:val="0"/>
              </w:rPr>
              <w:t xml:space="preserve">✓ Corregido, con prueba y mutación</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A5">
            <w:pPr>
              <w:spacing w:after="0" w:line="264" w:lineRule="auto"/>
              <w:jc w:val="center"/>
              <w:rPr/>
            </w:pPr>
            <w:r w:rsidDel="00000000" w:rsidR="00000000" w:rsidRPr="00000000">
              <w:rPr>
                <w:b w:val="1"/>
                <w:bCs w:val="1"/>
                <w:color w:val="1f3a5f"/>
                <w:sz w:val="18"/>
                <w:szCs w:val="18"/>
                <w:rtl w:val="0"/>
              </w:rPr>
              <w:t xml:space="preserve">D6</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A6">
            <w:pPr>
              <w:spacing w:after="0" w:line="264" w:lineRule="auto"/>
              <w:rPr/>
            </w:pPr>
            <w:r w:rsidDel="00000000" w:rsidR="00000000" w:rsidRPr="00000000">
              <w:rPr>
                <w:color w:val="222222"/>
                <w:sz w:val="17"/>
                <w:szCs w:val="17"/>
                <w:rtl w:val="0"/>
              </w:rPr>
              <w:t xml:space="preserve">Un reenvío de una transacción ya minada se tomaba por fallo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A7">
            <w:pPr>
              <w:spacing w:after="0" w:line="264" w:lineRule="auto"/>
              <w:rPr/>
            </w:pPr>
            <w:r w:rsidDel="00000000" w:rsidR="00000000" w:rsidRPr="00000000">
              <w:rPr>
                <w:color w:val="222222"/>
                <w:sz w:val="17"/>
                <w:szCs w:val="17"/>
                <w:rtl w:val="0"/>
              </w:rPr>
              <w:t xml:space="preserve">Igual que D5</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A8">
            <w:pPr>
              <w:spacing w:after="0" w:line="264" w:lineRule="auto"/>
              <w:rPr/>
            </w:pPr>
            <w:r w:rsidDel="00000000" w:rsidR="00000000" w:rsidRPr="00000000">
              <w:rPr>
                <w:rFonts w:ascii="Arial Unicode MS" w:cs="Arial Unicode MS" w:eastAsia="Arial Unicode MS" w:hAnsi="Arial Unicode MS"/>
                <w:b w:val="1"/>
                <w:bCs w:val="1"/>
                <w:color w:val="2e7d32"/>
                <w:sz w:val="17"/>
                <w:szCs w:val="17"/>
                <w:rtl w:val="0"/>
              </w:rPr>
              <w:t xml:space="preserve">✓ Corregido, con prueba y mutación</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9">
            <w:pPr>
              <w:spacing w:after="0" w:line="264" w:lineRule="auto"/>
              <w:jc w:val="center"/>
              <w:rPr/>
            </w:pPr>
            <w:r w:rsidDel="00000000" w:rsidR="00000000" w:rsidRPr="00000000">
              <w:rPr>
                <w:b w:val="1"/>
                <w:bCs w:val="1"/>
                <w:color w:val="1f3a5f"/>
                <w:sz w:val="18"/>
                <w:szCs w:val="18"/>
                <w:rtl w:val="0"/>
              </w:rPr>
              <w:t xml:space="preserve">D7</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A">
            <w:pPr>
              <w:spacing w:after="0" w:line="264" w:lineRule="auto"/>
              <w:rPr/>
            </w:pPr>
            <w:r w:rsidDel="00000000" w:rsidR="00000000" w:rsidRPr="00000000">
              <w:rPr>
                <w:color w:val="222222"/>
                <w:sz w:val="17"/>
                <w:szCs w:val="17"/>
                <w:rtl w:val="0"/>
              </w:rPr>
              <w:t xml:space="preserve">La comprobación de integridad cargaba el registro entero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B">
            <w:pPr>
              <w:spacing w:after="0" w:line="264" w:lineRule="auto"/>
              <w:rPr/>
            </w:pPr>
            <w:r w:rsidDel="00000000" w:rsidR="00000000" w:rsidRPr="00000000">
              <w:rPr>
                <w:color w:val="222222"/>
                <w:sz w:val="17"/>
                <w:szCs w:val="17"/>
                <w:rtl w:val="0"/>
              </w:rPr>
              <w:t xml:space="preserve">Más de 5 GB de memoria con medio millón de entradas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AC">
            <w:pPr>
              <w:spacing w:after="0" w:line="264" w:lineRule="auto"/>
              <w:rPr/>
            </w:pPr>
            <w:r w:rsidDel="00000000" w:rsidR="00000000" w:rsidRPr="00000000">
              <w:rPr>
                <w:rFonts w:ascii="Arial Unicode MS" w:cs="Arial Unicode MS" w:eastAsia="Arial Unicode MS" w:hAnsi="Arial Unicode MS"/>
                <w:b w:val="1"/>
                <w:bCs w:val="1"/>
                <w:color w:val="2e7d32"/>
                <w:sz w:val="17"/>
                <w:szCs w:val="17"/>
                <w:rtl w:val="0"/>
              </w:rPr>
              <w:t xml:space="preserve">✓ Corregido, con prueba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AD">
            <w:pPr>
              <w:spacing w:after="0" w:line="264" w:lineRule="auto"/>
              <w:jc w:val="center"/>
              <w:rPr/>
            </w:pPr>
            <w:r w:rsidDel="00000000" w:rsidR="00000000" w:rsidRPr="00000000">
              <w:rPr>
                <w:b w:val="1"/>
                <w:bCs w:val="1"/>
                <w:color w:val="1f3a5f"/>
                <w:sz w:val="18"/>
                <w:szCs w:val="18"/>
                <w:rtl w:val="0"/>
              </w:rPr>
              <w:t xml:space="preserve">D8</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AE">
            <w:pPr>
              <w:spacing w:after="0" w:line="264" w:lineRule="auto"/>
              <w:rPr/>
            </w:pPr>
            <w:r w:rsidDel="00000000" w:rsidR="00000000" w:rsidRPr="00000000">
              <w:rPr>
                <w:color w:val="222222"/>
                <w:sz w:val="17"/>
                <w:szCs w:val="17"/>
                <w:rtl w:val="0"/>
              </w:rPr>
              <w:t xml:space="preserve">Un límite de tasa de la red llegaba en un formato no previsto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AF">
            <w:pPr>
              <w:spacing w:after="0" w:line="264" w:lineRule="auto"/>
              <w:rPr/>
            </w:pPr>
            <w:r w:rsidDel="00000000" w:rsidR="00000000" w:rsidRPr="00000000">
              <w:rPr>
                <w:color w:val="222222"/>
                <w:sz w:val="17"/>
                <w:szCs w:val="17"/>
                <w:rtl w:val="0"/>
              </w:rPr>
              <w:t xml:space="preserve">Una lectura masiva fallaba en lugar de reintentarse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B0">
            <w:pPr>
              <w:spacing w:after="0" w:line="264" w:lineRule="auto"/>
              <w:rPr/>
            </w:pPr>
            <w:r w:rsidDel="00000000" w:rsidR="00000000" w:rsidRPr="00000000">
              <w:rPr>
                <w:rFonts w:ascii="Arial Unicode MS" w:cs="Arial Unicode MS" w:eastAsia="Arial Unicode MS" w:hAnsi="Arial Unicode MS"/>
                <w:b w:val="1"/>
                <w:bCs w:val="1"/>
                <w:color w:val="2e7d32"/>
                <w:sz w:val="17"/>
                <w:szCs w:val="17"/>
                <w:rtl w:val="0"/>
              </w:rPr>
              <w:t xml:space="preserve">✓ Corregido, con prueba y mutación</w:t>
            </w:r>
            <w:r w:rsidDel="00000000" w:rsidR="00000000" w:rsidRPr="00000000">
              <w:rPr>
                <w:rtl w:val="0"/>
              </w:rPr>
            </w:r>
          </w:p>
        </w:tc>
      </w:tr>
    </w:tbl>
    <w:p w:rsidR="00000000" w:rsidDel="00000000" w:rsidP="00000000" w:rsidRDefault="00000000" w:rsidRPr="00000000" w14:paraId="000001B1">
      <w:pPr>
        <w:spacing w:after="60" w:lineRule="auto"/>
        <w:rPr/>
      </w:pPr>
      <w:r w:rsidDel="00000000" w:rsidR="00000000" w:rsidRPr="00000000">
        <w:rPr>
          <w:rtl w:val="0"/>
        </w:rPr>
      </w:r>
    </w:p>
    <w:p w:rsidR="00000000" w:rsidDel="00000000" w:rsidP="00000000" w:rsidRDefault="00000000" w:rsidRPr="00000000" w14:paraId="000001B2">
      <w:pPr>
        <w:pStyle w:val="Heading2"/>
        <w:rPr/>
      </w:pPr>
      <w:r w:rsidDel="00000000" w:rsidR="00000000" w:rsidRPr="00000000">
        <w:rPr>
          <w:rtl w:val="0"/>
        </w:rPr>
        <w:t xml:space="preserve">7.4. Costo en cadena</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0"/>
        <w:gridCol w:w="3100"/>
        <w:gridCol w:w="1960"/>
        <w:tblGridChange w:id="0">
          <w:tblGrid>
            <w:gridCol w:w="4300"/>
            <w:gridCol w:w="3100"/>
            <w:gridCol w:w="1960"/>
          </w:tblGrid>
        </w:tblGridChange>
      </w:tblGrid>
      <w:tr>
        <w:trPr>
          <w:cantSplit w:val="0"/>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1B3">
            <w:pPr>
              <w:spacing w:after="0" w:line="264" w:lineRule="auto"/>
              <w:rPr/>
            </w:pPr>
            <w:r w:rsidDel="00000000" w:rsidR="00000000" w:rsidRPr="00000000">
              <w:rPr>
                <w:b w:val="1"/>
                <w:bCs w:val="1"/>
                <w:color w:val="ffffff"/>
                <w:sz w:val="20"/>
                <w:szCs w:val="20"/>
                <w:rtl w:val="0"/>
              </w:rPr>
              <w:t xml:space="preserve">Operación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1B4">
            <w:pPr>
              <w:spacing w:after="0" w:line="264" w:lineRule="auto"/>
              <w:rPr/>
            </w:pPr>
            <w:r w:rsidDel="00000000" w:rsidR="00000000" w:rsidRPr="00000000">
              <w:rPr>
                <w:b w:val="1"/>
                <w:bCs w:val="1"/>
                <w:color w:val="ffffff"/>
                <w:sz w:val="20"/>
                <w:szCs w:val="20"/>
                <w:rtl w:val="0"/>
              </w:rPr>
              <w:t xml:space="preserve">Gas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1B5">
            <w:pPr>
              <w:spacing w:after="0" w:line="264" w:lineRule="auto"/>
              <w:rPr/>
            </w:pPr>
            <w:r w:rsidDel="00000000" w:rsidR="00000000" w:rsidRPr="00000000">
              <w:rPr>
                <w:b w:val="1"/>
                <w:bCs w:val="1"/>
                <w:color w:val="ffffff"/>
                <w:sz w:val="20"/>
                <w:szCs w:val="20"/>
                <w:rtl w:val="0"/>
              </w:rPr>
              <w:t xml:space="preserve">Quién lo paga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6">
            <w:pPr>
              <w:spacing w:after="0" w:line="264" w:lineRule="auto"/>
              <w:rPr/>
            </w:pPr>
            <w:r w:rsidDel="00000000" w:rsidR="00000000" w:rsidRPr="00000000">
              <w:rPr>
                <w:color w:val="222222"/>
                <w:sz w:val="18"/>
                <w:szCs w:val="18"/>
                <w:rtl w:val="0"/>
              </w:rPr>
              <w:t xml:space="preserve">Presentar la prueba y atestiguar al titular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7">
            <w:pPr>
              <w:spacing w:after="0" w:line="264" w:lineRule="auto"/>
              <w:rPr/>
            </w:pPr>
            <w:r w:rsidDel="00000000" w:rsidR="00000000" w:rsidRPr="00000000">
              <w:rPr>
                <w:b w:val="1"/>
                <w:bCs w:val="1"/>
                <w:color w:val="1f3a5f"/>
                <w:sz w:val="18"/>
                <w:szCs w:val="18"/>
                <w:rtl w:val="0"/>
              </w:rPr>
              <w:t xml:space="preserve">345 229 en Base Sepolia, constante con el número de inversores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8">
            <w:pPr>
              <w:spacing w:after="0" w:line="264" w:lineRule="auto"/>
              <w:rPr/>
            </w:pPr>
            <w:r w:rsidDel="00000000" w:rsidR="00000000" w:rsidRPr="00000000">
              <w:rPr>
                <w:color w:val="222222"/>
                <w:sz w:val="18"/>
                <w:szCs w:val="18"/>
                <w:rtl w:val="0"/>
              </w:rPr>
              <w:t xml:space="preserve">La plataforma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B9">
            <w:pPr>
              <w:spacing w:after="0" w:line="264" w:lineRule="auto"/>
              <w:rPr/>
            </w:pPr>
            <w:r w:rsidDel="00000000" w:rsidR="00000000" w:rsidRPr="00000000">
              <w:rPr>
                <w:color w:val="222222"/>
                <w:sz w:val="18"/>
                <w:szCs w:val="18"/>
                <w:rtl w:val="0"/>
              </w:rPr>
              <w:t xml:space="preserve">Publicar la raíz tras un alta o una revocación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BA">
            <w:pPr>
              <w:spacing w:after="0" w:line="264" w:lineRule="auto"/>
              <w:rPr/>
            </w:pPr>
            <w:r w:rsidDel="00000000" w:rsidR="00000000" w:rsidRPr="00000000">
              <w:rPr>
                <w:b w:val="1"/>
                <w:bCs w:val="1"/>
                <w:color w:val="1f3a5f"/>
                <w:sz w:val="18"/>
                <w:szCs w:val="18"/>
                <w:rtl w:val="0"/>
              </w:rPr>
              <w:t xml:space="preserve">~59 700 por cambio; 55 289 fijos más 3 388,5 por cambio cuando se agrupan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BB">
            <w:pPr>
              <w:spacing w:after="0" w:line="264" w:lineRule="auto"/>
              <w:rPr/>
            </w:pPr>
            <w:r w:rsidDel="00000000" w:rsidR="00000000" w:rsidRPr="00000000">
              <w:rPr>
                <w:color w:val="222222"/>
                <w:sz w:val="18"/>
                <w:szCs w:val="18"/>
                <w:rtl w:val="0"/>
              </w:rPr>
              <w:t xml:space="preserve">El emisor</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C">
            <w:pPr>
              <w:spacing w:after="0" w:line="264" w:lineRule="auto"/>
              <w:rPr/>
            </w:pPr>
            <w:r w:rsidDel="00000000" w:rsidR="00000000" w:rsidRPr="00000000">
              <w:rPr>
                <w:color w:val="222222"/>
                <w:sz w:val="18"/>
                <w:szCs w:val="18"/>
                <w:rtl w:val="0"/>
              </w:rPr>
              <w:t xml:space="preserve">Cerrar la ventana de la raíz anterior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D">
            <w:pPr>
              <w:spacing w:after="0" w:line="264" w:lineRule="auto"/>
              <w:rPr/>
            </w:pPr>
            <w:r w:rsidDel="00000000" w:rsidR="00000000" w:rsidRPr="00000000">
              <w:rPr>
                <w:b w:val="1"/>
                <w:bCs w:val="1"/>
                <w:color w:val="1f3a5f"/>
                <w:sz w:val="18"/>
                <w:szCs w:val="18"/>
                <w:rtl w:val="0"/>
              </w:rPr>
              <w:t xml:space="preserve">28 005</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BE">
            <w:pPr>
              <w:spacing w:after="0" w:line="264" w:lineRule="auto"/>
              <w:rPr/>
            </w:pPr>
            <w:r w:rsidDel="00000000" w:rsidR="00000000" w:rsidRPr="00000000">
              <w:rPr>
                <w:color w:val="222222"/>
                <w:sz w:val="18"/>
                <w:szCs w:val="18"/>
                <w:rtl w:val="0"/>
              </w:rPr>
              <w:t xml:space="preserve">El emisor</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BF">
            <w:pPr>
              <w:spacing w:after="0" w:line="264" w:lineRule="auto"/>
              <w:rPr/>
            </w:pPr>
            <w:r w:rsidDel="00000000" w:rsidR="00000000" w:rsidRPr="00000000">
              <w:rPr>
                <w:color w:val="222222"/>
                <w:sz w:val="18"/>
                <w:szCs w:val="18"/>
                <w:rtl w:val="0"/>
              </w:rPr>
              <w:t xml:space="preserve">Cortar una atestación vigente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C0">
            <w:pPr>
              <w:spacing w:after="0" w:line="264" w:lineRule="auto"/>
              <w:rPr/>
            </w:pPr>
            <w:r w:rsidDel="00000000" w:rsidR="00000000" w:rsidRPr="00000000">
              <w:rPr>
                <w:b w:val="1"/>
                <w:bCs w:val="1"/>
                <w:color w:val="1f3a5f"/>
                <w:sz w:val="18"/>
                <w:szCs w:val="18"/>
                <w:rtl w:val="0"/>
              </w:rPr>
              <w:t xml:space="preserve">29 476</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C1">
            <w:pPr>
              <w:spacing w:after="0" w:line="264" w:lineRule="auto"/>
              <w:rPr/>
            </w:pPr>
            <w:r w:rsidDel="00000000" w:rsidR="00000000" w:rsidRPr="00000000">
              <w:rPr>
                <w:color w:val="222222"/>
                <w:sz w:val="18"/>
                <w:szCs w:val="18"/>
                <w:rtl w:val="0"/>
              </w:rPr>
              <w:t xml:space="preserve">La plataforma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C2">
            <w:pPr>
              <w:spacing w:after="0" w:line="264" w:lineRule="auto"/>
              <w:rPr/>
            </w:pPr>
            <w:r w:rsidDel="00000000" w:rsidR="00000000" w:rsidRPr="00000000">
              <w:rPr>
                <w:color w:val="222222"/>
                <w:sz w:val="18"/>
                <w:szCs w:val="18"/>
                <w:rtl w:val="0"/>
              </w:rPr>
              <w:t xml:space="preserve">Consultar el cumplimiento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C3">
            <w:pPr>
              <w:spacing w:after="0" w:line="264" w:lineRule="auto"/>
              <w:rPr/>
            </w:pPr>
            <w:r w:rsidDel="00000000" w:rsidR="00000000" w:rsidRPr="00000000">
              <w:rPr>
                <w:b w:val="1"/>
                <w:bCs w:val="1"/>
                <w:color w:val="1f3a5f"/>
                <w:sz w:val="18"/>
                <w:szCs w:val="18"/>
                <w:rtl w:val="0"/>
              </w:rPr>
              <w:t xml:space="preserve">0: es una lectura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C4">
            <w:pPr>
              <w:spacing w:after="0" w:line="264" w:lineRule="auto"/>
              <w:rPr/>
            </w:pPr>
            <w:r w:rsidDel="00000000" w:rsidR="00000000" w:rsidRPr="00000000">
              <w:rPr>
                <w:color w:val="222222"/>
                <w:sz w:val="18"/>
                <w:szCs w:val="18"/>
                <w:rtl w:val="0"/>
              </w:rPr>
              <w:t xml:space="preserve">Sin costo</w:t>
            </w:r>
            <w:r w:rsidDel="00000000" w:rsidR="00000000" w:rsidRPr="00000000">
              <w:rPr>
                <w:rtl w:val="0"/>
              </w:rPr>
            </w:r>
          </w:p>
        </w:tc>
      </w:tr>
    </w:tbl>
    <w:p w:rsidR="00000000" w:rsidDel="00000000" w:rsidP="00000000" w:rsidRDefault="00000000" w:rsidRPr="00000000" w14:paraId="000001C5">
      <w:pPr>
        <w:spacing w:after="60" w:lineRule="auto"/>
        <w:rPr/>
      </w:pPr>
      <w:r w:rsidDel="00000000" w:rsidR="00000000" w:rsidRPr="00000000">
        <w:rPr>
          <w:rtl w:val="0"/>
        </w:rPr>
      </w:r>
    </w:p>
    <w:p w:rsidR="00000000" w:rsidDel="00000000" w:rsidP="00000000" w:rsidRDefault="00000000" w:rsidRPr="00000000" w14:paraId="000001C6">
      <w:pPr>
        <w:spacing w:after="140" w:line="276" w:lineRule="auto"/>
        <w:rPr/>
      </w:pPr>
      <w:r w:rsidDel="00000000" w:rsidR="00000000" w:rsidRPr="00000000">
        <w:rPr>
          <w:sz w:val="22"/>
          <w:szCs w:val="22"/>
          <w:rtl w:val="0"/>
        </w:rPr>
        <w:t xml:space="preserve">Al precio observado en Base Sepolia, una atestación costó unos 0,0000021 ETH y una activación unos 0,00000036 ETH. El informe consigna además la matriz de amenazas por capa, los límites de capacidad medidos y los riesgos abiertos, cada uno con la condición que lo activa.</w:t>
      </w:r>
      <w:r w:rsidDel="00000000" w:rsidR="00000000" w:rsidRPr="00000000">
        <w:rPr>
          <w:rtl w:val="0"/>
        </w:rPr>
      </w:r>
    </w:p>
    <w:p w:rsidR="00000000" w:rsidDel="00000000" w:rsidP="00000000" w:rsidRDefault="00000000" w:rsidRPr="00000000" w14:paraId="000001C7">
      <w:pPr>
        <w:pStyle w:val="Heading1"/>
        <w:rPr/>
      </w:pPr>
      <w:r w:rsidDel="00000000" w:rsidR="00000000" w:rsidRPr="00000000">
        <w:rPr>
          <w:rtl w:val="0"/>
        </w:rPr>
        <w:t xml:space="preserve">8. Documentación entregada</w:t>
      </w:r>
    </w:p>
    <w:p w:rsidR="00000000" w:rsidDel="00000000" w:rsidP="00000000" w:rsidRDefault="00000000" w:rsidRPr="00000000" w14:paraId="000001C8">
      <w:pPr>
        <w:pStyle w:val="Heading2"/>
        <w:rPr/>
      </w:pPr>
      <w:r w:rsidDel="00000000" w:rsidR="00000000" w:rsidRPr="00000000">
        <w:rPr>
          <w:rtl w:val="0"/>
        </w:rPr>
        <w:t xml:space="preserve">8.1. Manual de usuario y de operación</w:t>
      </w:r>
    </w:p>
    <w:p w:rsidR="00000000" w:rsidDel="00000000" w:rsidP="00000000" w:rsidRDefault="00000000" w:rsidRPr="00000000" w14:paraId="000001C9">
      <w:pPr>
        <w:spacing w:after="140" w:line="276" w:lineRule="auto"/>
        <w:rPr/>
      </w:pPr>
      <w:hyperlink r:id="rId32">
        <w:r w:rsidDel="00000000" w:rsidR="00000000" w:rsidRPr="00000000">
          <w:rPr>
            <w:rFonts w:ascii="Consolas" w:cs="Consolas" w:eastAsia="Consolas" w:hAnsi="Consolas"/>
            <w:color w:val="2e75b6"/>
            <w:sz w:val="20"/>
            <w:szCs w:val="20"/>
            <w:u w:val="single"/>
            <w:rtl w:val="0"/>
          </w:rPr>
          <w:t xml:space="preserve">docs/MANUAL-USUARIO-Y-OPERACION.md</w:t>
        </w:r>
      </w:hyperlink>
      <w:r w:rsidDel="00000000" w:rsidR="00000000" w:rsidRPr="00000000">
        <w:rPr>
          <w:sz w:val="22"/>
          <w:szCs w:val="22"/>
          <w:rtl w:val="0"/>
        </w:rPr>
        <w:t xml:space="preserve">, el entregable comprometido en el Acta de Inicio. Está escrito por públicos: todos leen la Parte I y después cada uno va a la suya. Las cifras de rendimiento, capacidad y gas que cita salen del informe técnico, y su catálogo de errores es el de la especificación de la API, con los 55 códigos.</w:t>
      </w:r>
      <w:r w:rsidDel="00000000" w:rsidR="00000000" w:rsidRPr="00000000">
        <w:rPr>
          <w:rtl w:val="0"/>
        </w:rPr>
      </w:r>
    </w:p>
    <w:p w:rsidR="00000000" w:rsidDel="00000000" w:rsidP="00000000" w:rsidRDefault="00000000" w:rsidRPr="00000000" w14:paraId="000001CA">
      <w:pPr>
        <w:spacing w:after="140" w:line="276" w:lineRule="auto"/>
        <w:rPr/>
      </w:pPr>
      <w:r w:rsidDel="00000000" w:rsidR="00000000" w:rsidRPr="00000000">
        <w:rPr>
          <w:sz w:val="22"/>
          <w:szCs w:val="22"/>
          <w:rtl w:val="0"/>
        </w:rPr>
        <w:t xml:space="preserve">Contrastar el manual con el comportamiento real del sistema destapó cuatro defectos de operación: rutas de cuerpo opcional que fallaban sin cuerpo, una credencial suspendida y caducada que no podía retirarse, un desfase entre cadena y base de datos sin vía de reparación cuando una operación quedaba a medias, y una reconciliación por línea de comandos que no señalaba todas las discrepancias. Se corrigieron con su prueba antes de cerrar el manual, junto con las herramientas de operación que este documenta.</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900"/>
        <w:gridCol w:w="5560"/>
        <w:tblGridChange w:id="0">
          <w:tblGrid>
            <w:gridCol w:w="900"/>
            <w:gridCol w:w="2900"/>
            <w:gridCol w:w="5560"/>
          </w:tblGrid>
        </w:tblGridChange>
      </w:tblGrid>
      <w:tr>
        <w:trPr>
          <w:cantSplit w:val="0"/>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1CB">
            <w:pPr>
              <w:spacing w:after="0" w:line="264" w:lineRule="auto"/>
              <w:rPr/>
            </w:pP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1CC">
            <w:pPr>
              <w:spacing w:after="0" w:line="264" w:lineRule="auto"/>
              <w:rPr/>
            </w:pPr>
            <w:r w:rsidDel="00000000" w:rsidR="00000000" w:rsidRPr="00000000">
              <w:rPr>
                <w:b w:val="1"/>
                <w:bCs w:val="1"/>
                <w:color w:val="ffffff"/>
                <w:sz w:val="20"/>
                <w:szCs w:val="20"/>
                <w:rtl w:val="0"/>
              </w:rPr>
              <w:t xml:space="preserve">Apartado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1CD">
            <w:pPr>
              <w:spacing w:after="0" w:line="264" w:lineRule="auto"/>
              <w:rPr/>
            </w:pPr>
            <w:r w:rsidDel="00000000" w:rsidR="00000000" w:rsidRPr="00000000">
              <w:rPr>
                <w:b w:val="1"/>
                <w:bCs w:val="1"/>
                <w:color w:val="ffffff"/>
                <w:sz w:val="20"/>
                <w:szCs w:val="20"/>
                <w:rtl w:val="0"/>
              </w:rPr>
              <w:t xml:space="preserve">Cubre</w:t>
            </w:r>
            <w:r w:rsidDel="00000000" w:rsidR="00000000" w:rsidRPr="00000000">
              <w:rPr>
                <w:rtl w:val="0"/>
              </w:rPr>
            </w:r>
          </w:p>
        </w:tc>
      </w:tr>
      <w:tr>
        <w:trPr>
          <w:cantSplit w:val="0"/>
          <w:tblHeader w:val="0"/>
        </w:trPr>
        <w:tc>
          <w:tcPr>
            <w:gridSpan w:val="3"/>
            <w:tcBorders>
              <w:top w:color="bfc9d6" w:space="0" w:sz="4" w:val="single"/>
              <w:left w:color="bfc9d6" w:space="0" w:sz="4" w:val="single"/>
              <w:bottom w:color="bfc9d6" w:space="0" w:sz="4" w:val="single"/>
              <w:right w:color="bfc9d6" w:space="0" w:sz="4" w:val="single"/>
            </w:tcBorders>
            <w:shd w:fill="dce6f1" w:val="clear"/>
            <w:tcMar>
              <w:top w:w="70.0" w:type="dxa"/>
              <w:left w:w="120.0" w:type="dxa"/>
              <w:bottom w:w="70.0" w:type="dxa"/>
              <w:right w:w="120.0" w:type="dxa"/>
            </w:tcMar>
            <w:vAlign w:val="center"/>
          </w:tcPr>
          <w:p w:rsidR="00000000" w:rsidDel="00000000" w:rsidP="00000000" w:rsidRDefault="00000000" w:rsidRPr="00000000" w14:paraId="000001CE">
            <w:pPr>
              <w:spacing w:after="0" w:line="264" w:lineRule="auto"/>
              <w:rPr/>
            </w:pPr>
            <w:r w:rsidDel="00000000" w:rsidR="00000000" w:rsidRPr="00000000">
              <w:rPr>
                <w:b w:val="1"/>
                <w:bCs w:val="1"/>
                <w:color w:val="1f3a5f"/>
                <w:sz w:val="19"/>
                <w:szCs w:val="19"/>
                <w:rtl w:val="0"/>
              </w:rPr>
              <w:t xml:space="preserve">Parte I — Introducción</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1">
            <w:pPr>
              <w:spacing w:after="0" w:line="264" w:lineRule="auto"/>
              <w:jc w:val="center"/>
              <w:rPr/>
            </w:pPr>
            <w:r w:rsidDel="00000000" w:rsidR="00000000" w:rsidRPr="00000000">
              <w:rPr>
                <w:color w:val="5a5a5a"/>
                <w:sz w:val="18"/>
                <w:szCs w:val="18"/>
                <w:rtl w:val="0"/>
              </w:rPr>
              <w:t xml:space="preserve">1</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2">
            <w:pPr>
              <w:spacing w:after="0" w:line="264" w:lineRule="auto"/>
              <w:rPr/>
            </w:pPr>
            <w:r w:rsidDel="00000000" w:rsidR="00000000" w:rsidRPr="00000000">
              <w:rPr>
                <w:b w:val="1"/>
                <w:bCs w:val="1"/>
                <w:color w:val="1f3a5f"/>
                <w:sz w:val="18"/>
                <w:szCs w:val="18"/>
                <w:rtl w:val="0"/>
              </w:rPr>
              <w:t xml:space="preserve">Qué es y qué demuestra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3">
            <w:pPr>
              <w:spacing w:after="0" w:line="264" w:lineRule="auto"/>
              <w:rPr/>
            </w:pPr>
            <w:r w:rsidDel="00000000" w:rsidR="00000000" w:rsidRPr="00000000">
              <w:rPr>
                <w:color w:val="222222"/>
                <w:sz w:val="17"/>
                <w:szCs w:val="17"/>
                <w:rtl w:val="0"/>
              </w:rPr>
              <w:t xml:space="preserve">Los cuatro predicados, qué queda en la cadena y qué nunca, y qué no hace la capa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D4">
            <w:pPr>
              <w:spacing w:after="0" w:line="264" w:lineRule="auto"/>
              <w:jc w:val="center"/>
              <w:rPr/>
            </w:pPr>
            <w:r w:rsidDel="00000000" w:rsidR="00000000" w:rsidRPr="00000000">
              <w:rPr>
                <w:color w:val="5a5a5a"/>
                <w:sz w:val="18"/>
                <w:szCs w:val="18"/>
                <w:rtl w:val="0"/>
              </w:rPr>
              <w:t xml:space="preserve">2</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D5">
            <w:pPr>
              <w:spacing w:after="0" w:line="264" w:lineRule="auto"/>
              <w:rPr/>
            </w:pPr>
            <w:r w:rsidDel="00000000" w:rsidR="00000000" w:rsidRPr="00000000">
              <w:rPr>
                <w:b w:val="1"/>
                <w:bCs w:val="1"/>
                <w:color w:val="1f3a5f"/>
                <w:sz w:val="18"/>
                <w:szCs w:val="18"/>
                <w:rtl w:val="0"/>
              </w:rPr>
              <w:t xml:space="preserve">Roles y componentes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D6">
            <w:pPr>
              <w:spacing w:after="0" w:line="264" w:lineRule="auto"/>
              <w:rPr/>
            </w:pPr>
            <w:r w:rsidDel="00000000" w:rsidR="00000000" w:rsidRPr="00000000">
              <w:rPr>
                <w:color w:val="222222"/>
                <w:sz w:val="17"/>
                <w:szCs w:val="17"/>
                <w:rtl w:val="0"/>
              </w:rPr>
              <w:t xml:space="preserve">Personas y sistemas, componentes y roles en cadena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7">
            <w:pPr>
              <w:spacing w:after="0" w:line="264" w:lineRule="auto"/>
              <w:jc w:val="center"/>
              <w:rPr/>
            </w:pPr>
            <w:r w:rsidDel="00000000" w:rsidR="00000000" w:rsidRPr="00000000">
              <w:rPr>
                <w:color w:val="5a5a5a"/>
                <w:sz w:val="18"/>
                <w:szCs w:val="18"/>
                <w:rtl w:val="0"/>
              </w:rPr>
              <w:t xml:space="preserve">3</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8">
            <w:pPr>
              <w:spacing w:after="0" w:line="264" w:lineRule="auto"/>
              <w:rPr/>
            </w:pPr>
            <w:r w:rsidDel="00000000" w:rsidR="00000000" w:rsidRPr="00000000">
              <w:rPr>
                <w:b w:val="1"/>
                <w:bCs w:val="1"/>
                <w:color w:val="1f3a5f"/>
                <w:sz w:val="18"/>
                <w:szCs w:val="18"/>
                <w:rtl w:val="0"/>
              </w:rPr>
              <w:t xml:space="preserve">Requisitos y puesta en marcha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9">
            <w:pPr>
              <w:spacing w:after="0" w:line="264" w:lineRule="auto"/>
              <w:rPr/>
            </w:pPr>
            <w:r w:rsidDel="00000000" w:rsidR="00000000" w:rsidRPr="00000000">
              <w:rPr>
                <w:color w:val="222222"/>
                <w:sz w:val="17"/>
                <w:szCs w:val="17"/>
                <w:rtl w:val="0"/>
              </w:rPr>
              <w:t xml:space="preserve">Requisitos, puertos, configuración, arranque contra Base Sepolia y suites de pruebas</w:t>
            </w:r>
            <w:r w:rsidDel="00000000" w:rsidR="00000000" w:rsidRPr="00000000">
              <w:rPr>
                <w:rtl w:val="0"/>
              </w:rPr>
            </w:r>
          </w:p>
        </w:tc>
      </w:tr>
      <w:tr>
        <w:trPr>
          <w:cantSplit w:val="0"/>
          <w:tblHeader w:val="0"/>
        </w:trPr>
        <w:tc>
          <w:tcPr>
            <w:gridSpan w:val="3"/>
            <w:tcBorders>
              <w:top w:color="bfc9d6" w:space="0" w:sz="4" w:val="single"/>
              <w:left w:color="bfc9d6" w:space="0" w:sz="4" w:val="single"/>
              <w:bottom w:color="bfc9d6" w:space="0" w:sz="4" w:val="single"/>
              <w:right w:color="bfc9d6" w:space="0" w:sz="4" w:val="single"/>
            </w:tcBorders>
            <w:shd w:fill="dce6f1" w:val="clear"/>
            <w:tcMar>
              <w:top w:w="70.0" w:type="dxa"/>
              <w:left w:w="120.0" w:type="dxa"/>
              <w:bottom w:w="70.0" w:type="dxa"/>
              <w:right w:w="120.0" w:type="dxa"/>
            </w:tcMar>
            <w:vAlign w:val="center"/>
          </w:tcPr>
          <w:p w:rsidR="00000000" w:rsidDel="00000000" w:rsidP="00000000" w:rsidRDefault="00000000" w:rsidRPr="00000000" w14:paraId="000001DA">
            <w:pPr>
              <w:spacing w:after="0" w:line="264" w:lineRule="auto"/>
              <w:rPr/>
            </w:pPr>
            <w:r w:rsidDel="00000000" w:rsidR="00000000" w:rsidRPr="00000000">
              <w:rPr>
                <w:b w:val="1"/>
                <w:bCs w:val="1"/>
                <w:color w:val="1f3a5f"/>
                <w:sz w:val="19"/>
                <w:szCs w:val="19"/>
                <w:rtl w:val="0"/>
              </w:rPr>
              <w:t xml:space="preserve">Parte II — Operador de la plataforma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D">
            <w:pPr>
              <w:spacing w:after="0" w:line="264" w:lineRule="auto"/>
              <w:jc w:val="center"/>
              <w:rPr/>
            </w:pPr>
            <w:r w:rsidDel="00000000" w:rsidR="00000000" w:rsidRPr="00000000">
              <w:rPr>
                <w:color w:val="5a5a5a"/>
                <w:sz w:val="18"/>
                <w:szCs w:val="18"/>
                <w:rtl w:val="0"/>
              </w:rPr>
              <w:t xml:space="preserve">4</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E">
            <w:pPr>
              <w:spacing w:after="0" w:line="264" w:lineRule="auto"/>
              <w:rPr/>
            </w:pPr>
            <w:r w:rsidDel="00000000" w:rsidR="00000000" w:rsidRPr="00000000">
              <w:rPr>
                <w:b w:val="1"/>
                <w:bCs w:val="1"/>
                <w:color w:val="1f3a5f"/>
                <w:sz w:val="18"/>
                <w:szCs w:val="18"/>
                <w:rtl w:val="0"/>
              </w:rPr>
              <w:t xml:space="preserve">Secretos y su custodia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DF">
            <w:pPr>
              <w:spacing w:after="0" w:line="264" w:lineRule="auto"/>
              <w:rPr/>
            </w:pPr>
            <w:r w:rsidDel="00000000" w:rsidR="00000000" w:rsidRPr="00000000">
              <w:rPr>
                <w:color w:val="222222"/>
                <w:sz w:val="17"/>
                <w:szCs w:val="17"/>
                <w:rtl w:val="0"/>
              </w:rPr>
              <w:t xml:space="preserve">Cada secreto, qué ocurre si se pierde o se filtra, y cómo se rota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E0">
            <w:pPr>
              <w:spacing w:after="0" w:line="264" w:lineRule="auto"/>
              <w:jc w:val="center"/>
              <w:rPr/>
            </w:pPr>
            <w:r w:rsidDel="00000000" w:rsidR="00000000" w:rsidRPr="00000000">
              <w:rPr>
                <w:color w:val="5a5a5a"/>
                <w:sz w:val="18"/>
                <w:szCs w:val="18"/>
                <w:rtl w:val="0"/>
              </w:rPr>
              <w:t xml:space="preserve">5</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E1">
            <w:pPr>
              <w:spacing w:after="0" w:line="264" w:lineRule="auto"/>
              <w:rPr/>
            </w:pPr>
            <w:r w:rsidDel="00000000" w:rsidR="00000000" w:rsidRPr="00000000">
              <w:rPr>
                <w:b w:val="1"/>
                <w:bCs w:val="1"/>
                <w:color w:val="1f3a5f"/>
                <w:sz w:val="18"/>
                <w:szCs w:val="18"/>
                <w:rtl w:val="0"/>
              </w:rPr>
              <w:t xml:space="preserve">Socios y alcances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E2">
            <w:pPr>
              <w:spacing w:after="0" w:line="264" w:lineRule="auto"/>
              <w:rPr/>
            </w:pPr>
            <w:r w:rsidDel="00000000" w:rsidR="00000000" w:rsidRPr="00000000">
              <w:rPr>
                <w:color w:val="222222"/>
                <w:sz w:val="17"/>
                <w:szCs w:val="17"/>
                <w:rtl w:val="0"/>
              </w:rPr>
              <w:t xml:space="preserve">Alta, los catorce alcances, perfiles recomendados, suspensión y cambio de secreto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E3">
            <w:pPr>
              <w:spacing w:after="0" w:line="264" w:lineRule="auto"/>
              <w:jc w:val="center"/>
              <w:rPr/>
            </w:pPr>
            <w:r w:rsidDel="00000000" w:rsidR="00000000" w:rsidRPr="00000000">
              <w:rPr>
                <w:color w:val="5a5a5a"/>
                <w:sz w:val="18"/>
                <w:szCs w:val="18"/>
                <w:rtl w:val="0"/>
              </w:rPr>
              <w:t xml:space="preserve">6</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E4">
            <w:pPr>
              <w:spacing w:after="0" w:line="264" w:lineRule="auto"/>
              <w:rPr/>
            </w:pPr>
            <w:r w:rsidDel="00000000" w:rsidR="00000000" w:rsidRPr="00000000">
              <w:rPr>
                <w:b w:val="1"/>
                <w:bCs w:val="1"/>
                <w:color w:val="1f3a5f"/>
                <w:sz w:val="18"/>
                <w:szCs w:val="18"/>
                <w:rtl w:val="0"/>
              </w:rPr>
              <w:t xml:space="preserve">Emisión en dos tiempos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E5">
            <w:pPr>
              <w:spacing w:after="0" w:line="264" w:lineRule="auto"/>
              <w:rPr/>
            </w:pPr>
            <w:r w:rsidDel="00000000" w:rsidR="00000000" w:rsidRPr="00000000">
              <w:rPr>
                <w:color w:val="222222"/>
                <w:sz w:val="17"/>
                <w:szCs w:val="17"/>
                <w:rtl w:val="0"/>
              </w:rPr>
              <w:t xml:space="preserve">Veredicto y activación, con diagrama, reglas de unicidad y cancelación</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E6">
            <w:pPr>
              <w:spacing w:after="0" w:line="264" w:lineRule="auto"/>
              <w:jc w:val="center"/>
              <w:rPr/>
            </w:pPr>
            <w:r w:rsidDel="00000000" w:rsidR="00000000" w:rsidRPr="00000000">
              <w:rPr>
                <w:color w:val="5a5a5a"/>
                <w:sz w:val="18"/>
                <w:szCs w:val="18"/>
                <w:rtl w:val="0"/>
              </w:rPr>
              <w:t xml:space="preserve">7</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E7">
            <w:pPr>
              <w:spacing w:after="0" w:line="264" w:lineRule="auto"/>
              <w:rPr/>
            </w:pPr>
            <w:r w:rsidDel="00000000" w:rsidR="00000000" w:rsidRPr="00000000">
              <w:rPr>
                <w:b w:val="1"/>
                <w:bCs w:val="1"/>
                <w:color w:val="1f3a5f"/>
                <w:sz w:val="18"/>
                <w:szCs w:val="18"/>
                <w:rtl w:val="0"/>
              </w:rPr>
              <w:t xml:space="preserve">Revocación y suspensión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E8">
            <w:pPr>
              <w:spacing w:after="0" w:line="264" w:lineRule="auto"/>
              <w:rPr/>
            </w:pPr>
            <w:r w:rsidDel="00000000" w:rsidR="00000000" w:rsidRPr="00000000">
              <w:rPr>
                <w:color w:val="222222"/>
                <w:sz w:val="17"/>
                <w:szCs w:val="17"/>
                <w:rtl w:val="0"/>
              </w:rPr>
              <w:t xml:space="preserve">Las dos ventanas que hay que cerrar, congelado de saldos y procedimiento completo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E9">
            <w:pPr>
              <w:spacing w:after="0" w:line="264" w:lineRule="auto"/>
              <w:jc w:val="center"/>
              <w:rPr/>
            </w:pPr>
            <w:r w:rsidDel="00000000" w:rsidR="00000000" w:rsidRPr="00000000">
              <w:rPr>
                <w:color w:val="5a5a5a"/>
                <w:sz w:val="18"/>
                <w:szCs w:val="18"/>
                <w:rtl w:val="0"/>
              </w:rPr>
              <w:t xml:space="preserve">8</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EA">
            <w:pPr>
              <w:spacing w:after="0" w:line="264" w:lineRule="auto"/>
              <w:rPr/>
            </w:pPr>
            <w:r w:rsidDel="00000000" w:rsidR="00000000" w:rsidRPr="00000000">
              <w:rPr>
                <w:b w:val="1"/>
                <w:bCs w:val="1"/>
                <w:color w:val="1f3a5f"/>
                <w:sz w:val="18"/>
                <w:szCs w:val="18"/>
                <w:rtl w:val="0"/>
              </w:rPr>
              <w:t xml:space="preserve">Jurisdicciones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EB">
            <w:pPr>
              <w:spacing w:after="0" w:line="264" w:lineRule="auto"/>
              <w:rPr/>
            </w:pPr>
            <w:r w:rsidDel="00000000" w:rsidR="00000000" w:rsidRPr="00000000">
              <w:rPr>
                <w:color w:val="222222"/>
                <w:sz w:val="17"/>
                <w:szCs w:val="17"/>
                <w:rtl w:val="0"/>
              </w:rPr>
              <w:t xml:space="preserve">Conjunto de países admitidos por activo y su retirada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EC">
            <w:pPr>
              <w:spacing w:after="0" w:line="264" w:lineRule="auto"/>
              <w:jc w:val="center"/>
              <w:rPr/>
            </w:pPr>
            <w:r w:rsidDel="00000000" w:rsidR="00000000" w:rsidRPr="00000000">
              <w:rPr>
                <w:color w:val="5a5a5a"/>
                <w:sz w:val="18"/>
                <w:szCs w:val="18"/>
                <w:rtl w:val="0"/>
              </w:rPr>
              <w:t xml:space="preserve">9</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ED">
            <w:pPr>
              <w:spacing w:after="0" w:line="264" w:lineRule="auto"/>
              <w:rPr/>
            </w:pPr>
            <w:r w:rsidDel="00000000" w:rsidR="00000000" w:rsidRPr="00000000">
              <w:rPr>
                <w:b w:val="1"/>
                <w:bCs w:val="1"/>
                <w:color w:val="1f3a5f"/>
                <w:sz w:val="18"/>
                <w:szCs w:val="18"/>
                <w:rtl w:val="0"/>
              </w:rPr>
              <w:t xml:space="preserve">Rotación de claves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EE">
            <w:pPr>
              <w:spacing w:after="0" w:line="264" w:lineRule="auto"/>
              <w:rPr/>
            </w:pPr>
            <w:r w:rsidDel="00000000" w:rsidR="00000000" w:rsidRPr="00000000">
              <w:rPr>
                <w:color w:val="222222"/>
                <w:sz w:val="17"/>
                <w:szCs w:val="17"/>
                <w:rtl w:val="0"/>
              </w:rPr>
              <w:t xml:space="preserve">Clave de visualización, clave del emisor y las demás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EF">
            <w:pPr>
              <w:spacing w:after="0" w:line="264" w:lineRule="auto"/>
              <w:jc w:val="center"/>
              <w:rPr/>
            </w:pPr>
            <w:r w:rsidDel="00000000" w:rsidR="00000000" w:rsidRPr="00000000">
              <w:rPr>
                <w:color w:val="5a5a5a"/>
                <w:sz w:val="18"/>
                <w:szCs w:val="18"/>
                <w:rtl w:val="0"/>
              </w:rPr>
              <w:t xml:space="preserve">10</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0">
            <w:pPr>
              <w:spacing w:after="0" w:line="264" w:lineRule="auto"/>
              <w:rPr/>
            </w:pPr>
            <w:r w:rsidDel="00000000" w:rsidR="00000000" w:rsidRPr="00000000">
              <w:rPr>
                <w:b w:val="1"/>
                <w:bCs w:val="1"/>
                <w:color w:val="1f3a5f"/>
                <w:sz w:val="18"/>
                <w:szCs w:val="18"/>
                <w:rtl w:val="0"/>
              </w:rPr>
              <w:t xml:space="preserve">Reconstrucción y reconciliación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1">
            <w:pPr>
              <w:spacing w:after="0" w:line="264" w:lineRule="auto"/>
              <w:rPr/>
            </w:pPr>
            <w:r w:rsidDel="00000000" w:rsidR="00000000" w:rsidRPr="00000000">
              <w:rPr>
                <w:color w:val="222222"/>
                <w:sz w:val="17"/>
                <w:szCs w:val="17"/>
                <w:rtl w:val="0"/>
              </w:rPr>
              <w:t xml:space="preserve">Cómo se lanza, cómo se lee el resultado y cuándo ejecutarla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F2">
            <w:pPr>
              <w:spacing w:after="0" w:line="264" w:lineRule="auto"/>
              <w:jc w:val="center"/>
              <w:rPr/>
            </w:pPr>
            <w:r w:rsidDel="00000000" w:rsidR="00000000" w:rsidRPr="00000000">
              <w:rPr>
                <w:color w:val="5a5a5a"/>
                <w:sz w:val="18"/>
                <w:szCs w:val="18"/>
                <w:rtl w:val="0"/>
              </w:rPr>
              <w:t xml:space="preserve">11</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F3">
            <w:pPr>
              <w:spacing w:after="0" w:line="264" w:lineRule="auto"/>
              <w:rPr/>
            </w:pPr>
            <w:r w:rsidDel="00000000" w:rsidR="00000000" w:rsidRPr="00000000">
              <w:rPr>
                <w:b w:val="1"/>
                <w:bCs w:val="1"/>
                <w:color w:val="1f3a5f"/>
                <w:sz w:val="18"/>
                <w:szCs w:val="18"/>
                <w:rtl w:val="0"/>
              </w:rPr>
              <w:t xml:space="preserve">Registro de accesos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F4">
            <w:pPr>
              <w:spacing w:after="0" w:line="264" w:lineRule="auto"/>
              <w:rPr/>
            </w:pPr>
            <w:r w:rsidDel="00000000" w:rsidR="00000000" w:rsidRPr="00000000">
              <w:rPr>
                <w:color w:val="222222"/>
                <w:sz w:val="17"/>
                <w:szCs w:val="17"/>
                <w:rtl w:val="0"/>
              </w:rPr>
              <w:t xml:space="preserve">Qué se registra, por qué no se puede reescribir y qué vigilar</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5">
            <w:pPr>
              <w:spacing w:after="0" w:line="264" w:lineRule="auto"/>
              <w:jc w:val="center"/>
              <w:rPr/>
            </w:pPr>
            <w:r w:rsidDel="00000000" w:rsidR="00000000" w:rsidRPr="00000000">
              <w:rPr>
                <w:color w:val="5a5a5a"/>
                <w:sz w:val="18"/>
                <w:szCs w:val="18"/>
                <w:rtl w:val="0"/>
              </w:rPr>
              <w:t xml:space="preserve">12</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6">
            <w:pPr>
              <w:spacing w:after="0" w:line="264" w:lineRule="auto"/>
              <w:rPr/>
            </w:pPr>
            <w:r w:rsidDel="00000000" w:rsidR="00000000" w:rsidRPr="00000000">
              <w:rPr>
                <w:b w:val="1"/>
                <w:bCs w:val="1"/>
                <w:color w:val="1f3a5f"/>
                <w:sz w:val="18"/>
                <w:szCs w:val="18"/>
                <w:rtl w:val="0"/>
              </w:rPr>
              <w:t xml:space="preserve">Operación en Base Sepolia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7">
            <w:pPr>
              <w:spacing w:after="0" w:line="264" w:lineRule="auto"/>
              <w:rPr/>
            </w:pPr>
            <w:r w:rsidDel="00000000" w:rsidR="00000000" w:rsidRPr="00000000">
              <w:rPr>
                <w:color w:val="222222"/>
                <w:sz w:val="17"/>
                <w:szCs w:val="17"/>
                <w:rtl w:val="0"/>
              </w:rPr>
              <w:t xml:space="preserve">Direcciones, comprobación del cableado, verificación y la API contra la red</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F8">
            <w:pPr>
              <w:spacing w:after="0" w:line="264" w:lineRule="auto"/>
              <w:jc w:val="center"/>
              <w:rPr/>
            </w:pPr>
            <w:r w:rsidDel="00000000" w:rsidR="00000000" w:rsidRPr="00000000">
              <w:rPr>
                <w:color w:val="5a5a5a"/>
                <w:sz w:val="18"/>
                <w:szCs w:val="18"/>
                <w:rtl w:val="0"/>
              </w:rPr>
              <w:t xml:space="preserve">13</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F9">
            <w:pPr>
              <w:spacing w:after="0" w:line="264" w:lineRule="auto"/>
              <w:rPr/>
            </w:pPr>
            <w:r w:rsidDel="00000000" w:rsidR="00000000" w:rsidRPr="00000000">
              <w:rPr>
                <w:b w:val="1"/>
                <w:bCs w:val="1"/>
                <w:color w:val="1f3a5f"/>
                <w:sz w:val="18"/>
                <w:szCs w:val="18"/>
                <w:rtl w:val="0"/>
              </w:rPr>
              <w:t xml:space="preserve">Respaldos y recuperación ante desastres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FA">
            <w:pPr>
              <w:spacing w:after="0" w:line="264" w:lineRule="auto"/>
              <w:rPr/>
            </w:pPr>
            <w:r w:rsidDel="00000000" w:rsidR="00000000" w:rsidRPr="00000000">
              <w:rPr>
                <w:color w:val="222222"/>
                <w:sz w:val="17"/>
                <w:szCs w:val="17"/>
                <w:rtl w:val="0"/>
              </w:rPr>
              <w:t xml:space="preserve">Qué se reconstruye desde la cadena y qué exige copia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B">
            <w:pPr>
              <w:spacing w:after="0" w:line="264" w:lineRule="auto"/>
              <w:jc w:val="center"/>
              <w:rPr/>
            </w:pPr>
            <w:r w:rsidDel="00000000" w:rsidR="00000000" w:rsidRPr="00000000">
              <w:rPr>
                <w:color w:val="5a5a5a"/>
                <w:sz w:val="18"/>
                <w:szCs w:val="18"/>
                <w:rtl w:val="0"/>
              </w:rPr>
              <w:t xml:space="preserve">14</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C">
            <w:pPr>
              <w:spacing w:after="0" w:line="264" w:lineRule="auto"/>
              <w:rPr/>
            </w:pPr>
            <w:r w:rsidDel="00000000" w:rsidR="00000000" w:rsidRPr="00000000">
              <w:rPr>
                <w:b w:val="1"/>
                <w:bCs w:val="1"/>
                <w:color w:val="1f3a5f"/>
                <w:sz w:val="18"/>
                <w:szCs w:val="18"/>
                <w:rtl w:val="0"/>
              </w:rPr>
              <w:t xml:space="preserve">Procedimientos ante incidentes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1FD">
            <w:pPr>
              <w:spacing w:after="0" w:line="264" w:lineRule="auto"/>
              <w:rPr/>
            </w:pPr>
            <w:r w:rsidDel="00000000" w:rsidR="00000000" w:rsidRPr="00000000">
              <w:rPr>
                <w:color w:val="222222"/>
                <w:sz w:val="17"/>
                <w:szCs w:val="17"/>
                <w:rtl w:val="0"/>
              </w:rPr>
              <w:t xml:space="preserve">Siete casos, del extravío de la billetera del inversor a la saturación del servicio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FE">
            <w:pPr>
              <w:spacing w:after="0" w:line="264" w:lineRule="auto"/>
              <w:jc w:val="center"/>
              <w:rPr/>
            </w:pPr>
            <w:r w:rsidDel="00000000" w:rsidR="00000000" w:rsidRPr="00000000">
              <w:rPr>
                <w:color w:val="5a5a5a"/>
                <w:sz w:val="18"/>
                <w:szCs w:val="18"/>
                <w:rtl w:val="0"/>
              </w:rPr>
              <w:t xml:space="preserve">15</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1FF">
            <w:pPr>
              <w:spacing w:after="0" w:line="264" w:lineRule="auto"/>
              <w:rPr/>
            </w:pPr>
            <w:r w:rsidDel="00000000" w:rsidR="00000000" w:rsidRPr="00000000">
              <w:rPr>
                <w:b w:val="1"/>
                <w:bCs w:val="1"/>
                <w:color w:val="1f3a5f"/>
                <w:sz w:val="18"/>
                <w:szCs w:val="18"/>
                <w:rtl w:val="0"/>
              </w:rPr>
              <w:t xml:space="preserve">Catálogo de errores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00">
            <w:pPr>
              <w:spacing w:after="0" w:line="264" w:lineRule="auto"/>
              <w:rPr/>
            </w:pPr>
            <w:r w:rsidDel="00000000" w:rsidR="00000000" w:rsidRPr="00000000">
              <w:rPr>
                <w:color w:val="222222"/>
                <w:sz w:val="17"/>
                <w:szCs w:val="17"/>
                <w:rtl w:val="0"/>
              </w:rPr>
              <w:t xml:space="preserve">Los 55 códigos, con su significado y qué hacer</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1">
            <w:pPr>
              <w:spacing w:after="0" w:line="264" w:lineRule="auto"/>
              <w:jc w:val="center"/>
              <w:rPr/>
            </w:pPr>
            <w:r w:rsidDel="00000000" w:rsidR="00000000" w:rsidRPr="00000000">
              <w:rPr>
                <w:color w:val="5a5a5a"/>
                <w:sz w:val="18"/>
                <w:szCs w:val="18"/>
                <w:rtl w:val="0"/>
              </w:rPr>
              <w:t xml:space="preserve">16</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2">
            <w:pPr>
              <w:spacing w:after="0" w:line="264" w:lineRule="auto"/>
              <w:rPr/>
            </w:pPr>
            <w:r w:rsidDel="00000000" w:rsidR="00000000" w:rsidRPr="00000000">
              <w:rPr>
                <w:b w:val="1"/>
                <w:bCs w:val="1"/>
                <w:color w:val="1f3a5f"/>
                <w:sz w:val="18"/>
                <w:szCs w:val="18"/>
                <w:rtl w:val="0"/>
              </w:rPr>
              <w:t xml:space="preserve">Límites y riesgos que hay que vigilar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3">
            <w:pPr>
              <w:spacing w:after="0" w:line="264" w:lineRule="auto"/>
              <w:rPr/>
            </w:pPr>
            <w:r w:rsidDel="00000000" w:rsidR="00000000" w:rsidRPr="00000000">
              <w:rPr>
                <w:color w:val="222222"/>
                <w:sz w:val="17"/>
                <w:szCs w:val="17"/>
                <w:rtl w:val="0"/>
              </w:rPr>
              <w:t xml:space="preserve">Instancia única y capacidad, con su consecuencia operativa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04">
            <w:pPr>
              <w:spacing w:after="0" w:line="264" w:lineRule="auto"/>
              <w:jc w:val="center"/>
              <w:rPr/>
            </w:pPr>
            <w:r w:rsidDel="00000000" w:rsidR="00000000" w:rsidRPr="00000000">
              <w:rPr>
                <w:color w:val="5a5a5a"/>
                <w:sz w:val="18"/>
                <w:szCs w:val="18"/>
                <w:rtl w:val="0"/>
              </w:rPr>
              <w:t xml:space="preserve">17</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05">
            <w:pPr>
              <w:spacing w:after="0" w:line="264" w:lineRule="auto"/>
              <w:rPr/>
            </w:pPr>
            <w:r w:rsidDel="00000000" w:rsidR="00000000" w:rsidRPr="00000000">
              <w:rPr>
                <w:b w:val="1"/>
                <w:bCs w:val="1"/>
                <w:color w:val="1f3a5f"/>
                <w:sz w:val="18"/>
                <w:szCs w:val="18"/>
                <w:rtl w:val="0"/>
              </w:rPr>
              <w:t xml:space="preserve">Paso a producción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06">
            <w:pPr>
              <w:spacing w:after="0" w:line="264" w:lineRule="auto"/>
              <w:rPr/>
            </w:pPr>
            <w:r w:rsidDel="00000000" w:rsidR="00000000" w:rsidRPr="00000000">
              <w:rPr>
                <w:color w:val="222222"/>
                <w:sz w:val="17"/>
                <w:szCs w:val="17"/>
                <w:rtl w:val="0"/>
              </w:rPr>
              <w:t xml:space="preserve">Los insumos que requiere</w:t>
            </w:r>
            <w:r w:rsidDel="00000000" w:rsidR="00000000" w:rsidRPr="00000000">
              <w:rPr>
                <w:rtl w:val="0"/>
              </w:rPr>
            </w:r>
          </w:p>
        </w:tc>
      </w:tr>
      <w:tr>
        <w:trPr>
          <w:cantSplit w:val="0"/>
          <w:tblHeader w:val="0"/>
        </w:trPr>
        <w:tc>
          <w:tcPr>
            <w:gridSpan w:val="3"/>
            <w:tcBorders>
              <w:top w:color="bfc9d6" w:space="0" w:sz="4" w:val="single"/>
              <w:left w:color="bfc9d6" w:space="0" w:sz="4" w:val="single"/>
              <w:bottom w:color="bfc9d6" w:space="0" w:sz="4" w:val="single"/>
              <w:right w:color="bfc9d6" w:space="0" w:sz="4" w:val="single"/>
            </w:tcBorders>
            <w:shd w:fill="dce6f1" w:val="clear"/>
            <w:tcMar>
              <w:top w:w="70.0" w:type="dxa"/>
              <w:left w:w="120.0" w:type="dxa"/>
              <w:bottom w:w="70.0" w:type="dxa"/>
              <w:right w:w="120.0" w:type="dxa"/>
            </w:tcMar>
            <w:vAlign w:val="center"/>
          </w:tcPr>
          <w:p w:rsidR="00000000" w:rsidDel="00000000" w:rsidP="00000000" w:rsidRDefault="00000000" w:rsidRPr="00000000" w14:paraId="00000207">
            <w:pPr>
              <w:spacing w:after="0" w:line="264" w:lineRule="auto"/>
              <w:rPr/>
            </w:pPr>
            <w:r w:rsidDel="00000000" w:rsidR="00000000" w:rsidRPr="00000000">
              <w:rPr>
                <w:b w:val="1"/>
                <w:bCs w:val="1"/>
                <w:color w:val="1f3a5f"/>
                <w:sz w:val="19"/>
                <w:szCs w:val="19"/>
                <w:rtl w:val="0"/>
              </w:rPr>
              <w:t xml:space="preserve">Parte III — Integrador del banco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A">
            <w:pPr>
              <w:spacing w:after="0" w:line="264" w:lineRule="auto"/>
              <w:jc w:val="center"/>
              <w:rPr/>
            </w:pPr>
            <w:r w:rsidDel="00000000" w:rsidR="00000000" w:rsidRPr="00000000">
              <w:rPr>
                <w:color w:val="5a5a5a"/>
                <w:sz w:val="18"/>
                <w:szCs w:val="18"/>
                <w:rtl w:val="0"/>
              </w:rPr>
              <w:t xml:space="preserve">18</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B">
            <w:pPr>
              <w:spacing w:after="0" w:line="264" w:lineRule="auto"/>
              <w:rPr/>
            </w:pPr>
            <w:r w:rsidDel="00000000" w:rsidR="00000000" w:rsidRPr="00000000">
              <w:rPr>
                <w:b w:val="1"/>
                <w:bCs w:val="1"/>
                <w:color w:val="1f3a5f"/>
                <w:sz w:val="18"/>
                <w:szCs w:val="18"/>
                <w:rtl w:val="0"/>
              </w:rPr>
              <w:t xml:space="preserve">Firma de peticiones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0C">
            <w:pPr>
              <w:spacing w:after="0" w:line="264" w:lineRule="auto"/>
              <w:rPr/>
            </w:pPr>
            <w:r w:rsidDel="00000000" w:rsidR="00000000" w:rsidRPr="00000000">
              <w:rPr>
                <w:color w:val="222222"/>
                <w:sz w:val="17"/>
                <w:szCs w:val="17"/>
                <w:rtl w:val="0"/>
              </w:rPr>
              <w:t xml:space="preserve">Cabeceras, cadena canónica, ejemplo y diagnóstico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0D">
            <w:pPr>
              <w:spacing w:after="0" w:line="264" w:lineRule="auto"/>
              <w:jc w:val="center"/>
              <w:rPr/>
            </w:pPr>
            <w:r w:rsidDel="00000000" w:rsidR="00000000" w:rsidRPr="00000000">
              <w:rPr>
                <w:color w:val="5a5a5a"/>
                <w:sz w:val="18"/>
                <w:szCs w:val="18"/>
                <w:rtl w:val="0"/>
              </w:rPr>
              <w:t xml:space="preserve">19</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0E">
            <w:pPr>
              <w:spacing w:after="0" w:line="264" w:lineRule="auto"/>
              <w:rPr/>
            </w:pPr>
            <w:r w:rsidDel="00000000" w:rsidR="00000000" w:rsidRPr="00000000">
              <w:rPr>
                <w:b w:val="1"/>
                <w:bCs w:val="1"/>
                <w:color w:val="1f3a5f"/>
                <w:sz w:val="18"/>
                <w:szCs w:val="18"/>
                <w:rtl w:val="0"/>
              </w:rPr>
              <w:t xml:space="preserve">Alcances por ruta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0F">
            <w:pPr>
              <w:spacing w:after="0" w:line="264" w:lineRule="auto"/>
              <w:rPr/>
            </w:pPr>
            <w:r w:rsidDel="00000000" w:rsidR="00000000" w:rsidRPr="00000000">
              <w:rPr>
                <w:color w:val="222222"/>
                <w:sz w:val="17"/>
                <w:szCs w:val="17"/>
                <w:rtl w:val="0"/>
              </w:rPr>
              <w:t xml:space="preserve">Las 25 operaciones con su alcance</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0">
            <w:pPr>
              <w:spacing w:after="0" w:line="264" w:lineRule="auto"/>
              <w:jc w:val="center"/>
              <w:rPr/>
            </w:pPr>
            <w:r w:rsidDel="00000000" w:rsidR="00000000" w:rsidRPr="00000000">
              <w:rPr>
                <w:color w:val="5a5a5a"/>
                <w:sz w:val="18"/>
                <w:szCs w:val="18"/>
                <w:rtl w:val="0"/>
              </w:rPr>
              <w:t xml:space="preserve">20</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1">
            <w:pPr>
              <w:spacing w:after="0" w:line="264" w:lineRule="auto"/>
              <w:rPr/>
            </w:pPr>
            <w:r w:rsidDel="00000000" w:rsidR="00000000" w:rsidRPr="00000000">
              <w:rPr>
                <w:b w:val="1"/>
                <w:bCs w:val="1"/>
                <w:color w:val="1f3a5f"/>
                <w:sz w:val="18"/>
                <w:szCs w:val="18"/>
                <w:rtl w:val="0"/>
              </w:rPr>
              <w:t xml:space="preserve">Veredicto de identidad y activación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2">
            <w:pPr>
              <w:spacing w:after="0" w:line="264" w:lineRule="auto"/>
              <w:rPr/>
            </w:pPr>
            <w:r w:rsidDel="00000000" w:rsidR="00000000" w:rsidRPr="00000000">
              <w:rPr>
                <w:color w:val="222222"/>
                <w:sz w:val="17"/>
                <w:szCs w:val="17"/>
                <w:rtl w:val="0"/>
              </w:rPr>
              <w:t xml:space="preserve">Lo que envía la mesa de emisión</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13">
            <w:pPr>
              <w:spacing w:after="0" w:line="264" w:lineRule="auto"/>
              <w:jc w:val="center"/>
              <w:rPr/>
            </w:pPr>
            <w:r w:rsidDel="00000000" w:rsidR="00000000" w:rsidRPr="00000000">
              <w:rPr>
                <w:color w:val="5a5a5a"/>
                <w:sz w:val="18"/>
                <w:szCs w:val="18"/>
                <w:rtl w:val="0"/>
              </w:rPr>
              <w:t xml:space="preserve">21</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14">
            <w:pPr>
              <w:spacing w:after="0" w:line="264" w:lineRule="auto"/>
              <w:rPr/>
            </w:pPr>
            <w:r w:rsidDel="00000000" w:rsidR="00000000" w:rsidRPr="00000000">
              <w:rPr>
                <w:b w:val="1"/>
                <w:bCs w:val="1"/>
                <w:color w:val="1f3a5f"/>
                <w:sz w:val="18"/>
                <w:szCs w:val="18"/>
                <w:rtl w:val="0"/>
              </w:rPr>
              <w:t xml:space="preserve">Verificar una prueba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15">
            <w:pPr>
              <w:spacing w:after="0" w:line="264" w:lineRule="auto"/>
              <w:rPr/>
            </w:pPr>
            <w:r w:rsidDel="00000000" w:rsidR="00000000" w:rsidRPr="00000000">
              <w:rPr>
                <w:color w:val="222222"/>
                <w:sz w:val="17"/>
                <w:szCs w:val="17"/>
                <w:rtl w:val="0"/>
              </w:rPr>
              <w:t xml:space="preserve">Petición, respuesta y vigencia posterior</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6">
            <w:pPr>
              <w:spacing w:after="0" w:line="264" w:lineRule="auto"/>
              <w:jc w:val="center"/>
              <w:rPr/>
            </w:pPr>
            <w:r w:rsidDel="00000000" w:rsidR="00000000" w:rsidRPr="00000000">
              <w:rPr>
                <w:color w:val="5a5a5a"/>
                <w:sz w:val="18"/>
                <w:szCs w:val="18"/>
                <w:rtl w:val="0"/>
              </w:rPr>
              <w:t xml:space="preserve">22</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7">
            <w:pPr>
              <w:spacing w:after="0" w:line="264" w:lineRule="auto"/>
              <w:rPr/>
            </w:pPr>
            <w:r w:rsidDel="00000000" w:rsidR="00000000" w:rsidRPr="00000000">
              <w:rPr>
                <w:b w:val="1"/>
                <w:bCs w:val="1"/>
                <w:color w:val="1f3a5f"/>
                <w:sz w:val="18"/>
                <w:szCs w:val="18"/>
                <w:rtl w:val="0"/>
              </w:rPr>
              <w:t xml:space="preserve">Cumplimiento y estado de la credencial</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8">
            <w:pPr>
              <w:spacing w:after="0" w:line="264" w:lineRule="auto"/>
              <w:rPr/>
            </w:pPr>
            <w:r w:rsidDel="00000000" w:rsidR="00000000" w:rsidRPr="00000000">
              <w:rPr>
                <w:color w:val="222222"/>
                <w:sz w:val="17"/>
                <w:szCs w:val="17"/>
                <w:rtl w:val="0"/>
              </w:rPr>
              <w:t xml:space="preserve">Las dos preguntas del banco, sin datos personales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19">
            <w:pPr>
              <w:spacing w:after="0" w:line="264" w:lineRule="auto"/>
              <w:jc w:val="center"/>
              <w:rPr/>
            </w:pPr>
            <w:r w:rsidDel="00000000" w:rsidR="00000000" w:rsidRPr="00000000">
              <w:rPr>
                <w:color w:val="5a5a5a"/>
                <w:sz w:val="18"/>
                <w:szCs w:val="18"/>
                <w:rtl w:val="0"/>
              </w:rPr>
              <w:t xml:space="preserve">23</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1A">
            <w:pPr>
              <w:spacing w:after="0" w:line="264" w:lineRule="auto"/>
              <w:rPr/>
            </w:pPr>
            <w:r w:rsidDel="00000000" w:rsidR="00000000" w:rsidRPr="00000000">
              <w:rPr>
                <w:b w:val="1"/>
                <w:bCs w:val="1"/>
                <w:color w:val="1f3a5f"/>
                <w:sz w:val="18"/>
                <w:szCs w:val="18"/>
                <w:rtl w:val="0"/>
              </w:rPr>
              <w:t xml:space="preserve">Divulgación desde el banco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1B">
            <w:pPr>
              <w:spacing w:after="0" w:line="264" w:lineRule="auto"/>
              <w:rPr/>
            </w:pPr>
            <w:r w:rsidDel="00000000" w:rsidR="00000000" w:rsidRPr="00000000">
              <w:rPr>
                <w:color w:val="222222"/>
                <w:sz w:val="17"/>
                <w:szCs w:val="17"/>
                <w:rtl w:val="0"/>
              </w:rPr>
              <w:t xml:space="preserve">Pedir, seguir y recibir</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C">
            <w:pPr>
              <w:spacing w:after="0" w:line="264" w:lineRule="auto"/>
              <w:jc w:val="center"/>
              <w:rPr/>
            </w:pPr>
            <w:r w:rsidDel="00000000" w:rsidR="00000000" w:rsidRPr="00000000">
              <w:rPr>
                <w:color w:val="5a5a5a"/>
                <w:sz w:val="18"/>
                <w:szCs w:val="18"/>
                <w:rtl w:val="0"/>
              </w:rPr>
              <w:t xml:space="preserve">24</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D">
            <w:pPr>
              <w:spacing w:after="0" w:line="264" w:lineRule="auto"/>
              <w:rPr/>
            </w:pPr>
            <w:r w:rsidDel="00000000" w:rsidR="00000000" w:rsidRPr="00000000">
              <w:rPr>
                <w:b w:val="1"/>
                <w:bCs w:val="1"/>
                <w:color w:val="1f3a5f"/>
                <w:sz w:val="18"/>
                <w:szCs w:val="18"/>
                <w:rtl w:val="0"/>
              </w:rPr>
              <w:t xml:space="preserve">Errores y reintentos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1E">
            <w:pPr>
              <w:spacing w:after="0" w:line="264" w:lineRule="auto"/>
              <w:rPr/>
            </w:pPr>
            <w:r w:rsidDel="00000000" w:rsidR="00000000" w:rsidRPr="00000000">
              <w:rPr>
                <w:color w:val="222222"/>
                <w:sz w:val="17"/>
                <w:szCs w:val="17"/>
                <w:rtl w:val="0"/>
              </w:rPr>
              <w:t xml:space="preserve">Qué se reintenta y cómo</w:t>
            </w:r>
            <w:r w:rsidDel="00000000" w:rsidR="00000000" w:rsidRPr="00000000">
              <w:rPr>
                <w:rtl w:val="0"/>
              </w:rPr>
            </w:r>
          </w:p>
        </w:tc>
      </w:tr>
      <w:tr>
        <w:trPr>
          <w:cantSplit w:val="0"/>
          <w:tblHeader w:val="0"/>
        </w:trPr>
        <w:tc>
          <w:tcPr>
            <w:gridSpan w:val="3"/>
            <w:tcBorders>
              <w:top w:color="bfc9d6" w:space="0" w:sz="4" w:val="single"/>
              <w:left w:color="bfc9d6" w:space="0" w:sz="4" w:val="single"/>
              <w:bottom w:color="bfc9d6" w:space="0" w:sz="4" w:val="single"/>
              <w:right w:color="bfc9d6" w:space="0" w:sz="4" w:val="single"/>
            </w:tcBorders>
            <w:shd w:fill="dce6f1" w:val="clear"/>
            <w:tcMar>
              <w:top w:w="70.0" w:type="dxa"/>
              <w:left w:w="120.0" w:type="dxa"/>
              <w:bottom w:w="70.0" w:type="dxa"/>
              <w:right w:w="120.0" w:type="dxa"/>
            </w:tcMar>
            <w:vAlign w:val="center"/>
          </w:tcPr>
          <w:p w:rsidR="00000000" w:rsidDel="00000000" w:rsidP="00000000" w:rsidRDefault="00000000" w:rsidRPr="00000000" w14:paraId="0000021F">
            <w:pPr>
              <w:spacing w:after="0" w:line="264" w:lineRule="auto"/>
              <w:rPr/>
            </w:pPr>
            <w:r w:rsidDel="00000000" w:rsidR="00000000" w:rsidRPr="00000000">
              <w:rPr>
                <w:b w:val="1"/>
                <w:bCs w:val="1"/>
                <w:color w:val="1f3a5f"/>
                <w:sz w:val="19"/>
                <w:szCs w:val="19"/>
                <w:rtl w:val="0"/>
              </w:rPr>
              <w:t xml:space="preserve">Parte IV — Cumplimiento y regulador</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22">
            <w:pPr>
              <w:spacing w:after="0" w:line="264" w:lineRule="auto"/>
              <w:jc w:val="center"/>
              <w:rPr/>
            </w:pPr>
            <w:r w:rsidDel="00000000" w:rsidR="00000000" w:rsidRPr="00000000">
              <w:rPr>
                <w:color w:val="5a5a5a"/>
                <w:sz w:val="18"/>
                <w:szCs w:val="18"/>
                <w:rtl w:val="0"/>
              </w:rPr>
              <w:t xml:space="preserve">25</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23">
            <w:pPr>
              <w:spacing w:after="0" w:line="264" w:lineRule="auto"/>
              <w:rPr/>
            </w:pPr>
            <w:r w:rsidDel="00000000" w:rsidR="00000000" w:rsidRPr="00000000">
              <w:rPr>
                <w:b w:val="1"/>
                <w:bCs w:val="1"/>
                <w:color w:val="1f3a5f"/>
                <w:sz w:val="18"/>
                <w:szCs w:val="18"/>
                <w:rtl w:val="0"/>
              </w:rPr>
              <w:t xml:space="preserve">Flujo de divulgación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24">
            <w:pPr>
              <w:spacing w:after="0" w:line="264" w:lineRule="auto"/>
              <w:rPr/>
            </w:pPr>
            <w:r w:rsidDel="00000000" w:rsidR="00000000" w:rsidRPr="00000000">
              <w:rPr>
                <w:color w:val="222222"/>
                <w:sz w:val="17"/>
                <w:szCs w:val="17"/>
                <w:rtl w:val="0"/>
              </w:rPr>
              <w:t xml:space="preserve">Decisión con separación de partes, con diagrama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25">
            <w:pPr>
              <w:spacing w:after="0" w:line="264" w:lineRule="auto"/>
              <w:jc w:val="center"/>
              <w:rPr/>
            </w:pPr>
            <w:r w:rsidDel="00000000" w:rsidR="00000000" w:rsidRPr="00000000">
              <w:rPr>
                <w:color w:val="5a5a5a"/>
                <w:sz w:val="18"/>
                <w:szCs w:val="18"/>
                <w:rtl w:val="0"/>
              </w:rPr>
              <w:t xml:space="preserve">26</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26">
            <w:pPr>
              <w:spacing w:after="0" w:line="264" w:lineRule="auto"/>
              <w:rPr/>
            </w:pPr>
            <w:r w:rsidDel="00000000" w:rsidR="00000000" w:rsidRPr="00000000">
              <w:rPr>
                <w:b w:val="1"/>
                <w:bCs w:val="1"/>
                <w:color w:val="1f3a5f"/>
                <w:sz w:val="18"/>
                <w:szCs w:val="18"/>
                <w:rtl w:val="0"/>
              </w:rPr>
              <w:t xml:space="preserve">Qué queda registrado y qué no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27">
            <w:pPr>
              <w:spacing w:after="0" w:line="264" w:lineRule="auto"/>
              <w:rPr/>
            </w:pPr>
            <w:r w:rsidDel="00000000" w:rsidR="00000000" w:rsidRPr="00000000">
              <w:rPr>
                <w:color w:val="222222"/>
                <w:sz w:val="17"/>
                <w:szCs w:val="17"/>
                <w:rtl w:val="0"/>
              </w:rPr>
              <w:t xml:space="preserve">Alcance del registro y del no repudio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28">
            <w:pPr>
              <w:spacing w:after="0" w:line="264" w:lineRule="auto"/>
              <w:jc w:val="center"/>
              <w:rPr/>
            </w:pPr>
            <w:r w:rsidDel="00000000" w:rsidR="00000000" w:rsidRPr="00000000">
              <w:rPr>
                <w:color w:val="5a5a5a"/>
                <w:sz w:val="18"/>
                <w:szCs w:val="18"/>
                <w:rtl w:val="0"/>
              </w:rPr>
              <w:t xml:space="preserve">27</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29">
            <w:pPr>
              <w:spacing w:after="0" w:line="264" w:lineRule="auto"/>
              <w:rPr/>
            </w:pPr>
            <w:r w:rsidDel="00000000" w:rsidR="00000000" w:rsidRPr="00000000">
              <w:rPr>
                <w:b w:val="1"/>
                <w:bCs w:val="1"/>
                <w:color w:val="1f3a5f"/>
                <w:sz w:val="18"/>
                <w:szCs w:val="18"/>
                <w:rtl w:val="0"/>
              </w:rPr>
              <w:t xml:space="preserve">Garantías y límites de la prueba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2A">
            <w:pPr>
              <w:spacing w:after="0" w:line="264" w:lineRule="auto"/>
              <w:rPr/>
            </w:pPr>
            <w:r w:rsidDel="00000000" w:rsidR="00000000" w:rsidRPr="00000000">
              <w:rPr>
                <w:color w:val="222222"/>
                <w:sz w:val="17"/>
                <w:szCs w:val="17"/>
                <w:rtl w:val="0"/>
              </w:rPr>
              <w:t xml:space="preserve">Lo que garantiza una atestación y lo que no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2B">
            <w:pPr>
              <w:spacing w:after="0" w:line="264" w:lineRule="auto"/>
              <w:jc w:val="center"/>
              <w:rPr/>
            </w:pPr>
            <w:r w:rsidDel="00000000" w:rsidR="00000000" w:rsidRPr="00000000">
              <w:rPr>
                <w:color w:val="5a5a5a"/>
                <w:sz w:val="18"/>
                <w:szCs w:val="18"/>
                <w:rtl w:val="0"/>
              </w:rPr>
              <w:t xml:space="preserve">28</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2C">
            <w:pPr>
              <w:spacing w:after="0" w:line="264" w:lineRule="auto"/>
              <w:rPr/>
            </w:pPr>
            <w:r w:rsidDel="00000000" w:rsidR="00000000" w:rsidRPr="00000000">
              <w:rPr>
                <w:b w:val="1"/>
                <w:bCs w:val="1"/>
                <w:color w:val="1f3a5f"/>
                <w:sz w:val="18"/>
                <w:szCs w:val="18"/>
                <w:rtl w:val="0"/>
              </w:rPr>
              <w:t xml:space="preserve">Evidencia disponible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2D">
            <w:pPr>
              <w:spacing w:after="0" w:line="264" w:lineRule="auto"/>
              <w:rPr/>
            </w:pPr>
            <w:r w:rsidDel="00000000" w:rsidR="00000000" w:rsidRPr="00000000">
              <w:rPr>
                <w:color w:val="222222"/>
                <w:sz w:val="17"/>
                <w:szCs w:val="17"/>
                <w:rtl w:val="0"/>
              </w:rPr>
              <w:t xml:space="preserve">Dónde está cada evidencia, verificable sin acceso al sistema</w:t>
            </w:r>
            <w:r w:rsidDel="00000000" w:rsidR="00000000" w:rsidRPr="00000000">
              <w:rPr>
                <w:rtl w:val="0"/>
              </w:rPr>
            </w:r>
          </w:p>
        </w:tc>
      </w:tr>
      <w:tr>
        <w:trPr>
          <w:cantSplit w:val="0"/>
          <w:tblHeader w:val="0"/>
        </w:trPr>
        <w:tc>
          <w:tcPr>
            <w:gridSpan w:val="3"/>
            <w:tcBorders>
              <w:top w:color="bfc9d6" w:space="0" w:sz="4" w:val="single"/>
              <w:left w:color="bfc9d6" w:space="0" w:sz="4" w:val="single"/>
              <w:bottom w:color="bfc9d6" w:space="0" w:sz="4" w:val="single"/>
              <w:right w:color="bfc9d6" w:space="0" w:sz="4" w:val="single"/>
            </w:tcBorders>
            <w:shd w:fill="dce6f1" w:val="clear"/>
            <w:tcMar>
              <w:top w:w="70.0" w:type="dxa"/>
              <w:left w:w="120.0" w:type="dxa"/>
              <w:bottom w:w="70.0" w:type="dxa"/>
              <w:right w:w="120.0" w:type="dxa"/>
            </w:tcMar>
            <w:vAlign w:val="center"/>
          </w:tcPr>
          <w:p w:rsidR="00000000" w:rsidDel="00000000" w:rsidP="00000000" w:rsidRDefault="00000000" w:rsidRPr="00000000" w14:paraId="0000022E">
            <w:pPr>
              <w:spacing w:after="0" w:line="264" w:lineRule="auto"/>
              <w:rPr/>
            </w:pPr>
            <w:r w:rsidDel="00000000" w:rsidR="00000000" w:rsidRPr="00000000">
              <w:rPr>
                <w:b w:val="1"/>
                <w:bCs w:val="1"/>
                <w:color w:val="1f3a5f"/>
                <w:sz w:val="19"/>
                <w:szCs w:val="19"/>
                <w:rtl w:val="0"/>
              </w:rPr>
              <w:t xml:space="preserve">Parte V — Desarrollador de la aplicación del inversor</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1">
            <w:pPr>
              <w:spacing w:after="0" w:line="264" w:lineRule="auto"/>
              <w:jc w:val="center"/>
              <w:rPr/>
            </w:pPr>
            <w:r w:rsidDel="00000000" w:rsidR="00000000" w:rsidRPr="00000000">
              <w:rPr>
                <w:color w:val="5a5a5a"/>
                <w:sz w:val="18"/>
                <w:szCs w:val="18"/>
                <w:rtl w:val="0"/>
              </w:rPr>
              <w:t xml:space="preserve">29</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2">
            <w:pPr>
              <w:spacing w:after="0" w:line="264" w:lineRule="auto"/>
              <w:rPr/>
            </w:pPr>
            <w:r w:rsidDel="00000000" w:rsidR="00000000" w:rsidRPr="00000000">
              <w:rPr>
                <w:b w:val="1"/>
                <w:bCs w:val="1"/>
                <w:color w:val="1f3a5f"/>
                <w:sz w:val="18"/>
                <w:szCs w:val="18"/>
                <w:rtl w:val="0"/>
              </w:rPr>
              <w:t xml:space="preserve">Qué debe hacer la aplicación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3">
            <w:pPr>
              <w:spacing w:after="0" w:line="264" w:lineRule="auto"/>
              <w:rPr/>
            </w:pPr>
            <w:r w:rsidDel="00000000" w:rsidR="00000000" w:rsidRPr="00000000">
              <w:rPr>
                <w:color w:val="222222"/>
                <w:sz w:val="17"/>
                <w:szCs w:val="17"/>
                <w:rtl w:val="0"/>
              </w:rPr>
              <w:t xml:space="preserve">Recorrido, secreto y firmas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34">
            <w:pPr>
              <w:spacing w:after="0" w:line="264" w:lineRule="auto"/>
              <w:jc w:val="center"/>
              <w:rPr/>
            </w:pPr>
            <w:r w:rsidDel="00000000" w:rsidR="00000000" w:rsidRPr="00000000">
              <w:rPr>
                <w:color w:val="5a5a5a"/>
                <w:sz w:val="18"/>
                <w:szCs w:val="18"/>
                <w:rtl w:val="0"/>
              </w:rPr>
              <w:t xml:space="preserve">30</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35">
            <w:pPr>
              <w:spacing w:after="0" w:line="264" w:lineRule="auto"/>
              <w:rPr/>
            </w:pPr>
            <w:r w:rsidDel="00000000" w:rsidR="00000000" w:rsidRPr="00000000">
              <w:rPr>
                <w:b w:val="1"/>
                <w:bCs w:val="1"/>
                <w:color w:val="1f3a5f"/>
                <w:sz w:val="18"/>
                <w:szCs w:val="18"/>
                <w:rtl w:val="0"/>
              </w:rPr>
              <w:t xml:space="preserve">Copia de seguridad cifrada obligatoria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36">
            <w:pPr>
              <w:spacing w:after="0" w:line="264" w:lineRule="auto"/>
              <w:rPr/>
            </w:pPr>
            <w:r w:rsidDel="00000000" w:rsidR="00000000" w:rsidRPr="00000000">
              <w:rPr>
                <w:color w:val="222222"/>
                <w:sz w:val="17"/>
                <w:szCs w:val="17"/>
                <w:rtl w:val="0"/>
              </w:rPr>
              <w:t xml:space="preserve">Requisito de aceptación y su formato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7">
            <w:pPr>
              <w:spacing w:after="0" w:line="264" w:lineRule="auto"/>
              <w:jc w:val="center"/>
              <w:rPr/>
            </w:pPr>
            <w:r w:rsidDel="00000000" w:rsidR="00000000" w:rsidRPr="00000000">
              <w:rPr>
                <w:color w:val="5a5a5a"/>
                <w:sz w:val="18"/>
                <w:szCs w:val="18"/>
                <w:rtl w:val="0"/>
              </w:rPr>
              <w:t xml:space="preserve">31</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8">
            <w:pPr>
              <w:spacing w:after="0" w:line="264" w:lineRule="auto"/>
              <w:rPr/>
            </w:pPr>
            <w:r w:rsidDel="00000000" w:rsidR="00000000" w:rsidRPr="00000000">
              <w:rPr>
                <w:b w:val="1"/>
                <w:bCs w:val="1"/>
                <w:color w:val="1f3a5f"/>
                <w:sz w:val="18"/>
                <w:szCs w:val="18"/>
                <w:rtl w:val="0"/>
              </w:rPr>
              <w:t xml:space="preserve">Pérdida de la billetera o de la copia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9">
            <w:pPr>
              <w:spacing w:after="0" w:line="264" w:lineRule="auto"/>
              <w:rPr/>
            </w:pPr>
            <w:r w:rsidDel="00000000" w:rsidR="00000000" w:rsidRPr="00000000">
              <w:rPr>
                <w:color w:val="222222"/>
                <w:sz w:val="17"/>
                <w:szCs w:val="17"/>
                <w:rtl w:val="0"/>
              </w:rPr>
              <w:t xml:space="preserve">Qué hacer en cada caso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3A">
            <w:pPr>
              <w:spacing w:after="0" w:line="264" w:lineRule="auto"/>
              <w:jc w:val="center"/>
              <w:rPr/>
            </w:pPr>
            <w:r w:rsidDel="00000000" w:rsidR="00000000" w:rsidRPr="00000000">
              <w:rPr>
                <w:color w:val="5a5a5a"/>
                <w:sz w:val="18"/>
                <w:szCs w:val="18"/>
                <w:rtl w:val="0"/>
              </w:rPr>
              <w:t xml:space="preserve">32</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3B">
            <w:pPr>
              <w:spacing w:after="0" w:line="264" w:lineRule="auto"/>
              <w:rPr/>
            </w:pPr>
            <w:r w:rsidDel="00000000" w:rsidR="00000000" w:rsidRPr="00000000">
              <w:rPr>
                <w:b w:val="1"/>
                <w:bCs w:val="1"/>
                <w:color w:val="1f3a5f"/>
                <w:sz w:val="18"/>
                <w:szCs w:val="18"/>
                <w:rtl w:val="0"/>
              </w:rPr>
              <w:t xml:space="preserve">Entropía del secreto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3C">
            <w:pPr>
              <w:spacing w:after="0" w:line="264" w:lineRule="auto"/>
              <w:rPr/>
            </w:pPr>
            <w:r w:rsidDel="00000000" w:rsidR="00000000" w:rsidRPr="00000000">
              <w:rPr>
                <w:color w:val="222222"/>
                <w:sz w:val="17"/>
                <w:szCs w:val="17"/>
                <w:rtl w:val="0"/>
              </w:rPr>
              <w:t xml:space="preserve">El requisito y por qué</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D">
            <w:pPr>
              <w:spacing w:after="0" w:line="264" w:lineRule="auto"/>
              <w:jc w:val="center"/>
              <w:rPr/>
            </w:pPr>
            <w:r w:rsidDel="00000000" w:rsidR="00000000" w:rsidRPr="00000000">
              <w:rPr>
                <w:color w:val="5a5a5a"/>
                <w:sz w:val="18"/>
                <w:szCs w:val="18"/>
                <w:rtl w:val="0"/>
              </w:rPr>
              <w:t xml:space="preserve">33</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E">
            <w:pPr>
              <w:spacing w:after="0" w:line="264" w:lineRule="auto"/>
              <w:rPr/>
            </w:pPr>
            <w:r w:rsidDel="00000000" w:rsidR="00000000" w:rsidRPr="00000000">
              <w:rPr>
                <w:b w:val="1"/>
                <w:bCs w:val="1"/>
                <w:color w:val="1f3a5f"/>
                <w:sz w:val="18"/>
                <w:szCs w:val="18"/>
                <w:rtl w:val="0"/>
              </w:rPr>
              <w:t xml:space="preserve">Presentación de la prueba, aperturas y renovación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3F">
            <w:pPr>
              <w:spacing w:after="0" w:line="264" w:lineRule="auto"/>
              <w:rPr/>
            </w:pPr>
            <w:r w:rsidDel="00000000" w:rsidR="00000000" w:rsidRPr="00000000">
              <w:rPr>
                <w:color w:val="222222"/>
                <w:sz w:val="17"/>
                <w:szCs w:val="17"/>
                <w:rtl w:val="0"/>
              </w:rPr>
              <w:t xml:space="preserve">Quién hace qué, cómo se presenta y cuándo se renueva</w:t>
            </w:r>
            <w:r w:rsidDel="00000000" w:rsidR="00000000" w:rsidRPr="00000000">
              <w:rPr>
                <w:rtl w:val="0"/>
              </w:rPr>
            </w:r>
          </w:p>
        </w:tc>
      </w:tr>
      <w:tr>
        <w:trPr>
          <w:cantSplit w:val="0"/>
          <w:tblHeader w:val="0"/>
        </w:trPr>
        <w:tc>
          <w:tcPr>
            <w:gridSpan w:val="3"/>
            <w:tcBorders>
              <w:top w:color="bfc9d6" w:space="0" w:sz="4" w:val="single"/>
              <w:left w:color="bfc9d6" w:space="0" w:sz="4" w:val="single"/>
              <w:bottom w:color="bfc9d6" w:space="0" w:sz="4" w:val="single"/>
              <w:right w:color="bfc9d6" w:space="0" w:sz="4" w:val="single"/>
            </w:tcBorders>
            <w:shd w:fill="dce6f1" w:val="clear"/>
            <w:tcMar>
              <w:top w:w="70.0" w:type="dxa"/>
              <w:left w:w="120.0" w:type="dxa"/>
              <w:bottom w:w="70.0" w:type="dxa"/>
              <w:right w:w="120.0" w:type="dxa"/>
            </w:tcMar>
            <w:vAlign w:val="center"/>
          </w:tcPr>
          <w:p w:rsidR="00000000" w:rsidDel="00000000" w:rsidP="00000000" w:rsidRDefault="00000000" w:rsidRPr="00000000" w14:paraId="00000240">
            <w:pPr>
              <w:spacing w:after="0" w:line="264" w:lineRule="auto"/>
              <w:rPr/>
            </w:pPr>
            <w:r w:rsidDel="00000000" w:rsidR="00000000" w:rsidRPr="00000000">
              <w:rPr>
                <w:b w:val="1"/>
                <w:bCs w:val="1"/>
                <w:color w:val="1f3a5f"/>
                <w:sz w:val="19"/>
                <w:szCs w:val="19"/>
                <w:rtl w:val="0"/>
              </w:rPr>
              <w:t xml:space="preserve">Anexos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43">
            <w:pPr>
              <w:spacing w:after="0" w:line="264" w:lineRule="auto"/>
              <w:jc w:val="center"/>
              <w:rPr/>
            </w:pPr>
            <w:r w:rsidDel="00000000" w:rsidR="00000000" w:rsidRPr="00000000">
              <w:rPr>
                <w:color w:val="5a5a5a"/>
                <w:sz w:val="18"/>
                <w:szCs w:val="18"/>
                <w:rtl w:val="0"/>
              </w:rPr>
              <w:t xml:space="preserve">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44">
            <w:pPr>
              <w:spacing w:after="0" w:line="264" w:lineRule="auto"/>
              <w:rPr/>
            </w:pPr>
            <w:r w:rsidDel="00000000" w:rsidR="00000000" w:rsidRPr="00000000">
              <w:rPr>
                <w:b w:val="1"/>
                <w:bCs w:val="1"/>
                <w:color w:val="1f3a5f"/>
                <w:sz w:val="18"/>
                <w:szCs w:val="18"/>
                <w:rtl w:val="0"/>
              </w:rPr>
              <w:t xml:space="preserve">Glosario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45">
            <w:pPr>
              <w:spacing w:after="0" w:line="264" w:lineRule="auto"/>
              <w:rPr/>
            </w:pPr>
            <w:r w:rsidDel="00000000" w:rsidR="00000000" w:rsidRPr="00000000">
              <w:rPr>
                <w:color w:val="222222"/>
                <w:sz w:val="17"/>
                <w:szCs w:val="17"/>
                <w:rtl w:val="0"/>
              </w:rPr>
              <w:t xml:space="preserve">Dieciséis términos en lenguaje llano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46">
            <w:pPr>
              <w:spacing w:after="0" w:line="264" w:lineRule="auto"/>
              <w:jc w:val="center"/>
              <w:rPr/>
            </w:pPr>
            <w:r w:rsidDel="00000000" w:rsidR="00000000" w:rsidRPr="00000000">
              <w:rPr>
                <w:color w:val="5a5a5a"/>
                <w:sz w:val="18"/>
                <w:szCs w:val="18"/>
                <w:rtl w:val="0"/>
              </w:rPr>
              <w:t xml:space="preserve">B</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47">
            <w:pPr>
              <w:spacing w:after="0" w:line="264" w:lineRule="auto"/>
              <w:rPr/>
            </w:pPr>
            <w:r w:rsidDel="00000000" w:rsidR="00000000" w:rsidRPr="00000000">
              <w:rPr>
                <w:b w:val="1"/>
                <w:bCs w:val="1"/>
                <w:color w:val="1f3a5f"/>
                <w:sz w:val="18"/>
                <w:szCs w:val="18"/>
                <w:rtl w:val="0"/>
              </w:rPr>
              <w:t xml:space="preserve">Tablas de estados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48">
            <w:pPr>
              <w:spacing w:after="0" w:line="264" w:lineRule="auto"/>
              <w:rPr/>
            </w:pPr>
            <w:r w:rsidDel="00000000" w:rsidR="00000000" w:rsidRPr="00000000">
              <w:rPr>
                <w:color w:val="222222"/>
                <w:sz w:val="17"/>
                <w:szCs w:val="17"/>
                <w:rtl w:val="0"/>
              </w:rPr>
              <w:t xml:space="preserve">Credencial, solicitud, verificación, atestación, socio y registro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49">
            <w:pPr>
              <w:spacing w:after="0" w:line="264" w:lineRule="auto"/>
              <w:jc w:val="center"/>
              <w:rPr/>
            </w:pPr>
            <w:r w:rsidDel="00000000" w:rsidR="00000000" w:rsidRPr="00000000">
              <w:rPr>
                <w:color w:val="5a5a5a"/>
                <w:sz w:val="18"/>
                <w:szCs w:val="18"/>
                <w:rtl w:val="0"/>
              </w:rPr>
              <w:t xml:space="preserve">C</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4A">
            <w:pPr>
              <w:spacing w:after="0" w:line="264" w:lineRule="auto"/>
              <w:rPr/>
            </w:pPr>
            <w:r w:rsidDel="00000000" w:rsidR="00000000" w:rsidRPr="00000000">
              <w:rPr>
                <w:b w:val="1"/>
                <w:bCs w:val="1"/>
                <w:color w:val="1f3a5f"/>
                <w:sz w:val="18"/>
                <w:szCs w:val="18"/>
                <w:rtl w:val="0"/>
              </w:rPr>
              <w:t xml:space="preserve">Qué hacer si algo sale mal</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4B">
            <w:pPr>
              <w:spacing w:after="0" w:line="264" w:lineRule="auto"/>
              <w:rPr/>
            </w:pPr>
            <w:r w:rsidDel="00000000" w:rsidR="00000000" w:rsidRPr="00000000">
              <w:rPr>
                <w:color w:val="222222"/>
                <w:sz w:val="17"/>
                <w:szCs w:val="17"/>
                <w:rtl w:val="0"/>
              </w:rPr>
              <w:t xml:space="preserve">Del síntoma a la sección que lo resuelve</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4C">
            <w:pPr>
              <w:spacing w:after="0" w:line="264" w:lineRule="auto"/>
              <w:jc w:val="center"/>
              <w:rPr/>
            </w:pPr>
            <w:r w:rsidDel="00000000" w:rsidR="00000000" w:rsidRPr="00000000">
              <w:rPr>
                <w:color w:val="5a5a5a"/>
                <w:sz w:val="18"/>
                <w:szCs w:val="18"/>
                <w:rtl w:val="0"/>
              </w:rPr>
              <w:t xml:space="preserve">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4D">
            <w:pPr>
              <w:spacing w:after="0" w:line="264" w:lineRule="auto"/>
              <w:rPr/>
            </w:pPr>
            <w:r w:rsidDel="00000000" w:rsidR="00000000" w:rsidRPr="00000000">
              <w:rPr>
                <w:b w:val="1"/>
                <w:bCs w:val="1"/>
                <w:color w:val="1f3a5f"/>
                <w:sz w:val="18"/>
                <w:szCs w:val="18"/>
                <w:rtl w:val="0"/>
              </w:rPr>
              <w:t xml:space="preserve">Preguntas frecuentes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4E">
            <w:pPr>
              <w:spacing w:after="0" w:line="264" w:lineRule="auto"/>
              <w:rPr/>
            </w:pPr>
            <w:r w:rsidDel="00000000" w:rsidR="00000000" w:rsidRPr="00000000">
              <w:rPr>
                <w:color w:val="222222"/>
                <w:sz w:val="17"/>
                <w:szCs w:val="17"/>
                <w:rtl w:val="0"/>
              </w:rPr>
              <w:t xml:space="preserve">Las dudas de operación más habituales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4F">
            <w:pPr>
              <w:spacing w:after="0" w:line="264" w:lineRule="auto"/>
              <w:jc w:val="center"/>
              <w:rPr/>
            </w:pPr>
            <w:r w:rsidDel="00000000" w:rsidR="00000000" w:rsidRPr="00000000">
              <w:rPr>
                <w:color w:val="5a5a5a"/>
                <w:sz w:val="18"/>
                <w:szCs w:val="18"/>
                <w:rtl w:val="0"/>
              </w:rPr>
              <w:t xml:space="preserve">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0">
            <w:pPr>
              <w:spacing w:after="0" w:line="264" w:lineRule="auto"/>
              <w:rPr/>
            </w:pPr>
            <w:r w:rsidDel="00000000" w:rsidR="00000000" w:rsidRPr="00000000">
              <w:rPr>
                <w:b w:val="1"/>
                <w:bCs w:val="1"/>
                <w:color w:val="1f3a5f"/>
                <w:sz w:val="18"/>
                <w:szCs w:val="18"/>
                <w:rtl w:val="0"/>
              </w:rPr>
              <w:t xml:space="preserve">Variables de entorno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1">
            <w:pPr>
              <w:spacing w:after="0" w:line="264" w:lineRule="auto"/>
              <w:rPr/>
            </w:pPr>
            <w:r w:rsidDel="00000000" w:rsidR="00000000" w:rsidRPr="00000000">
              <w:rPr>
                <w:color w:val="222222"/>
                <w:sz w:val="17"/>
                <w:szCs w:val="17"/>
                <w:rtl w:val="0"/>
              </w:rPr>
              <w:t xml:space="preserve">Cada variable con su valor por defecto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52">
            <w:pPr>
              <w:spacing w:after="0" w:line="264" w:lineRule="auto"/>
              <w:jc w:val="center"/>
              <w:rPr/>
            </w:pPr>
            <w:r w:rsidDel="00000000" w:rsidR="00000000" w:rsidRPr="00000000">
              <w:rPr>
                <w:color w:val="5a5a5a"/>
                <w:sz w:val="18"/>
                <w:szCs w:val="18"/>
                <w:rtl w:val="0"/>
              </w:rPr>
              <w:t xml:space="preserve">F</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53">
            <w:pPr>
              <w:spacing w:after="0" w:line="264" w:lineRule="auto"/>
              <w:rPr/>
            </w:pPr>
            <w:r w:rsidDel="00000000" w:rsidR="00000000" w:rsidRPr="00000000">
              <w:rPr>
                <w:b w:val="1"/>
                <w:bCs w:val="1"/>
                <w:color w:val="1f3a5f"/>
                <w:sz w:val="18"/>
                <w:szCs w:val="18"/>
                <w:rtl w:val="0"/>
              </w:rPr>
              <w:t xml:space="preserve">Scripts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54">
            <w:pPr>
              <w:spacing w:after="0" w:line="264" w:lineRule="auto"/>
              <w:rPr/>
            </w:pPr>
            <w:r w:rsidDel="00000000" w:rsidR="00000000" w:rsidRPr="00000000">
              <w:rPr>
                <w:color w:val="222222"/>
                <w:sz w:val="17"/>
                <w:szCs w:val="17"/>
                <w:rtl w:val="0"/>
              </w:rPr>
              <w:t xml:space="preserve">Cada comando de cada proyecto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5">
            <w:pPr>
              <w:spacing w:after="0" w:line="264" w:lineRule="auto"/>
              <w:jc w:val="center"/>
              <w:rPr/>
            </w:pPr>
            <w:r w:rsidDel="00000000" w:rsidR="00000000" w:rsidRPr="00000000">
              <w:rPr>
                <w:color w:val="5a5a5a"/>
                <w:sz w:val="18"/>
                <w:szCs w:val="18"/>
                <w:rtl w:val="0"/>
              </w:rPr>
              <w:t xml:space="preserve">G</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6">
            <w:pPr>
              <w:spacing w:after="0" w:line="264" w:lineRule="auto"/>
              <w:rPr/>
            </w:pPr>
            <w:r w:rsidDel="00000000" w:rsidR="00000000" w:rsidRPr="00000000">
              <w:rPr>
                <w:b w:val="1"/>
                <w:bCs w:val="1"/>
                <w:color w:val="1f3a5f"/>
                <w:sz w:val="18"/>
                <w:szCs w:val="18"/>
                <w:rtl w:val="0"/>
              </w:rPr>
              <w:t xml:space="preserve">Referencia de la API</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7">
            <w:pPr>
              <w:spacing w:after="0" w:line="264" w:lineRule="auto"/>
              <w:rPr/>
            </w:pPr>
            <w:r w:rsidDel="00000000" w:rsidR="00000000" w:rsidRPr="00000000">
              <w:rPr>
                <w:color w:val="222222"/>
                <w:sz w:val="17"/>
                <w:szCs w:val="17"/>
                <w:rtl w:val="0"/>
              </w:rPr>
              <w:t xml:space="preserve">Dónde está el contrato completo</w:t>
            </w:r>
            <w:r w:rsidDel="00000000" w:rsidR="00000000" w:rsidRPr="00000000">
              <w:rPr>
                <w:rtl w:val="0"/>
              </w:rPr>
            </w:r>
          </w:p>
        </w:tc>
      </w:tr>
    </w:tbl>
    <w:p w:rsidR="00000000" w:rsidDel="00000000" w:rsidP="00000000" w:rsidRDefault="00000000" w:rsidRPr="00000000" w14:paraId="00000258">
      <w:pPr>
        <w:spacing w:after="60" w:lineRule="auto"/>
        <w:rPr/>
      </w:pPr>
      <w:r w:rsidDel="00000000" w:rsidR="00000000" w:rsidRPr="00000000">
        <w:rPr>
          <w:rtl w:val="0"/>
        </w:rPr>
      </w:r>
    </w:p>
    <w:p w:rsidR="00000000" w:rsidDel="00000000" w:rsidP="00000000" w:rsidRDefault="00000000" w:rsidRPr="00000000" w14:paraId="00000259">
      <w:pPr>
        <w:pStyle w:val="Heading2"/>
        <w:rPr/>
      </w:pPr>
      <w:r w:rsidDel="00000000" w:rsidR="00000000" w:rsidRPr="00000000">
        <w:rPr>
          <w:rtl w:val="0"/>
        </w:rPr>
        <w:t xml:space="preserve">8.2. Informe técnico de pruebas de seguridad y estrés</w:t>
      </w:r>
    </w:p>
    <w:p w:rsidR="00000000" w:rsidDel="00000000" w:rsidP="00000000" w:rsidRDefault="00000000" w:rsidRPr="00000000" w14:paraId="0000025A">
      <w:pPr>
        <w:spacing w:after="140" w:line="276" w:lineRule="auto"/>
        <w:rPr/>
      </w:pPr>
      <w:hyperlink r:id="rId33">
        <w:r w:rsidDel="00000000" w:rsidR="00000000" w:rsidRPr="00000000">
          <w:rPr>
            <w:rFonts w:ascii="Consolas" w:cs="Consolas" w:eastAsia="Consolas" w:hAnsi="Consolas"/>
            <w:color w:val="2e75b6"/>
            <w:sz w:val="20"/>
            <w:szCs w:val="20"/>
            <w:u w:val="single"/>
            <w:rtl w:val="0"/>
          </w:rPr>
          <w:t xml:space="preserve">docs/INFORME-SEGURIDAD-Y-ESTRES.md</w:t>
        </w:r>
      </w:hyperlink>
      <w:r w:rsidDel="00000000" w:rsidR="00000000" w:rsidRPr="00000000">
        <w:rPr>
          <w:sz w:val="22"/>
          <w:szCs w:val="22"/>
          <w:rtl w:val="0"/>
        </w:rPr>
        <w:t xml:space="preserve">, el segundo entregable documental del hito.</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100"/>
        <w:gridCol w:w="5560"/>
        <w:tblGridChange w:id="0">
          <w:tblGrid>
            <w:gridCol w:w="700"/>
            <w:gridCol w:w="3100"/>
            <w:gridCol w:w="5560"/>
          </w:tblGrid>
        </w:tblGridChange>
      </w:tblGrid>
      <w:tr>
        <w:trPr>
          <w:cantSplit w:val="0"/>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25B">
            <w:pPr>
              <w:spacing w:after="0" w:line="264" w:lineRule="auto"/>
              <w:rPr/>
            </w:pP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25C">
            <w:pPr>
              <w:spacing w:after="0" w:line="264" w:lineRule="auto"/>
              <w:rPr/>
            </w:pPr>
            <w:r w:rsidDel="00000000" w:rsidR="00000000" w:rsidRPr="00000000">
              <w:rPr>
                <w:b w:val="1"/>
                <w:bCs w:val="1"/>
                <w:color w:val="ffffff"/>
                <w:sz w:val="20"/>
                <w:szCs w:val="20"/>
                <w:rtl w:val="0"/>
              </w:rPr>
              <w:t xml:space="preserve">Apartado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25D">
            <w:pPr>
              <w:spacing w:after="0" w:line="264" w:lineRule="auto"/>
              <w:rPr/>
            </w:pPr>
            <w:r w:rsidDel="00000000" w:rsidR="00000000" w:rsidRPr="00000000">
              <w:rPr>
                <w:b w:val="1"/>
                <w:bCs w:val="1"/>
                <w:color w:val="ffffff"/>
                <w:sz w:val="20"/>
                <w:szCs w:val="20"/>
                <w:rtl w:val="0"/>
              </w:rPr>
              <w:t xml:space="preserve">Cubre</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E">
            <w:pPr>
              <w:spacing w:after="0" w:line="264" w:lineRule="auto"/>
              <w:jc w:val="center"/>
              <w:rPr/>
            </w:pPr>
            <w:r w:rsidDel="00000000" w:rsidR="00000000" w:rsidRPr="00000000">
              <w:rPr>
                <w:color w:val="5a5a5a"/>
                <w:sz w:val="18"/>
                <w:szCs w:val="18"/>
                <w:rtl w:val="0"/>
              </w:rPr>
              <w:t xml:space="preserve">1</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5F">
            <w:pPr>
              <w:spacing w:after="0" w:line="264" w:lineRule="auto"/>
              <w:rPr/>
            </w:pPr>
            <w:r w:rsidDel="00000000" w:rsidR="00000000" w:rsidRPr="00000000">
              <w:rPr>
                <w:b w:val="1"/>
                <w:bCs w:val="1"/>
                <w:color w:val="1f3a5f"/>
                <w:sz w:val="18"/>
                <w:szCs w:val="18"/>
                <w:rtl w:val="0"/>
              </w:rPr>
              <w:t xml:space="preserve">Resumen y alcance</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0">
            <w:pPr>
              <w:spacing w:after="0" w:line="264" w:lineRule="auto"/>
              <w:rPr/>
            </w:pPr>
            <w:r w:rsidDel="00000000" w:rsidR="00000000" w:rsidRPr="00000000">
              <w:rPr>
                <w:color w:val="222222"/>
                <w:sz w:val="18"/>
                <w:szCs w:val="18"/>
                <w:rtl w:val="0"/>
              </w:rPr>
              <w:t xml:space="preserve">Las conclusiones en cuatro líneas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61">
            <w:pPr>
              <w:spacing w:after="0" w:line="264" w:lineRule="auto"/>
              <w:jc w:val="center"/>
              <w:rPr/>
            </w:pPr>
            <w:r w:rsidDel="00000000" w:rsidR="00000000" w:rsidRPr="00000000">
              <w:rPr>
                <w:color w:val="5a5a5a"/>
                <w:sz w:val="18"/>
                <w:szCs w:val="18"/>
                <w:rtl w:val="0"/>
              </w:rPr>
              <w:t xml:space="preserve">2</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62">
            <w:pPr>
              <w:spacing w:after="0" w:line="264" w:lineRule="auto"/>
              <w:rPr/>
            </w:pPr>
            <w:r w:rsidDel="00000000" w:rsidR="00000000" w:rsidRPr="00000000">
              <w:rPr>
                <w:b w:val="1"/>
                <w:bCs w:val="1"/>
                <w:color w:val="1f3a5f"/>
                <w:sz w:val="18"/>
                <w:szCs w:val="18"/>
                <w:rtl w:val="0"/>
              </w:rPr>
              <w:t xml:space="preserve">Entorno y método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63">
            <w:pPr>
              <w:spacing w:after="0" w:line="264" w:lineRule="auto"/>
              <w:rPr/>
            </w:pPr>
            <w:r w:rsidDel="00000000" w:rsidR="00000000" w:rsidRPr="00000000">
              <w:rPr>
                <w:color w:val="222222"/>
                <w:sz w:val="18"/>
                <w:szCs w:val="18"/>
                <w:rtl w:val="0"/>
              </w:rPr>
              <w:t xml:space="preserve">Máquina, redes, almacenes y los criterios de aceptación fijados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4">
            <w:pPr>
              <w:spacing w:after="0" w:line="264" w:lineRule="auto"/>
              <w:jc w:val="center"/>
              <w:rPr/>
            </w:pPr>
            <w:r w:rsidDel="00000000" w:rsidR="00000000" w:rsidRPr="00000000">
              <w:rPr>
                <w:color w:val="5a5a5a"/>
                <w:sz w:val="18"/>
                <w:szCs w:val="18"/>
                <w:rtl w:val="0"/>
              </w:rPr>
              <w:t xml:space="preserve">3</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5">
            <w:pPr>
              <w:spacing w:after="0" w:line="264" w:lineRule="auto"/>
              <w:rPr/>
            </w:pPr>
            <w:r w:rsidDel="00000000" w:rsidR="00000000" w:rsidRPr="00000000">
              <w:rPr>
                <w:b w:val="1"/>
                <w:bCs w:val="1"/>
                <w:color w:val="1f3a5f"/>
                <w:sz w:val="18"/>
                <w:szCs w:val="18"/>
                <w:rtl w:val="0"/>
              </w:rPr>
              <w:t xml:space="preserve">Matriz de amenazas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6">
            <w:pPr>
              <w:spacing w:after="0" w:line="264" w:lineRule="auto"/>
              <w:rPr/>
            </w:pPr>
            <w:r w:rsidDel="00000000" w:rsidR="00000000" w:rsidRPr="00000000">
              <w:rPr>
                <w:color w:val="222222"/>
                <w:sz w:val="18"/>
                <w:szCs w:val="18"/>
                <w:rtl w:val="0"/>
              </w:rPr>
              <w:t xml:space="preserve">Circuito, contratos, servicio y cadena: cada amenaza con su control, su evidencia y su estado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67">
            <w:pPr>
              <w:spacing w:after="0" w:line="264" w:lineRule="auto"/>
              <w:jc w:val="center"/>
              <w:rPr/>
            </w:pPr>
            <w:r w:rsidDel="00000000" w:rsidR="00000000" w:rsidRPr="00000000">
              <w:rPr>
                <w:color w:val="5a5a5a"/>
                <w:sz w:val="18"/>
                <w:szCs w:val="18"/>
                <w:rtl w:val="0"/>
              </w:rPr>
              <w:t xml:space="preserve">4</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68">
            <w:pPr>
              <w:spacing w:after="0" w:line="264" w:lineRule="auto"/>
              <w:rPr/>
            </w:pPr>
            <w:r w:rsidDel="00000000" w:rsidR="00000000" w:rsidRPr="00000000">
              <w:rPr>
                <w:b w:val="1"/>
                <w:bCs w:val="1"/>
                <w:color w:val="1f3a5f"/>
                <w:sz w:val="18"/>
                <w:szCs w:val="18"/>
                <w:rtl w:val="0"/>
              </w:rPr>
              <w:t xml:space="preserve">Pruebas de seguridad</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69">
            <w:pPr>
              <w:spacing w:after="0" w:line="264" w:lineRule="auto"/>
              <w:rPr/>
            </w:pPr>
            <w:r w:rsidDel="00000000" w:rsidR="00000000" w:rsidRPr="00000000">
              <w:rPr>
                <w:color w:val="222222"/>
                <w:sz w:val="18"/>
                <w:szCs w:val="18"/>
                <w:rtl w:val="0"/>
              </w:rPr>
              <w:t xml:space="preserve">Suites, corridas de mutación y comportamiento ante una red degradada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A">
            <w:pPr>
              <w:spacing w:after="0" w:line="264" w:lineRule="auto"/>
              <w:jc w:val="center"/>
              <w:rPr/>
            </w:pPr>
            <w:r w:rsidDel="00000000" w:rsidR="00000000" w:rsidRPr="00000000">
              <w:rPr>
                <w:color w:val="5a5a5a"/>
                <w:sz w:val="18"/>
                <w:szCs w:val="18"/>
                <w:rtl w:val="0"/>
              </w:rPr>
              <w:t xml:space="preserve">5</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B">
            <w:pPr>
              <w:spacing w:after="0" w:line="264" w:lineRule="auto"/>
              <w:rPr/>
            </w:pPr>
            <w:r w:rsidDel="00000000" w:rsidR="00000000" w:rsidRPr="00000000">
              <w:rPr>
                <w:b w:val="1"/>
                <w:bCs w:val="1"/>
                <w:color w:val="1f3a5f"/>
                <w:sz w:val="18"/>
                <w:szCs w:val="18"/>
                <w:rtl w:val="0"/>
              </w:rPr>
              <w:t xml:space="preserve">Estrés y rendimiento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6C">
            <w:pPr>
              <w:spacing w:after="0" w:line="264" w:lineRule="auto"/>
              <w:rPr/>
            </w:pPr>
            <w:r w:rsidDel="00000000" w:rsidR="00000000" w:rsidRPr="00000000">
              <w:rPr>
                <w:color w:val="222222"/>
                <w:sz w:val="18"/>
                <w:szCs w:val="18"/>
                <w:rtl w:val="0"/>
              </w:rPr>
              <w:t xml:space="preserve">Los trece escenarios y los ocho defectos que encontraron</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6D">
            <w:pPr>
              <w:spacing w:after="0" w:line="264" w:lineRule="auto"/>
              <w:jc w:val="center"/>
              <w:rPr/>
            </w:pPr>
            <w:r w:rsidDel="00000000" w:rsidR="00000000" w:rsidRPr="00000000">
              <w:rPr>
                <w:color w:val="5a5a5a"/>
                <w:sz w:val="18"/>
                <w:szCs w:val="18"/>
                <w:rtl w:val="0"/>
              </w:rPr>
              <w:t xml:space="preserve">6</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6E">
            <w:pPr>
              <w:spacing w:after="0" w:line="264" w:lineRule="auto"/>
              <w:rPr/>
            </w:pPr>
            <w:r w:rsidDel="00000000" w:rsidR="00000000" w:rsidRPr="00000000">
              <w:rPr>
                <w:b w:val="1"/>
                <w:bCs w:val="1"/>
                <w:color w:val="1f3a5f"/>
                <w:sz w:val="18"/>
                <w:szCs w:val="18"/>
                <w:rtl w:val="0"/>
              </w:rPr>
              <w:t xml:space="preserve">Gas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6F">
            <w:pPr>
              <w:spacing w:after="0" w:line="264" w:lineRule="auto"/>
              <w:rPr/>
            </w:pPr>
            <w:r w:rsidDel="00000000" w:rsidR="00000000" w:rsidRPr="00000000">
              <w:rPr>
                <w:color w:val="222222"/>
                <w:sz w:val="18"/>
                <w:szCs w:val="18"/>
                <w:rtl w:val="0"/>
              </w:rPr>
              <w:t xml:space="preserve">Medido en local y en Base Sepolia, y quién lo paga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0">
            <w:pPr>
              <w:spacing w:after="0" w:line="264" w:lineRule="auto"/>
              <w:jc w:val="center"/>
              <w:rPr/>
            </w:pPr>
            <w:r w:rsidDel="00000000" w:rsidR="00000000" w:rsidRPr="00000000">
              <w:rPr>
                <w:color w:val="5a5a5a"/>
                <w:sz w:val="18"/>
                <w:szCs w:val="18"/>
                <w:rtl w:val="0"/>
              </w:rPr>
              <w:t xml:space="preserve">7</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1">
            <w:pPr>
              <w:spacing w:after="0" w:line="264" w:lineRule="auto"/>
              <w:rPr/>
            </w:pPr>
            <w:r w:rsidDel="00000000" w:rsidR="00000000" w:rsidRPr="00000000">
              <w:rPr>
                <w:b w:val="1"/>
                <w:bCs w:val="1"/>
                <w:color w:val="1f3a5f"/>
                <w:sz w:val="18"/>
                <w:szCs w:val="18"/>
                <w:rtl w:val="0"/>
              </w:rPr>
              <w:t xml:space="preserve">Capacidad y límites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2">
            <w:pPr>
              <w:spacing w:after="0" w:line="264" w:lineRule="auto"/>
              <w:rPr/>
            </w:pPr>
            <w:r w:rsidDel="00000000" w:rsidR="00000000" w:rsidRPr="00000000">
              <w:rPr>
                <w:color w:val="222222"/>
                <w:sz w:val="18"/>
                <w:szCs w:val="18"/>
                <w:rtl w:val="0"/>
              </w:rPr>
              <w:t xml:space="preserve">Por recurso, con lo que la limita</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73">
            <w:pPr>
              <w:spacing w:after="0" w:line="264" w:lineRule="auto"/>
              <w:jc w:val="center"/>
              <w:rPr/>
            </w:pPr>
            <w:r w:rsidDel="00000000" w:rsidR="00000000" w:rsidRPr="00000000">
              <w:rPr>
                <w:color w:val="5a5a5a"/>
                <w:sz w:val="18"/>
                <w:szCs w:val="18"/>
                <w:rtl w:val="0"/>
              </w:rPr>
              <w:t xml:space="preserve">8</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74">
            <w:pPr>
              <w:spacing w:after="0" w:line="264" w:lineRule="auto"/>
              <w:rPr/>
            </w:pPr>
            <w:r w:rsidDel="00000000" w:rsidR="00000000" w:rsidRPr="00000000">
              <w:rPr>
                <w:b w:val="1"/>
                <w:bCs w:val="1"/>
                <w:color w:val="1f3a5f"/>
                <w:sz w:val="18"/>
                <w:szCs w:val="18"/>
                <w:rtl w:val="0"/>
              </w:rPr>
              <w:t xml:space="preserve">Riesgos abiertos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75">
            <w:pPr>
              <w:spacing w:after="0" w:line="264" w:lineRule="auto"/>
              <w:rPr/>
            </w:pPr>
            <w:r w:rsidDel="00000000" w:rsidR="00000000" w:rsidRPr="00000000">
              <w:rPr>
                <w:color w:val="222222"/>
                <w:sz w:val="18"/>
                <w:szCs w:val="18"/>
                <w:rtl w:val="0"/>
              </w:rPr>
              <w:t xml:space="preserve">Cada uno con su condición de disparo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6">
            <w:pPr>
              <w:spacing w:after="0" w:line="264" w:lineRule="auto"/>
              <w:jc w:val="center"/>
              <w:rPr/>
            </w:pPr>
            <w:r w:rsidDel="00000000" w:rsidR="00000000" w:rsidRPr="00000000">
              <w:rPr>
                <w:color w:val="5a5a5a"/>
                <w:sz w:val="18"/>
                <w:szCs w:val="18"/>
                <w:rtl w:val="0"/>
              </w:rPr>
              <w:t xml:space="preserve">9</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7">
            <w:pPr>
              <w:spacing w:after="0" w:line="264" w:lineRule="auto"/>
              <w:rPr/>
            </w:pPr>
            <w:r w:rsidDel="00000000" w:rsidR="00000000" w:rsidRPr="00000000">
              <w:rPr>
                <w:b w:val="1"/>
                <w:bCs w:val="1"/>
                <w:color w:val="1f3a5f"/>
                <w:sz w:val="18"/>
                <w:szCs w:val="18"/>
                <w:rtl w:val="0"/>
              </w:rPr>
              <w:t xml:space="preserve">Conclusiones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78">
            <w:pPr>
              <w:spacing w:after="0" w:line="264" w:lineRule="auto"/>
              <w:rPr/>
            </w:pPr>
            <w:r w:rsidDel="00000000" w:rsidR="00000000" w:rsidRPr="00000000">
              <w:rPr>
                <w:color w:val="222222"/>
                <w:sz w:val="18"/>
                <w:szCs w:val="18"/>
                <w:rtl w:val="0"/>
              </w:rPr>
              <w:t xml:space="preserve">Y las recomendaciones previas a producción</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79">
            <w:pPr>
              <w:spacing w:after="0" w:line="264" w:lineRule="auto"/>
              <w:jc w:val="center"/>
              <w:rPr/>
            </w:pPr>
            <w:r w:rsidDel="00000000" w:rsidR="00000000" w:rsidRPr="00000000">
              <w:rPr>
                <w:color w:val="5a5a5a"/>
                <w:sz w:val="18"/>
                <w:szCs w:val="18"/>
                <w:rtl w:val="0"/>
              </w:rPr>
              <w:t xml:space="preserve">10</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7A">
            <w:pPr>
              <w:spacing w:after="0" w:line="264" w:lineRule="auto"/>
              <w:rPr/>
            </w:pPr>
            <w:r w:rsidDel="00000000" w:rsidR="00000000" w:rsidRPr="00000000">
              <w:rPr>
                <w:b w:val="1"/>
                <w:bCs w:val="1"/>
                <w:color w:val="1f3a5f"/>
                <w:sz w:val="18"/>
                <w:szCs w:val="18"/>
                <w:rtl w:val="0"/>
              </w:rPr>
              <w:t xml:space="preserve">Anexos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7B">
            <w:pPr>
              <w:spacing w:after="0" w:line="264" w:lineRule="auto"/>
              <w:rPr/>
            </w:pPr>
            <w:r w:rsidDel="00000000" w:rsidR="00000000" w:rsidRPr="00000000">
              <w:rPr>
                <w:color w:val="222222"/>
                <w:sz w:val="18"/>
                <w:szCs w:val="18"/>
                <w:rtl w:val="0"/>
              </w:rPr>
              <w:t xml:space="preserve">Cómo reproducir cada escenario y dónde está cada registro</w:t>
            </w:r>
            <w:r w:rsidDel="00000000" w:rsidR="00000000" w:rsidRPr="00000000">
              <w:rPr>
                <w:rtl w:val="0"/>
              </w:rPr>
            </w:r>
          </w:p>
        </w:tc>
      </w:tr>
    </w:tbl>
    <w:p w:rsidR="00000000" w:rsidDel="00000000" w:rsidP="00000000" w:rsidRDefault="00000000" w:rsidRPr="00000000" w14:paraId="0000027C">
      <w:pPr>
        <w:spacing w:after="60" w:lineRule="auto"/>
        <w:rPr/>
      </w:pPr>
      <w:r w:rsidDel="00000000" w:rsidR="00000000" w:rsidRPr="00000000">
        <w:rPr>
          <w:rtl w:val="0"/>
        </w:rPr>
      </w:r>
    </w:p>
    <w:p w:rsidR="00000000" w:rsidDel="00000000" w:rsidP="00000000" w:rsidRDefault="00000000" w:rsidRPr="00000000" w14:paraId="0000027D">
      <w:pPr>
        <w:pStyle w:val="Heading2"/>
        <w:rPr/>
      </w:pPr>
      <w:r w:rsidDel="00000000" w:rsidR="00000000" w:rsidRPr="00000000">
        <w:rPr>
          <w:rtl w:val="0"/>
        </w:rPr>
        <w:t xml:space="preserve">8.3. Documentación técnica</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27E">
            <w:pPr>
              <w:spacing w:after="0" w:line="264" w:lineRule="auto"/>
              <w:rPr/>
            </w:pPr>
            <w:r w:rsidDel="00000000" w:rsidR="00000000" w:rsidRPr="00000000">
              <w:rPr>
                <w:b w:val="1"/>
                <w:bCs w:val="1"/>
                <w:color w:val="ffffff"/>
                <w:sz w:val="20"/>
                <w:szCs w:val="20"/>
                <w:rtl w:val="0"/>
              </w:rPr>
              <w:t xml:space="preserve">Documento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27F">
            <w:pPr>
              <w:spacing w:after="0" w:line="264" w:lineRule="auto"/>
              <w:rPr/>
            </w:pPr>
            <w:r w:rsidDel="00000000" w:rsidR="00000000" w:rsidRPr="00000000">
              <w:rPr>
                <w:b w:val="1"/>
                <w:bCs w:val="1"/>
                <w:color w:val="ffffff"/>
                <w:sz w:val="20"/>
                <w:szCs w:val="20"/>
                <w:rtl w:val="0"/>
              </w:rPr>
              <w:t xml:space="preserve">Para qué</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0">
            <w:pPr>
              <w:spacing w:after="0" w:line="264" w:lineRule="auto"/>
              <w:rPr/>
            </w:pPr>
            <w:hyperlink r:id="rId34">
              <w:r w:rsidDel="00000000" w:rsidR="00000000" w:rsidRPr="00000000">
                <w:rPr>
                  <w:rFonts w:ascii="Consolas" w:cs="Consolas" w:eastAsia="Consolas" w:hAnsi="Consolas"/>
                  <w:color w:val="2e75b6"/>
                  <w:sz w:val="17"/>
                  <w:szCs w:val="17"/>
                  <w:u w:val="single"/>
                  <w:rtl w:val="0"/>
                </w:rPr>
                <w:t xml:space="preserve">zk-api/openapi.yaml</w:t>
              </w:r>
            </w:hyperlink>
            <w:r w:rsidDel="00000000" w:rsidR="00000000" w:rsidRPr="00000000">
              <w:rPr>
                <w:color w:val="222222"/>
                <w:sz w:val="18"/>
                <w:szCs w:val="18"/>
                <w:rtl w:val="0"/>
              </w:rPr>
              <w:t xml:space="preserve"> — especificación de la API (OpenAPI 3.1, servida por el propio servicio)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1">
            <w:pPr>
              <w:spacing w:after="0" w:line="264" w:lineRule="auto"/>
              <w:rPr/>
            </w:pPr>
            <w:r w:rsidDel="00000000" w:rsidR="00000000" w:rsidRPr="00000000">
              <w:rPr>
                <w:color w:val="222222"/>
                <w:sz w:val="18"/>
                <w:szCs w:val="18"/>
                <w:rtl w:val="0"/>
              </w:rPr>
              <w:t xml:space="preserve">Referencia formal de las 25 operaciones, sus alcances y los 55 códigos de error, sostenida por pruebas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82">
            <w:pPr>
              <w:spacing w:after="0" w:line="264" w:lineRule="auto"/>
              <w:rPr/>
            </w:pPr>
            <w:hyperlink r:id="rId35">
              <w:r w:rsidDel="00000000" w:rsidR="00000000" w:rsidRPr="00000000">
                <w:rPr>
                  <w:rFonts w:ascii="Consolas" w:cs="Consolas" w:eastAsia="Consolas" w:hAnsi="Consolas"/>
                  <w:color w:val="2e75b6"/>
                  <w:sz w:val="17"/>
                  <w:szCs w:val="17"/>
                  <w:u w:val="single"/>
                  <w:rtl w:val="0"/>
                </w:rPr>
                <w:t xml:space="preserve">zk-circuits/NOTAS-CIRCUITO.md</w:t>
              </w:r>
            </w:hyperlink>
            <w:r w:rsidDel="00000000" w:rsidR="00000000" w:rsidRPr="00000000">
              <w:rPr>
                <w:color w:val="222222"/>
                <w:sz w:val="18"/>
                <w:szCs w:val="18"/>
                <w:rtl w:val="0"/>
              </w:rPr>
              <w:t xml:space="preserve"> — notas técnicas del circuito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83">
            <w:pPr>
              <w:spacing w:after="0" w:line="264" w:lineRule="auto"/>
              <w:rPr/>
            </w:pPr>
            <w:r w:rsidDel="00000000" w:rsidR="00000000" w:rsidRPr="00000000">
              <w:rPr>
                <w:color w:val="222222"/>
                <w:sz w:val="18"/>
                <w:szCs w:val="18"/>
                <w:rtl w:val="0"/>
              </w:rPr>
              <w:t xml:space="preserve">Diseño de señales, ataques verificados, supuestos a cargo del contrato, riesgos y la suite</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4">
            <w:pPr>
              <w:spacing w:after="0" w:line="264" w:lineRule="auto"/>
              <w:rPr/>
            </w:pPr>
            <w:hyperlink r:id="rId36">
              <w:r w:rsidDel="00000000" w:rsidR="00000000" w:rsidRPr="00000000">
                <w:rPr>
                  <w:rFonts w:ascii="Consolas" w:cs="Consolas" w:eastAsia="Consolas" w:hAnsi="Consolas"/>
                  <w:color w:val="2e75b6"/>
                  <w:sz w:val="17"/>
                  <w:szCs w:val="17"/>
                  <w:u w:val="single"/>
                  <w:rtl w:val="0"/>
                </w:rPr>
                <w:t xml:space="preserve">zk-api/NOTAS-API.md</w:t>
              </w:r>
            </w:hyperlink>
            <w:r w:rsidDel="00000000" w:rsidR="00000000" w:rsidRPr="00000000">
              <w:rPr>
                <w:color w:val="222222"/>
                <w:sz w:val="18"/>
                <w:szCs w:val="18"/>
                <w:rtl w:val="0"/>
              </w:rPr>
              <w:t xml:space="preserve"> — notas técnicas de servicios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5">
            <w:pPr>
              <w:spacing w:after="0" w:line="264" w:lineRule="auto"/>
              <w:rPr/>
            </w:pPr>
            <w:r w:rsidDel="00000000" w:rsidR="00000000" w:rsidRPr="00000000">
              <w:rPr>
                <w:color w:val="222222"/>
                <w:sz w:val="18"/>
                <w:szCs w:val="18"/>
                <w:rtl w:val="0"/>
              </w:rPr>
              <w:t xml:space="preserve">Emisor, divulgación y API: decisiones, esquemas criptográficos y riesgos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86">
            <w:pPr>
              <w:spacing w:after="0" w:line="264" w:lineRule="auto"/>
              <w:rPr/>
            </w:pPr>
            <w:hyperlink r:id="rId37">
              <w:r w:rsidDel="00000000" w:rsidR="00000000" w:rsidRPr="00000000">
                <w:rPr>
                  <w:rFonts w:ascii="Consolas" w:cs="Consolas" w:eastAsia="Consolas" w:hAnsi="Consolas"/>
                  <w:color w:val="2e75b6"/>
                  <w:sz w:val="16"/>
                  <w:szCs w:val="16"/>
                  <w:u w:val="single"/>
                  <w:rtl w:val="0"/>
                </w:rPr>
                <w:t xml:space="preserve">docs/evidencias/2026-09-03_integracion-erc3643.md</w:t>
              </w:r>
            </w:hyperlink>
            <w:r w:rsidDel="00000000" w:rsidR="00000000" w:rsidRPr="00000000">
              <w:rPr>
                <w:color w:val="222222"/>
                <w:sz w:val="18"/>
                <w:szCs w:val="18"/>
                <w:rtl w:val="0"/>
              </w:rPr>
              <w:t xml:space="preserve"> — documento de integración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87">
            <w:pPr>
              <w:spacing w:after="0" w:line="264" w:lineRule="auto"/>
              <w:rPr/>
            </w:pPr>
            <w:r w:rsidDel="00000000" w:rsidR="00000000" w:rsidRPr="00000000">
              <w:rPr>
                <w:color w:val="222222"/>
                <w:sz w:val="18"/>
                <w:szCs w:val="18"/>
                <w:rtl w:val="0"/>
              </w:rPr>
              <w:t xml:space="preserve">El ciclo sobre el estándar ERC-3643, en prosa, legible sin leer código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8">
            <w:pPr>
              <w:spacing w:after="0" w:line="264" w:lineRule="auto"/>
              <w:rPr/>
            </w:pPr>
            <w:hyperlink r:id="rId38">
              <w:r w:rsidDel="00000000" w:rsidR="00000000" w:rsidRPr="00000000">
                <w:rPr>
                  <w:rFonts w:ascii="Consolas" w:cs="Consolas" w:eastAsia="Consolas" w:hAnsi="Consolas"/>
                  <w:color w:val="2e75b6"/>
                  <w:sz w:val="17"/>
                  <w:szCs w:val="17"/>
                  <w:u w:val="single"/>
                  <w:rtl w:val="0"/>
                </w:rPr>
                <w:t xml:space="preserve">docs/evidencias/INDICE.md</w:t>
              </w:r>
            </w:hyperlink>
            <w:r w:rsidDel="00000000" w:rsidR="00000000" w:rsidRPr="00000000">
              <w:rPr>
                <w:color w:val="222222"/>
                <w:sz w:val="18"/>
                <w:szCs w:val="18"/>
                <w:rtl w:val="0"/>
              </w:rPr>
              <w:t xml:space="preserve"> — índice de evidencias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9">
            <w:pPr>
              <w:spacing w:after="0" w:line="264" w:lineRule="auto"/>
              <w:rPr/>
            </w:pPr>
            <w:r w:rsidDel="00000000" w:rsidR="00000000" w:rsidRPr="00000000">
              <w:rPr>
                <w:color w:val="222222"/>
                <w:sz w:val="18"/>
                <w:szCs w:val="18"/>
                <w:rtl w:val="0"/>
              </w:rPr>
              <w:t xml:space="preserve">Cada corrida con su fecha, código, comando, resultado y registro crudo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8A">
            <w:pPr>
              <w:spacing w:after="0" w:line="264" w:lineRule="auto"/>
              <w:rPr/>
            </w:pPr>
            <w:r w:rsidDel="00000000" w:rsidR="00000000" w:rsidRPr="00000000">
              <w:rPr>
                <w:b w:val="1"/>
                <w:bCs w:val="1"/>
                <w:color w:val="1f3a5f"/>
                <w:sz w:val="18"/>
                <w:szCs w:val="18"/>
                <w:rtl w:val="0"/>
              </w:rPr>
              <w:t xml:space="preserve">Recorridos en Base Sepolia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8B">
            <w:pPr>
              <w:spacing w:after="0" w:line="264" w:lineRule="auto"/>
              <w:rPr/>
            </w:pPr>
            <w:r w:rsidDel="00000000" w:rsidR="00000000" w:rsidRPr="00000000">
              <w:rPr>
                <w:color w:val="222222"/>
                <w:sz w:val="18"/>
                <w:szCs w:val="18"/>
                <w:rtl w:val="0"/>
              </w:rPr>
              <w:t xml:space="preserve">Despliegue y ciclo completo, cada operación con su enlace al explorador (sección 6.1)</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C">
            <w:pPr>
              <w:spacing w:after="0" w:line="264" w:lineRule="auto"/>
              <w:rPr/>
            </w:pPr>
            <w:r w:rsidDel="00000000" w:rsidR="00000000" w:rsidRPr="00000000">
              <w:rPr>
                <w:b w:val="1"/>
                <w:bCs w:val="1"/>
                <w:color w:val="1f3a5f"/>
                <w:sz w:val="18"/>
                <w:szCs w:val="18"/>
                <w:rtl w:val="0"/>
              </w:rPr>
              <w:t xml:space="preserve">Guías de puesta en marcha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8D">
            <w:pPr>
              <w:spacing w:after="0" w:line="264" w:lineRule="auto"/>
              <w:rPr/>
            </w:pPr>
            <w:r w:rsidDel="00000000" w:rsidR="00000000" w:rsidRPr="00000000">
              <w:rPr>
                <w:color w:val="222222"/>
                <w:sz w:val="18"/>
                <w:szCs w:val="18"/>
                <w:rtl w:val="0"/>
              </w:rPr>
              <w:t xml:space="preserve">README del repositorio y de los proyectos de contratos, servicio y cliente del titular</w:t>
            </w:r>
            <w:r w:rsidDel="00000000" w:rsidR="00000000" w:rsidRPr="00000000">
              <w:rPr>
                <w:rtl w:val="0"/>
              </w:rPr>
            </w:r>
          </w:p>
        </w:tc>
      </w:tr>
    </w:tbl>
    <w:p w:rsidR="00000000" w:rsidDel="00000000" w:rsidP="00000000" w:rsidRDefault="00000000" w:rsidRPr="00000000" w14:paraId="0000028E">
      <w:pPr>
        <w:spacing w:after="60" w:lineRule="auto"/>
        <w:rPr/>
      </w:pPr>
      <w:r w:rsidDel="00000000" w:rsidR="00000000" w:rsidRPr="00000000">
        <w:rPr>
          <w:rtl w:val="0"/>
        </w:rPr>
      </w:r>
    </w:p>
    <w:p w:rsidR="00000000" w:rsidDel="00000000" w:rsidP="00000000" w:rsidRDefault="00000000" w:rsidRPr="00000000" w14:paraId="0000028F">
      <w:pPr>
        <w:spacing w:after="60" w:lineRule="auto"/>
        <w:rPr/>
      </w:pPr>
      <w:r w:rsidDel="00000000" w:rsidR="00000000" w:rsidRPr="00000000">
        <w:rPr>
          <w:rtl w:val="0"/>
        </w:rPr>
      </w:r>
    </w:p>
    <w:p w:rsidR="00000000" w:rsidDel="00000000" w:rsidP="00000000" w:rsidRDefault="00000000" w:rsidRPr="00000000" w14:paraId="00000290">
      <w:pPr>
        <w:spacing w:after="60" w:lineRule="auto"/>
        <w:rPr/>
      </w:pPr>
      <w:r w:rsidDel="00000000" w:rsidR="00000000" w:rsidRPr="00000000">
        <w:rPr>
          <w:rtl w:val="0"/>
        </w:rPr>
      </w:r>
    </w:p>
    <w:p w:rsidR="00000000" w:rsidDel="00000000" w:rsidP="00000000" w:rsidRDefault="00000000" w:rsidRPr="00000000" w14:paraId="00000291">
      <w:pPr>
        <w:spacing w:after="60" w:lineRule="auto"/>
        <w:rPr/>
      </w:pPr>
      <w:r w:rsidDel="00000000" w:rsidR="00000000" w:rsidRPr="00000000">
        <w:rPr>
          <w:rtl w:val="0"/>
        </w:rPr>
      </w:r>
    </w:p>
    <w:p w:rsidR="00000000" w:rsidDel="00000000" w:rsidP="00000000" w:rsidRDefault="00000000" w:rsidRPr="00000000" w14:paraId="00000292">
      <w:pPr>
        <w:spacing w:after="60" w:lineRule="auto"/>
        <w:rPr/>
      </w:pPr>
      <w:r w:rsidDel="00000000" w:rsidR="00000000" w:rsidRPr="00000000">
        <w:rPr>
          <w:rtl w:val="0"/>
        </w:rPr>
      </w:r>
    </w:p>
    <w:p w:rsidR="00000000" w:rsidDel="00000000" w:rsidP="00000000" w:rsidRDefault="00000000" w:rsidRPr="00000000" w14:paraId="00000293">
      <w:pPr>
        <w:spacing w:after="60" w:lineRule="auto"/>
        <w:rPr/>
      </w:pPr>
      <w:r w:rsidDel="00000000" w:rsidR="00000000" w:rsidRPr="00000000">
        <w:rPr>
          <w:rtl w:val="0"/>
        </w:rPr>
      </w:r>
    </w:p>
    <w:p w:rsidR="00000000" w:rsidDel="00000000" w:rsidP="00000000" w:rsidRDefault="00000000" w:rsidRPr="00000000" w14:paraId="00000294">
      <w:pPr>
        <w:pStyle w:val="Heading1"/>
        <w:rPr/>
      </w:pPr>
      <w:r w:rsidDel="00000000" w:rsidR="00000000" w:rsidRPr="00000000">
        <w:rPr>
          <w:rtl w:val="0"/>
        </w:rPr>
        <w:t xml:space="preserve">9. Puesta en operación</w:t>
      </w:r>
    </w:p>
    <w:p w:rsidR="00000000" w:rsidDel="00000000" w:rsidP="00000000" w:rsidRDefault="00000000" w:rsidRPr="00000000" w14:paraId="00000295">
      <w:pPr>
        <w:pStyle w:val="Heading2"/>
        <w:rPr/>
      </w:pPr>
      <w:r w:rsidDel="00000000" w:rsidR="00000000" w:rsidRPr="00000000">
        <w:rPr>
          <w:rtl w:val="0"/>
        </w:rPr>
        <w:t xml:space="preserve">9.1. Entornos</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1700"/>
        <w:gridCol w:w="4760"/>
        <w:tblGridChange w:id="0">
          <w:tblGrid>
            <w:gridCol w:w="2900"/>
            <w:gridCol w:w="1700"/>
            <w:gridCol w:w="4760"/>
          </w:tblGrid>
        </w:tblGridChange>
      </w:tblGrid>
      <w:tr>
        <w:trPr>
          <w:cantSplit w:val="0"/>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296">
            <w:pPr>
              <w:spacing w:after="0" w:line="264" w:lineRule="auto"/>
              <w:rPr/>
            </w:pPr>
            <w:r w:rsidDel="00000000" w:rsidR="00000000" w:rsidRPr="00000000">
              <w:rPr>
                <w:b w:val="1"/>
                <w:bCs w:val="1"/>
                <w:color w:val="ffffff"/>
                <w:sz w:val="20"/>
                <w:szCs w:val="20"/>
                <w:rtl w:val="0"/>
              </w:rPr>
              <w:t xml:space="preserve">Entorno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297">
            <w:pPr>
              <w:spacing w:after="0" w:line="264" w:lineRule="auto"/>
              <w:rPr/>
            </w:pPr>
            <w:r w:rsidDel="00000000" w:rsidR="00000000" w:rsidRPr="00000000">
              <w:rPr>
                <w:b w:val="1"/>
                <w:bCs w:val="1"/>
                <w:color w:val="ffffff"/>
                <w:sz w:val="20"/>
                <w:szCs w:val="20"/>
                <w:rtl w:val="0"/>
              </w:rPr>
              <w:t xml:space="preserve">Estado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298">
            <w:pPr>
              <w:spacing w:after="0" w:line="264" w:lineRule="auto"/>
              <w:rPr/>
            </w:pPr>
            <w:r w:rsidDel="00000000" w:rsidR="00000000" w:rsidRPr="00000000">
              <w:rPr>
                <w:b w:val="1"/>
                <w:bCs w:val="1"/>
                <w:color w:val="ffffff"/>
                <w:sz w:val="20"/>
                <w:szCs w:val="20"/>
                <w:rtl w:val="0"/>
              </w:rPr>
              <w:t xml:space="preserve">Para qué</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99">
            <w:pPr>
              <w:spacing w:after="0" w:line="264" w:lineRule="auto"/>
              <w:rPr/>
            </w:pPr>
            <w:r w:rsidDel="00000000" w:rsidR="00000000" w:rsidRPr="00000000">
              <w:rPr>
                <w:b w:val="1"/>
                <w:bCs w:val="1"/>
                <w:color w:val="1f3a5f"/>
                <w:sz w:val="19"/>
                <w:szCs w:val="19"/>
                <w:rtl w:val="0"/>
              </w:rPr>
              <w:t xml:space="preserve">Local de desarrollo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9A">
            <w:pPr>
              <w:spacing w:after="0" w:line="264" w:lineRule="auto"/>
              <w:rPr/>
            </w:pPr>
            <w:r w:rsidDel="00000000" w:rsidR="00000000" w:rsidRPr="00000000">
              <w:rPr>
                <w:rFonts w:ascii="Arial Unicode MS" w:cs="Arial Unicode MS" w:eastAsia="Arial Unicode MS" w:hAnsi="Arial Unicode MS"/>
                <w:b w:val="1"/>
                <w:bCs w:val="1"/>
                <w:color w:val="2e7d32"/>
                <w:sz w:val="19"/>
                <w:szCs w:val="19"/>
                <w:rtl w:val="0"/>
              </w:rPr>
              <w:t xml:space="preserve">✓ Operativo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9B">
            <w:pPr>
              <w:spacing w:after="0" w:line="264" w:lineRule="auto"/>
              <w:rPr/>
            </w:pPr>
            <w:r w:rsidDel="00000000" w:rsidR="00000000" w:rsidRPr="00000000">
              <w:rPr>
                <w:color w:val="222222"/>
                <w:sz w:val="18"/>
                <w:szCs w:val="18"/>
                <w:rtl w:val="0"/>
              </w:rPr>
              <w:t xml:space="preserve">Nodo de cadena local, base de datos y caché por contenedores, y las cuatro suites</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9C">
            <w:pPr>
              <w:spacing w:after="0" w:line="264" w:lineRule="auto"/>
              <w:rPr/>
            </w:pPr>
            <w:r w:rsidDel="00000000" w:rsidR="00000000" w:rsidRPr="00000000">
              <w:rPr>
                <w:b w:val="1"/>
                <w:bCs w:val="1"/>
                <w:color w:val="1f3a5f"/>
                <w:sz w:val="19"/>
                <w:szCs w:val="19"/>
                <w:rtl w:val="0"/>
              </w:rPr>
              <w:t xml:space="preserve">Red pública de prueba (Base Sepolia)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9D">
            <w:pPr>
              <w:spacing w:after="0" w:line="264" w:lineRule="auto"/>
              <w:rPr/>
            </w:pPr>
            <w:r w:rsidDel="00000000" w:rsidR="00000000" w:rsidRPr="00000000">
              <w:rPr>
                <w:rFonts w:ascii="Arial Unicode MS" w:cs="Arial Unicode MS" w:eastAsia="Arial Unicode MS" w:hAnsi="Arial Unicode MS"/>
                <w:b w:val="1"/>
                <w:bCs w:val="1"/>
                <w:color w:val="2e7d32"/>
                <w:sz w:val="19"/>
                <w:szCs w:val="19"/>
                <w:rtl w:val="0"/>
              </w:rPr>
              <w:t xml:space="preserve">✓ Operativo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9E">
            <w:pPr>
              <w:spacing w:after="0" w:line="264" w:lineRule="auto"/>
              <w:rPr/>
            </w:pPr>
            <w:r w:rsidDel="00000000" w:rsidR="00000000" w:rsidRPr="00000000">
              <w:rPr>
                <w:color w:val="222222"/>
                <w:sz w:val="18"/>
                <w:szCs w:val="18"/>
                <w:rtl w:val="0"/>
              </w:rPr>
              <w:t xml:space="preserve">Pruebas institucionales sobre los contratos desplegados y verificados, con la API corriendo contra la red</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9F">
            <w:pPr>
              <w:spacing w:after="0" w:line="264" w:lineRule="auto"/>
              <w:rPr/>
            </w:pPr>
            <w:r w:rsidDel="00000000" w:rsidR="00000000" w:rsidRPr="00000000">
              <w:rPr>
                <w:b w:val="1"/>
                <w:bCs w:val="1"/>
                <w:color w:val="1f3a5f"/>
                <w:sz w:val="19"/>
                <w:szCs w:val="19"/>
                <w:rtl w:val="0"/>
              </w:rPr>
              <w:t xml:space="preserve">Red de producción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A0">
            <w:pPr>
              <w:spacing w:after="0" w:line="264" w:lineRule="auto"/>
              <w:rPr/>
            </w:pPr>
            <w:r w:rsidDel="00000000" w:rsidR="00000000" w:rsidRPr="00000000">
              <w:rPr>
                <w:b w:val="1"/>
                <w:bCs w:val="1"/>
                <w:color w:val="b26b00"/>
                <w:sz w:val="19"/>
                <w:szCs w:val="19"/>
                <w:rtl w:val="0"/>
              </w:rPr>
              <w:t xml:space="preserve">Sección 10</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A1">
            <w:pPr>
              <w:spacing w:after="0" w:line="264" w:lineRule="auto"/>
              <w:rPr/>
            </w:pPr>
            <w:r w:rsidDel="00000000" w:rsidR="00000000" w:rsidRPr="00000000">
              <w:rPr>
                <w:color w:val="222222"/>
                <w:sz w:val="18"/>
                <w:szCs w:val="18"/>
                <w:rtl w:val="0"/>
              </w:rPr>
              <w:t xml:space="preserve">Ver sección 10</w:t>
            </w:r>
            <w:r w:rsidDel="00000000" w:rsidR="00000000" w:rsidRPr="00000000">
              <w:rPr>
                <w:rtl w:val="0"/>
              </w:rPr>
            </w:r>
          </w:p>
        </w:tc>
      </w:tr>
    </w:tbl>
    <w:p w:rsidR="00000000" w:rsidDel="00000000" w:rsidP="00000000" w:rsidRDefault="00000000" w:rsidRPr="00000000" w14:paraId="000002A2">
      <w:pPr>
        <w:spacing w:after="60" w:lineRule="auto"/>
        <w:rPr/>
      </w:pPr>
      <w:r w:rsidDel="00000000" w:rsidR="00000000" w:rsidRPr="00000000">
        <w:rPr>
          <w:rtl w:val="0"/>
        </w:rPr>
      </w:r>
    </w:p>
    <w:p w:rsidR="00000000" w:rsidDel="00000000" w:rsidP="00000000" w:rsidRDefault="00000000" w:rsidRPr="00000000" w14:paraId="000002A3">
      <w:pPr>
        <w:pStyle w:val="Heading2"/>
        <w:keepNext w:val="1"/>
        <w:rPr/>
      </w:pPr>
      <w:r w:rsidDel="00000000" w:rsidR="00000000" w:rsidRPr="00000000">
        <w:rPr>
          <w:rtl w:val="0"/>
        </w:rPr>
        <w:t xml:space="preserve">9.2. Despliegue en Base Sepolia</w:t>
      </w:r>
    </w:p>
    <w:p w:rsidR="00000000" w:rsidDel="00000000" w:rsidP="00000000" w:rsidRDefault="00000000" w:rsidRPr="00000000" w14:paraId="000002A4">
      <w:pPr>
        <w:spacing w:after="40" w:before="120" w:lineRule="auto"/>
        <w:jc w:val="center"/>
        <w:rPr/>
      </w:pPr>
      <w:r w:rsidDel="00000000" w:rsidR="00000000" w:rsidRPr="00000000">
        <w:rPr/>
        <w:drawing>
          <wp:inline distB="0" distT="0" distL="0" distR="0">
            <wp:extent cx="5524500" cy="4743450"/>
            <wp:effectExtent b="0" l="0" r="0" t="0"/>
            <wp:docPr id="2"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524500" cy="474345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spacing w:after="200" w:before="60" w:lineRule="auto"/>
        <w:jc w:val="center"/>
        <w:rPr/>
      </w:pPr>
      <w:r w:rsidDel="00000000" w:rsidR="00000000" w:rsidRPr="00000000">
        <w:rPr>
          <w:i w:val="1"/>
          <w:iCs w:val="1"/>
          <w:color w:val="5a5a5a"/>
          <w:sz w:val="18"/>
          <w:szCs w:val="18"/>
          <w:rtl w:val="0"/>
        </w:rPr>
        <w:t xml:space="preserve">Figura 2. Contratos desplegados en Base Sepolia y separación de funciones entre billeteras.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60"/>
        <w:gridCol w:w="2500"/>
        <w:gridCol w:w="2500"/>
        <w:tblGridChange w:id="0">
          <w:tblGrid>
            <w:gridCol w:w="4360"/>
            <w:gridCol w:w="2500"/>
            <w:gridCol w:w="2500"/>
          </w:tblGrid>
        </w:tblGridChange>
      </w:tblGrid>
      <w:tr>
        <w:trPr>
          <w:cantSplit w:val="0"/>
          <w:tblHeader w:val="1"/>
        </w:trPr>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2A6">
            <w:pPr>
              <w:spacing w:after="0" w:line="264" w:lineRule="auto"/>
              <w:rPr/>
            </w:pPr>
            <w:r w:rsidDel="00000000" w:rsidR="00000000" w:rsidRPr="00000000">
              <w:rPr>
                <w:b w:val="1"/>
                <w:bCs w:val="1"/>
                <w:color w:val="ffffff"/>
                <w:sz w:val="20"/>
                <w:szCs w:val="20"/>
                <w:rtl w:val="0"/>
              </w:rPr>
              <w:t xml:space="preserve">Contrato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2A7">
            <w:pPr>
              <w:spacing w:after="0" w:line="264" w:lineRule="auto"/>
              <w:rPr/>
            </w:pPr>
            <w:r w:rsidDel="00000000" w:rsidR="00000000" w:rsidRPr="00000000">
              <w:rPr>
                <w:b w:val="1"/>
                <w:bCs w:val="1"/>
                <w:color w:val="ffffff"/>
                <w:sz w:val="20"/>
                <w:szCs w:val="20"/>
                <w:rtl w:val="0"/>
              </w:rPr>
              <w:t xml:space="preserve">Dirección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1f3a5f" w:val="clear"/>
            <w:tcMar>
              <w:top w:w="70.0" w:type="dxa"/>
              <w:left w:w="120.0" w:type="dxa"/>
              <w:bottom w:w="70.0" w:type="dxa"/>
              <w:right w:w="120.0" w:type="dxa"/>
            </w:tcMar>
            <w:vAlign w:val="center"/>
          </w:tcPr>
          <w:p w:rsidR="00000000" w:rsidDel="00000000" w:rsidP="00000000" w:rsidRDefault="00000000" w:rsidRPr="00000000" w14:paraId="000002A8">
            <w:pPr>
              <w:spacing w:after="0" w:line="264" w:lineRule="auto"/>
              <w:rPr/>
            </w:pPr>
            <w:r w:rsidDel="00000000" w:rsidR="00000000" w:rsidRPr="00000000">
              <w:rPr>
                <w:b w:val="1"/>
                <w:bCs w:val="1"/>
                <w:color w:val="ffffff"/>
                <w:sz w:val="20"/>
                <w:szCs w:val="20"/>
                <w:rtl w:val="0"/>
              </w:rPr>
              <w:t xml:space="preserve">Código verificado</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A9">
            <w:pPr>
              <w:spacing w:after="0" w:line="264" w:lineRule="auto"/>
              <w:rPr/>
            </w:pPr>
            <w:r w:rsidDel="00000000" w:rsidR="00000000" w:rsidRPr="00000000">
              <w:rPr>
                <w:color w:val="222222"/>
                <w:sz w:val="18"/>
                <w:szCs w:val="18"/>
                <w:rtl w:val="0"/>
              </w:rPr>
              <w:t xml:space="preserve">Verificador Groth16</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AA">
            <w:pPr>
              <w:spacing w:after="0" w:line="264" w:lineRule="auto"/>
              <w:rPr/>
            </w:pPr>
            <w:hyperlink r:id="rId40">
              <w:r w:rsidDel="00000000" w:rsidR="00000000" w:rsidRPr="00000000">
                <w:rPr>
                  <w:rFonts w:ascii="Consolas" w:cs="Consolas" w:eastAsia="Consolas" w:hAnsi="Consolas"/>
                  <w:color w:val="2e75b6"/>
                  <w:sz w:val="17"/>
                  <w:szCs w:val="17"/>
                  <w:u w:val="single"/>
                  <w:rtl w:val="0"/>
                </w:rPr>
                <w:t xml:space="preserve">0xD541…784d</w:t>
              </w:r>
            </w:hyperlink>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AB">
            <w:pPr>
              <w:spacing w:after="0" w:line="264" w:lineRule="auto"/>
              <w:rPr/>
            </w:pPr>
            <w:r w:rsidDel="00000000" w:rsidR="00000000" w:rsidRPr="00000000">
              <w:rPr>
                <w:rFonts w:ascii="Arial Unicode MS" w:cs="Arial Unicode MS" w:eastAsia="Arial Unicode MS" w:hAnsi="Arial Unicode MS"/>
                <w:b w:val="1"/>
                <w:bCs w:val="1"/>
                <w:color w:val="2e7d32"/>
                <w:sz w:val="18"/>
                <w:szCs w:val="18"/>
                <w:rtl w:val="0"/>
              </w:rPr>
              <w:t xml:space="preserve">✓ Sí</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AC">
            <w:pPr>
              <w:spacing w:after="0" w:line="264" w:lineRule="auto"/>
              <w:rPr/>
            </w:pPr>
            <w:r w:rsidDel="00000000" w:rsidR="00000000" w:rsidRPr="00000000">
              <w:rPr>
                <w:color w:val="222222"/>
                <w:sz w:val="18"/>
                <w:szCs w:val="18"/>
                <w:rtl w:val="0"/>
              </w:rPr>
              <w:t xml:space="preserve">Adaptador del verificador</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AD">
            <w:pPr>
              <w:spacing w:after="0" w:line="264" w:lineRule="auto"/>
              <w:rPr/>
            </w:pPr>
            <w:hyperlink r:id="rId41">
              <w:r w:rsidDel="00000000" w:rsidR="00000000" w:rsidRPr="00000000">
                <w:rPr>
                  <w:rFonts w:ascii="Consolas" w:cs="Consolas" w:eastAsia="Consolas" w:hAnsi="Consolas"/>
                  <w:color w:val="2e75b6"/>
                  <w:sz w:val="17"/>
                  <w:szCs w:val="17"/>
                  <w:u w:val="single"/>
                  <w:rtl w:val="0"/>
                </w:rPr>
                <w:t xml:space="preserve">0xC2e0…bbaA</w:t>
              </w:r>
            </w:hyperlink>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AE">
            <w:pPr>
              <w:spacing w:after="0" w:line="264" w:lineRule="auto"/>
              <w:rPr/>
            </w:pPr>
            <w:r w:rsidDel="00000000" w:rsidR="00000000" w:rsidRPr="00000000">
              <w:rPr>
                <w:rFonts w:ascii="Arial Unicode MS" w:cs="Arial Unicode MS" w:eastAsia="Arial Unicode MS" w:hAnsi="Arial Unicode MS"/>
                <w:b w:val="1"/>
                <w:bCs w:val="1"/>
                <w:color w:val="2e7d32"/>
                <w:sz w:val="18"/>
                <w:szCs w:val="18"/>
                <w:rtl w:val="0"/>
              </w:rPr>
              <w:t xml:space="preserve">✓ Sí</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AF">
            <w:pPr>
              <w:spacing w:after="0" w:line="264" w:lineRule="auto"/>
              <w:rPr/>
            </w:pPr>
            <w:r w:rsidDel="00000000" w:rsidR="00000000" w:rsidRPr="00000000">
              <w:rPr>
                <w:color w:val="222222"/>
                <w:sz w:val="18"/>
                <w:szCs w:val="18"/>
                <w:rtl w:val="0"/>
              </w:rPr>
              <w:t xml:space="preserve">Registro de credenciales</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B0">
            <w:pPr>
              <w:spacing w:after="0" w:line="264" w:lineRule="auto"/>
              <w:rPr/>
            </w:pPr>
            <w:hyperlink r:id="rId42">
              <w:r w:rsidDel="00000000" w:rsidR="00000000" w:rsidRPr="00000000">
                <w:rPr>
                  <w:rFonts w:ascii="Consolas" w:cs="Consolas" w:eastAsia="Consolas" w:hAnsi="Consolas"/>
                  <w:color w:val="2e75b6"/>
                  <w:sz w:val="17"/>
                  <w:szCs w:val="17"/>
                  <w:u w:val="single"/>
                  <w:rtl w:val="0"/>
                </w:rPr>
                <w:t xml:space="preserve">0xA3fc…B8AA</w:t>
              </w:r>
            </w:hyperlink>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B1">
            <w:pPr>
              <w:spacing w:after="0" w:line="264" w:lineRule="auto"/>
              <w:rPr/>
            </w:pPr>
            <w:r w:rsidDel="00000000" w:rsidR="00000000" w:rsidRPr="00000000">
              <w:rPr>
                <w:rFonts w:ascii="Arial Unicode MS" w:cs="Arial Unicode MS" w:eastAsia="Arial Unicode MS" w:hAnsi="Arial Unicode MS"/>
                <w:b w:val="1"/>
                <w:bCs w:val="1"/>
                <w:color w:val="2e7d32"/>
                <w:sz w:val="18"/>
                <w:szCs w:val="18"/>
                <w:rtl w:val="0"/>
              </w:rPr>
              <w:t xml:space="preserve">✓ Sí</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B2">
            <w:pPr>
              <w:spacing w:after="0" w:line="264" w:lineRule="auto"/>
              <w:rPr/>
            </w:pPr>
            <w:r w:rsidDel="00000000" w:rsidR="00000000" w:rsidRPr="00000000">
              <w:rPr>
                <w:color w:val="222222"/>
                <w:sz w:val="18"/>
                <w:szCs w:val="18"/>
                <w:rtl w:val="0"/>
              </w:rPr>
              <w:t xml:space="preserve">Atestador de cumplimiento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B3">
            <w:pPr>
              <w:spacing w:after="0" w:line="264" w:lineRule="auto"/>
              <w:rPr/>
            </w:pPr>
            <w:hyperlink r:id="rId43">
              <w:r w:rsidDel="00000000" w:rsidR="00000000" w:rsidRPr="00000000">
                <w:rPr>
                  <w:rFonts w:ascii="Consolas" w:cs="Consolas" w:eastAsia="Consolas" w:hAnsi="Consolas"/>
                  <w:color w:val="2e75b6"/>
                  <w:sz w:val="17"/>
                  <w:szCs w:val="17"/>
                  <w:u w:val="single"/>
                  <w:rtl w:val="0"/>
                </w:rPr>
                <w:t xml:space="preserve">0x83C0…9D09</w:t>
              </w:r>
            </w:hyperlink>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B4">
            <w:pPr>
              <w:spacing w:after="0" w:line="264" w:lineRule="auto"/>
              <w:rPr/>
            </w:pPr>
            <w:r w:rsidDel="00000000" w:rsidR="00000000" w:rsidRPr="00000000">
              <w:rPr>
                <w:rFonts w:ascii="Arial Unicode MS" w:cs="Arial Unicode MS" w:eastAsia="Arial Unicode MS" w:hAnsi="Arial Unicode MS"/>
                <w:b w:val="1"/>
                <w:bCs w:val="1"/>
                <w:color w:val="2e7d32"/>
                <w:sz w:val="18"/>
                <w:szCs w:val="18"/>
                <w:rtl w:val="0"/>
              </w:rPr>
              <w:t xml:space="preserve">✓ Sí</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B5">
            <w:pPr>
              <w:spacing w:after="0" w:line="264" w:lineRule="auto"/>
              <w:rPr/>
            </w:pPr>
            <w:r w:rsidDel="00000000" w:rsidR="00000000" w:rsidRPr="00000000">
              <w:rPr>
                <w:color w:val="222222"/>
                <w:sz w:val="18"/>
                <w:szCs w:val="18"/>
                <w:rtl w:val="0"/>
              </w:rPr>
              <w:t xml:space="preserve">Módulo de cumplimiento (implementación)</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B6">
            <w:pPr>
              <w:spacing w:after="0" w:line="264" w:lineRule="auto"/>
              <w:rPr/>
            </w:pPr>
            <w:hyperlink r:id="rId44">
              <w:r w:rsidDel="00000000" w:rsidR="00000000" w:rsidRPr="00000000">
                <w:rPr>
                  <w:rFonts w:ascii="Consolas" w:cs="Consolas" w:eastAsia="Consolas" w:hAnsi="Consolas"/>
                  <w:color w:val="2e75b6"/>
                  <w:sz w:val="17"/>
                  <w:szCs w:val="17"/>
                  <w:u w:val="single"/>
                  <w:rtl w:val="0"/>
                </w:rPr>
                <w:t xml:space="preserve">0x7d81…abCf</w:t>
              </w:r>
            </w:hyperlink>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B7">
            <w:pPr>
              <w:spacing w:after="0" w:line="264" w:lineRule="auto"/>
              <w:rPr/>
            </w:pPr>
            <w:r w:rsidDel="00000000" w:rsidR="00000000" w:rsidRPr="00000000">
              <w:rPr>
                <w:rFonts w:ascii="Arial Unicode MS" w:cs="Arial Unicode MS" w:eastAsia="Arial Unicode MS" w:hAnsi="Arial Unicode MS"/>
                <w:b w:val="1"/>
                <w:bCs w:val="1"/>
                <w:color w:val="2e7d32"/>
                <w:sz w:val="18"/>
                <w:szCs w:val="18"/>
                <w:rtl w:val="0"/>
              </w:rPr>
              <w:t xml:space="preserve">✓ Sí</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B8">
            <w:pPr>
              <w:spacing w:after="0" w:line="264" w:lineRule="auto"/>
              <w:rPr/>
            </w:pPr>
            <w:r w:rsidDel="00000000" w:rsidR="00000000" w:rsidRPr="00000000">
              <w:rPr>
                <w:color w:val="222222"/>
                <w:sz w:val="18"/>
                <w:szCs w:val="18"/>
                <w:rtl w:val="0"/>
              </w:rPr>
              <w:t xml:space="preserve">Módulo de cumplimiento (proxy del estándar, el que se engancha)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B9">
            <w:pPr>
              <w:spacing w:after="0" w:line="264" w:lineRule="auto"/>
              <w:rPr/>
            </w:pPr>
            <w:hyperlink r:id="rId45">
              <w:r w:rsidDel="00000000" w:rsidR="00000000" w:rsidRPr="00000000">
                <w:rPr>
                  <w:rFonts w:ascii="Consolas" w:cs="Consolas" w:eastAsia="Consolas" w:hAnsi="Consolas"/>
                  <w:color w:val="2e75b6"/>
                  <w:sz w:val="17"/>
                  <w:szCs w:val="17"/>
                  <w:u w:val="single"/>
                  <w:rtl w:val="0"/>
                </w:rPr>
                <w:t xml:space="preserve">0x8092…A925</w:t>
              </w:r>
            </w:hyperlink>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BA">
            <w:pPr>
              <w:spacing w:after="0" w:line="264" w:lineRule="auto"/>
              <w:rPr/>
            </w:pPr>
            <w:r w:rsidDel="00000000" w:rsidR="00000000" w:rsidRPr="00000000">
              <w:rPr>
                <w:rFonts w:ascii="Arial Unicode MS" w:cs="Arial Unicode MS" w:eastAsia="Arial Unicode MS" w:hAnsi="Arial Unicode MS"/>
                <w:b w:val="1"/>
                <w:bCs w:val="1"/>
                <w:color w:val="2e7d32"/>
                <w:sz w:val="18"/>
                <w:szCs w:val="18"/>
                <w:rtl w:val="0"/>
              </w:rPr>
              <w:t xml:space="preserve">✓ Sí</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BB">
            <w:pPr>
              <w:spacing w:after="0" w:line="264" w:lineRule="auto"/>
              <w:rPr/>
            </w:pPr>
            <w:r w:rsidDel="00000000" w:rsidR="00000000" w:rsidRPr="00000000">
              <w:rPr>
                <w:color w:val="222222"/>
                <w:sz w:val="18"/>
                <w:szCs w:val="18"/>
                <w:rtl w:val="0"/>
              </w:rPr>
              <w:t xml:space="preserve">Token del activo de prueba ZKCTA</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BC">
            <w:pPr>
              <w:spacing w:after="0" w:line="264" w:lineRule="auto"/>
              <w:rPr/>
            </w:pPr>
            <w:hyperlink r:id="rId46">
              <w:r w:rsidDel="00000000" w:rsidR="00000000" w:rsidRPr="00000000">
                <w:rPr>
                  <w:rFonts w:ascii="Consolas" w:cs="Consolas" w:eastAsia="Consolas" w:hAnsi="Consolas"/>
                  <w:color w:val="2e75b6"/>
                  <w:sz w:val="17"/>
                  <w:szCs w:val="17"/>
                  <w:u w:val="single"/>
                  <w:rtl w:val="0"/>
                </w:rPr>
                <w:t xml:space="preserve">0xFf65…1CCa</w:t>
              </w:r>
            </w:hyperlink>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BD">
            <w:pPr>
              <w:spacing w:after="0" w:line="264" w:lineRule="auto"/>
              <w:rPr/>
            </w:pPr>
            <w:r w:rsidDel="00000000" w:rsidR="00000000" w:rsidRPr="00000000">
              <w:rPr>
                <w:color w:val="5a5a5a"/>
                <w:sz w:val="18"/>
                <w:szCs w:val="18"/>
                <w:rtl w:val="0"/>
              </w:rPr>
              <w:t xml:space="preserve">Proxy del estándar</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BE">
            <w:pPr>
              <w:spacing w:after="0" w:line="264" w:lineRule="auto"/>
              <w:rPr/>
            </w:pPr>
            <w:r w:rsidDel="00000000" w:rsidR="00000000" w:rsidRPr="00000000">
              <w:rPr>
                <w:color w:val="222222"/>
                <w:sz w:val="18"/>
                <w:szCs w:val="18"/>
                <w:rtl w:val="0"/>
              </w:rPr>
              <w:t xml:space="preserve">Registro de identidades del activo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BF">
            <w:pPr>
              <w:spacing w:after="0" w:line="264" w:lineRule="auto"/>
              <w:rPr/>
            </w:pPr>
            <w:hyperlink r:id="rId47">
              <w:r w:rsidDel="00000000" w:rsidR="00000000" w:rsidRPr="00000000">
                <w:rPr>
                  <w:rFonts w:ascii="Consolas" w:cs="Consolas" w:eastAsia="Consolas" w:hAnsi="Consolas"/>
                  <w:color w:val="2e75b6"/>
                  <w:sz w:val="17"/>
                  <w:szCs w:val="17"/>
                  <w:u w:val="single"/>
                  <w:rtl w:val="0"/>
                </w:rPr>
                <w:t xml:space="preserve">0x24F8…dBd0</w:t>
              </w:r>
            </w:hyperlink>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eaf1f8" w:val="clear"/>
            <w:tcMar>
              <w:top w:w="70.0" w:type="dxa"/>
              <w:left w:w="120.0" w:type="dxa"/>
              <w:bottom w:w="70.0" w:type="dxa"/>
              <w:right w:w="120.0" w:type="dxa"/>
            </w:tcMar>
            <w:vAlign w:val="center"/>
          </w:tcPr>
          <w:p w:rsidR="00000000" w:rsidDel="00000000" w:rsidP="00000000" w:rsidRDefault="00000000" w:rsidRPr="00000000" w14:paraId="000002C0">
            <w:pPr>
              <w:spacing w:after="0" w:line="264" w:lineRule="auto"/>
              <w:rPr/>
            </w:pPr>
            <w:r w:rsidDel="00000000" w:rsidR="00000000" w:rsidRPr="00000000">
              <w:rPr>
                <w:color w:val="5a5a5a"/>
                <w:sz w:val="18"/>
                <w:szCs w:val="18"/>
                <w:rtl w:val="0"/>
              </w:rPr>
              <w:t xml:space="preserve">Proxy del estándar</w:t>
            </w:r>
            <w:r w:rsidDel="00000000" w:rsidR="00000000" w:rsidRPr="00000000">
              <w:rPr>
                <w:rtl w:val="0"/>
              </w:rPr>
            </w:r>
          </w:p>
        </w:tc>
      </w:tr>
      <w:tr>
        <w:trPr>
          <w:cantSplit w:val="0"/>
          <w:tblHeader w:val="0"/>
        </w:trPr>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C1">
            <w:pPr>
              <w:spacing w:after="0" w:line="264" w:lineRule="auto"/>
              <w:rPr/>
            </w:pPr>
            <w:r w:rsidDel="00000000" w:rsidR="00000000" w:rsidRPr="00000000">
              <w:rPr>
                <w:color w:val="222222"/>
                <w:sz w:val="18"/>
                <w:szCs w:val="18"/>
                <w:rtl w:val="0"/>
              </w:rPr>
              <w:t xml:space="preserve">Motor de cumplimiento del activo</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C2">
            <w:pPr>
              <w:spacing w:after="0" w:line="264" w:lineRule="auto"/>
              <w:rPr/>
            </w:pPr>
            <w:hyperlink r:id="rId48">
              <w:r w:rsidDel="00000000" w:rsidR="00000000" w:rsidRPr="00000000">
                <w:rPr>
                  <w:rFonts w:ascii="Consolas" w:cs="Consolas" w:eastAsia="Consolas" w:hAnsi="Consolas"/>
                  <w:color w:val="2e75b6"/>
                  <w:sz w:val="17"/>
                  <w:szCs w:val="17"/>
                  <w:u w:val="single"/>
                  <w:rtl w:val="0"/>
                </w:rPr>
                <w:t xml:space="preserve">0x70a5…FCD2</w:t>
              </w:r>
            </w:hyperlink>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2C3">
            <w:pPr>
              <w:spacing w:after="0" w:line="264" w:lineRule="auto"/>
              <w:rPr/>
            </w:pPr>
            <w:r w:rsidDel="00000000" w:rsidR="00000000" w:rsidRPr="00000000">
              <w:rPr>
                <w:color w:val="5a5a5a"/>
                <w:sz w:val="18"/>
                <w:szCs w:val="18"/>
                <w:rtl w:val="0"/>
              </w:rPr>
              <w:t xml:space="preserve">Proxy del estándar</w:t>
            </w:r>
            <w:r w:rsidDel="00000000" w:rsidR="00000000" w:rsidRPr="00000000">
              <w:rPr>
                <w:rtl w:val="0"/>
              </w:rPr>
            </w:r>
          </w:p>
        </w:tc>
      </w:tr>
    </w:tbl>
    <w:p w:rsidR="00000000" w:rsidDel="00000000" w:rsidP="00000000" w:rsidRDefault="00000000" w:rsidRPr="00000000" w14:paraId="000002C4">
      <w:pPr>
        <w:spacing w:after="60" w:lineRule="auto"/>
        <w:rPr/>
      </w:pPr>
      <w:r w:rsidDel="00000000" w:rsidR="00000000" w:rsidRPr="00000000">
        <w:rPr>
          <w:rtl w:val="0"/>
        </w:rPr>
      </w:r>
    </w:p>
    <w:p w:rsidR="00000000" w:rsidDel="00000000" w:rsidP="00000000" w:rsidRDefault="00000000" w:rsidRPr="00000000" w14:paraId="000002C5">
      <w:pPr>
        <w:spacing w:after="140" w:line="276" w:lineRule="auto"/>
        <w:rPr/>
      </w:pPr>
      <w:r w:rsidDel="00000000" w:rsidR="00000000" w:rsidRPr="00000000">
        <w:rPr>
          <w:i w:val="1"/>
          <w:iCs w:val="1"/>
          <w:color w:val="5a5a5a"/>
          <w:sz w:val="20"/>
          <w:szCs w:val="20"/>
          <w:rtl w:val="0"/>
        </w:rPr>
        <w:t xml:space="preserve">Los contratos del activo son proxies del estándar creados por la fábrica de la plataforma de tokenización, cuyas implementaciones figuran verificadas en el explorador. El activo completo lo forman además su almacén de identidades, su registro de emisores de confianza y su registro de tópicos, con sus direcciones en el documento de despliegue.</w:t>
      </w:r>
      <w:r w:rsidDel="00000000" w:rsidR="00000000" w:rsidRPr="00000000">
        <w:rPr>
          <w:rtl w:val="0"/>
        </w:rPr>
      </w:r>
    </w:p>
    <w:p w:rsidR="00000000" w:rsidDel="00000000" w:rsidP="00000000" w:rsidRDefault="00000000" w:rsidRPr="00000000" w14:paraId="000002C6">
      <w:pPr>
        <w:spacing w:after="140" w:line="276" w:lineRule="auto"/>
        <w:rPr/>
      </w:pPr>
      <w:r w:rsidDel="00000000" w:rsidR="00000000" w:rsidRPr="00000000">
        <w:rPr>
          <w:b w:val="1"/>
          <w:bCs w:val="1"/>
          <w:color w:val="1f3a5f"/>
          <w:sz w:val="22"/>
          <w:szCs w:val="22"/>
          <w:rtl w:val="0"/>
        </w:rPr>
        <w:t xml:space="preserve">Verificación y comprobación. </w:t>
      </w:r>
      <w:r w:rsidDel="00000000" w:rsidR="00000000" w:rsidRPr="00000000">
        <w:rPr>
          <w:sz w:val="22"/>
          <w:szCs w:val="22"/>
          <w:rtl w:val="0"/>
        </w:rPr>
        <w:t xml:space="preserve">El código fuente de los seis contratos de la capa está publicado y verificado en el explorador: cualquiera puede leer el contrato que realmente corre y comprobar que corresponde al código entregado. Una comprobación de solo lectura contrastó en cadena cuarenta elementos de configuración (roles, dueños, agentes, enlaces entre contratos, módulos enganchados, tópicos y emisores de confianza) y los cuarenta coincidieron.</w:t>
      </w:r>
      <w:r w:rsidDel="00000000" w:rsidR="00000000" w:rsidRPr="00000000">
        <w:rPr>
          <w:rtl w:val="0"/>
        </w:rPr>
      </w:r>
    </w:p>
    <w:p w:rsidR="00000000" w:rsidDel="00000000" w:rsidP="00000000" w:rsidRDefault="00000000" w:rsidRPr="00000000" w14:paraId="000002C7">
      <w:pPr>
        <w:spacing w:after="140" w:line="276" w:lineRule="auto"/>
        <w:rPr/>
      </w:pPr>
      <w:r w:rsidDel="00000000" w:rsidR="00000000" w:rsidRPr="00000000">
        <w:rPr>
          <w:b w:val="1"/>
          <w:bCs w:val="1"/>
          <w:color w:val="1f3a5f"/>
          <w:sz w:val="22"/>
          <w:szCs w:val="22"/>
          <w:rtl w:val="0"/>
        </w:rPr>
        <w:t xml:space="preserve">Separación de funciones. </w:t>
      </w:r>
      <w:r w:rsidDel="00000000" w:rsidR="00000000" w:rsidRPr="00000000">
        <w:rPr>
          <w:sz w:val="22"/>
          <w:szCs w:val="22"/>
          <w:rtl w:val="0"/>
        </w:rPr>
        <w:t xml:space="preserve">La administración de la capa y la titularidad del activo residen en una billetera de despliegue; la operación cotidiana (publicar raíces, presentar pruebas, cortar atestaciones y actuar como agente del activo), en una billetera distinta de la plataforma. La billetera de despliegue no firmó ninguna transacción del ciclo completo ni de la prueba de estrés.</w:t>
      </w:r>
      <w:r w:rsidDel="00000000" w:rsidR="00000000" w:rsidRPr="00000000">
        <w:rPr>
          <w:rtl w:val="0"/>
        </w:rPr>
      </w:r>
    </w:p>
    <w:p w:rsidR="00000000" w:rsidDel="00000000" w:rsidP="00000000" w:rsidRDefault="00000000" w:rsidRPr="00000000" w14:paraId="000002C8">
      <w:pPr>
        <w:spacing w:after="140" w:line="276" w:lineRule="auto"/>
        <w:rPr/>
      </w:pPr>
      <w:r w:rsidDel="00000000" w:rsidR="00000000" w:rsidRPr="00000000">
        <w:rPr>
          <w:b w:val="1"/>
          <w:bCs w:val="1"/>
          <w:color w:val="1f3a5f"/>
          <w:sz w:val="22"/>
          <w:szCs w:val="22"/>
          <w:rtl w:val="0"/>
        </w:rPr>
        <w:t xml:space="preserve">Despliegue reanudable. </w:t>
      </w:r>
      <w:r w:rsidDel="00000000" w:rsidR="00000000" w:rsidRPr="00000000">
        <w:rPr>
          <w:sz w:val="22"/>
          <w:szCs w:val="22"/>
          <w:rtl w:val="0"/>
        </w:rPr>
        <w:t xml:space="preserve">El procedimiento de despliegue registra cada transacción y retoma un despliegue interrumpido sin reenviar lo ya confirmado; volver a ejecutarlo sobre un despliegue completo no envía nada.</w:t>
      </w:r>
      <w:r w:rsidDel="00000000" w:rsidR="00000000" w:rsidRPr="00000000">
        <w:rPr>
          <w:rtl w:val="0"/>
        </w:rPr>
      </w:r>
    </w:p>
    <w:p w:rsidR="00000000" w:rsidDel="00000000" w:rsidP="00000000" w:rsidRDefault="00000000" w:rsidRPr="00000000" w14:paraId="000002C9">
      <w:pPr>
        <w:pStyle w:val="Heading2"/>
        <w:rPr/>
      </w:pPr>
      <w:r w:rsidDel="00000000" w:rsidR="00000000" w:rsidRPr="00000000">
        <w:rPr>
          <w:rtl w:val="0"/>
        </w:rPr>
        <w:t xml:space="preserve">9.3. Requisitos de operación</w:t>
      </w:r>
    </w:p>
    <w:p w:rsidR="00000000" w:rsidDel="00000000" w:rsidP="00000000" w:rsidRDefault="00000000" w:rsidRPr="00000000" w14:paraId="000002CA">
      <w:pPr>
        <w:spacing w:after="140" w:line="276" w:lineRule="auto"/>
        <w:rPr/>
      </w:pPr>
      <w:r w:rsidDel="00000000" w:rsidR="00000000" w:rsidRPr="00000000">
        <w:rPr>
          <w:sz w:val="22"/>
          <w:szCs w:val="22"/>
          <w:rtl w:val="0"/>
        </w:rPr>
        <w:t xml:space="preserve">La configuración es íntegramente externa: red, direcciones, puertos y secretos se fijan por variables de entorno, que el servicio valida al arrancar, nombrando cada una que falte o sea incorrecta. Ninguna clave reside en el código ni en el repositorio.</w:t>
      </w:r>
      <w:r w:rsidDel="00000000" w:rsidR="00000000" w:rsidRPr="00000000">
        <w:rPr>
          <w:rtl w:val="0"/>
        </w:rPr>
      </w:r>
    </w:p>
    <w:p w:rsidR="00000000" w:rsidDel="00000000" w:rsidP="00000000" w:rsidRDefault="00000000" w:rsidRPr="00000000" w14:paraId="000002CB">
      <w:pPr>
        <w:spacing w:after="140" w:line="276" w:lineRule="auto"/>
        <w:rPr/>
      </w:pPr>
      <w:r w:rsidDel="00000000" w:rsidR="00000000" w:rsidRPr="00000000">
        <w:rPr>
          <w:sz w:val="22"/>
          <w:szCs w:val="22"/>
          <w:rtl w:val="0"/>
        </w:rPr>
        <w:t xml:space="preserve">Para operar se requieren un proceso del servicio, una base de datos PostgreSQL, una caché Redis, los artefactos del circuito que corresponden al verificador desplegado y acceso a la red por JSON-RPC. Dos condiciones de operación quedaron documentadas en el manual (secciones 4 y 16): una única instancia del servicio firma las escrituras en cadena, y los secretos residen en el gestor de secretos del entorno. La reconciliación, la comprobación de integridad del registro de accesos y la alerta de anotaciones fallidas son los controles periódicos que el manual describe.</w:t>
      </w:r>
      <w:r w:rsidDel="00000000" w:rsidR="00000000" w:rsidRPr="00000000">
        <w:rPr>
          <w:rtl w:val="0"/>
        </w:rPr>
      </w:r>
    </w:p>
    <w:p w:rsidR="00000000" w:rsidDel="00000000" w:rsidP="00000000" w:rsidRDefault="00000000" w:rsidRPr="00000000" w14:paraId="000002CC">
      <w:pPr>
        <w:pStyle w:val="Heading1"/>
        <w:rPr/>
      </w:pPr>
      <w:r w:rsidDel="00000000" w:rsidR="00000000" w:rsidRPr="00000000">
        <w:rPr>
          <w:rtl w:val="0"/>
        </w:rPr>
        <w:t xml:space="preserve">10. Paso a producción</w:t>
      </w:r>
    </w:p>
    <w:p w:rsidR="00000000" w:rsidDel="00000000" w:rsidP="00000000" w:rsidRDefault="00000000" w:rsidRPr="00000000" w14:paraId="000002CD">
      <w:pPr>
        <w:spacing w:after="140" w:line="276" w:lineRule="auto"/>
        <w:rPr/>
      </w:pPr>
      <w:r w:rsidDel="00000000" w:rsidR="00000000" w:rsidRPr="00000000">
        <w:rPr>
          <w:sz w:val="22"/>
          <w:szCs w:val="22"/>
          <w:rtl w:val="0"/>
        </w:rPr>
        <w:t xml:space="preserve">La capa queda desplegada y operando en una cadena de bloques pública: sus contratos viven en Base Sepolia, la red de pruebas de Base, con su código fuente verificado en el explorador, su configuración comprobada en cadena, el ciclo completo ejecutado de punta a punta y cincuenta y una transacciones auditables (secciones 6 y 9).</w:t>
      </w:r>
      <w:r w:rsidDel="00000000" w:rsidR="00000000" w:rsidRPr="00000000">
        <w:rPr>
          <w:rtl w:val="0"/>
        </w:rPr>
      </w:r>
    </w:p>
    <w:p w:rsidR="00000000" w:rsidDel="00000000" w:rsidP="00000000" w:rsidRDefault="00000000" w:rsidRPr="00000000" w14:paraId="000002CE">
      <w:pPr>
        <w:spacing w:after="140" w:line="276" w:lineRule="auto"/>
        <w:rPr/>
      </w:pPr>
      <w:r w:rsidDel="00000000" w:rsidR="00000000" w:rsidRPr="00000000">
        <w:rPr>
          <w:sz w:val="22"/>
          <w:szCs w:val="22"/>
          <w:rtl w:val="0"/>
        </w:rPr>
        <w:t xml:space="preserve">El paso a la red de producción no supone trabajo de ingeniería adicional, sino decisiones e insumos que corresponden a VCSoft:</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60" w:right="0" w:hanging="28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La auditoría de seguridad externa e independiente del circuito y de los contratos, que el Acta de Inicio dejó fuera del alcance contratado.</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60" w:right="0" w:hanging="28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La ceremonia pública de configuración de confianza que genera las claves de producción del circuito; las empleadas en la red de pruebas provienen de una ceremonia local, válida para medir y probar.</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60" w:right="0" w:hanging="28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La plataforma de tokenización operando en producción, con el activo sobre el que se engancha el módulo.</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60" w:right="0" w:hanging="28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El entorno cloud con su gestor de secretos.</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60" w:right="0" w:hanging="28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Los fondos para el gas de despliegue y de operación.</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0" w:lineRule="auto"/>
        <w:ind w:left="560" w:right="0" w:hanging="28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La billetera de titularidad, con su política de custodia.</w:t>
      </w:r>
      <w:r w:rsidDel="00000000" w:rsidR="00000000" w:rsidRPr="00000000">
        <w:rPr>
          <w:rtl w:val="0"/>
        </w:rPr>
      </w:r>
    </w:p>
    <w:p w:rsidR="00000000" w:rsidDel="00000000" w:rsidP="00000000" w:rsidRDefault="00000000" w:rsidRPr="00000000" w14:paraId="000002D5">
      <w:pPr>
        <w:spacing w:after="40" w:lineRule="auto"/>
        <w:rPr/>
      </w:pPr>
      <w:r w:rsidDel="00000000" w:rsidR="00000000" w:rsidRPr="00000000">
        <w:rPr>
          <w:rtl w:val="0"/>
        </w:rPr>
      </w:r>
    </w:p>
    <w:p w:rsidR="00000000" w:rsidDel="00000000" w:rsidP="00000000" w:rsidRDefault="00000000" w:rsidRPr="00000000" w14:paraId="000002D6">
      <w:pPr>
        <w:spacing w:after="140" w:line="276" w:lineRule="auto"/>
        <w:rPr/>
      </w:pPr>
      <w:r w:rsidDel="00000000" w:rsidR="00000000" w:rsidRPr="00000000">
        <w:rPr>
          <w:sz w:val="22"/>
          <w:szCs w:val="22"/>
          <w:rtl w:val="0"/>
        </w:rPr>
        <w:t xml:space="preserve">La titularidad de los contratos y los roles de administración se emitirán directamente a la billetera que VCSoft designe, de modo que no queda transferencia de propiedad posterior que ejecutar.</w:t>
      </w:r>
      <w:r w:rsidDel="00000000" w:rsidR="00000000" w:rsidRPr="00000000">
        <w:rPr>
          <w:rtl w:val="0"/>
        </w:rPr>
      </w:r>
    </w:p>
    <w:p w:rsidR="00000000" w:rsidDel="00000000" w:rsidP="00000000" w:rsidRDefault="00000000" w:rsidRPr="00000000" w14:paraId="000002D7">
      <w:pPr>
        <w:pBdr>
          <w:left w:color="2e75b6" w:space="4" w:sz="18" w:val="single"/>
        </w:pBdr>
        <w:shd w:fill="eaf1f8" w:val="clear"/>
        <w:spacing w:after="160" w:before="80" w:line="276" w:lineRule="auto"/>
        <w:ind w:left="120" w:firstLine="0"/>
        <w:rPr>
          <w:sz w:val="21"/>
          <w:szCs w:val="21"/>
        </w:rPr>
      </w:pPr>
      <w:r w:rsidDel="00000000" w:rsidR="00000000" w:rsidRPr="00000000">
        <w:rPr>
          <w:b w:val="1"/>
          <w:bCs w:val="1"/>
          <w:color w:val="1f3a5f"/>
          <w:sz w:val="21"/>
          <w:szCs w:val="21"/>
          <w:rtl w:val="0"/>
        </w:rPr>
        <w:t xml:space="preserve">TRU Web3 recomienda expresamente someter el circuito y los contratos a una auditoría independiente antes del despliegue en producción y no considera aconsejable el paso a Mainnet sin ella. </w:t>
      </w:r>
      <w:r w:rsidDel="00000000" w:rsidR="00000000" w:rsidRPr="00000000">
        <w:rPr>
          <w:color w:val="222222"/>
          <w:sz w:val="21"/>
          <w:szCs w:val="21"/>
          <w:rtl w:val="0"/>
        </w:rPr>
        <w:t xml:space="preserve">La recomendación queda consignada en esta acta y la decisión corresponde a VCSoft.</w:t>
      </w:r>
      <w:r w:rsidDel="00000000" w:rsidR="00000000" w:rsidRPr="00000000">
        <w:rPr>
          <w:rtl w:val="0"/>
        </w:rPr>
      </w:r>
    </w:p>
    <w:p w:rsidR="00000000" w:rsidDel="00000000" w:rsidP="00000000" w:rsidRDefault="00000000" w:rsidRPr="00000000" w14:paraId="000002D8">
      <w:pPr>
        <w:pStyle w:val="Heading1"/>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Heading1"/>
        <w:rPr/>
      </w:pPr>
      <w:r w:rsidDel="00000000" w:rsidR="00000000" w:rsidRPr="00000000">
        <w:rPr>
          <w:rtl w:val="0"/>
        </w:rPr>
        <w:t xml:space="preserve">11. Confirmación de entrega</w:t>
      </w:r>
    </w:p>
    <w:p w:rsidR="00000000" w:rsidDel="00000000" w:rsidP="00000000" w:rsidRDefault="00000000" w:rsidRPr="00000000" w14:paraId="000002DB">
      <w:pPr>
        <w:spacing w:after="140" w:line="276" w:lineRule="auto"/>
        <w:rPr/>
      </w:pPr>
      <w:r w:rsidDel="00000000" w:rsidR="00000000" w:rsidRPr="00000000">
        <w:rPr>
          <w:sz w:val="22"/>
          <w:szCs w:val="22"/>
          <w:rtl w:val="0"/>
        </w:rPr>
        <w:t xml:space="preserve">Con la firma de este documento, las partes dejan constancia de la entrega y revisión de la verificación del sistema, su despliegue y operación en la red pública de prueba, el informe técnico de pruebas de seguridad y estrés y el manual de usuario y de operación, correspondientes a la Entrega 3 del Componente 2, conforme al alcance descrito.</w:t>
      </w:r>
      <w:r w:rsidDel="00000000" w:rsidR="00000000" w:rsidRPr="00000000">
        <w:rPr>
          <w:rtl w:val="0"/>
        </w:rPr>
      </w:r>
    </w:p>
    <w:p w:rsidR="00000000" w:rsidDel="00000000" w:rsidP="00000000" w:rsidRDefault="00000000" w:rsidRPr="00000000" w14:paraId="000002DC">
      <w:pPr>
        <w:spacing w:after="12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2DD">
            <w:pPr>
              <w:spacing w:after="0" w:line="264" w:lineRule="auto"/>
              <w:rPr/>
            </w:pPr>
            <w:r w:rsidDel="00000000" w:rsidR="00000000" w:rsidRPr="00000000">
              <w:rPr>
                <w:b w:val="1"/>
                <w:bCs w:val="1"/>
                <w:color w:val="1f3a5f"/>
                <w:sz w:val="20"/>
                <w:szCs w:val="20"/>
                <w:rtl w:val="0"/>
              </w:rPr>
              <w:t xml:space="preserve">Por TRU Web3</w:t>
            </w:r>
            <w:r w:rsidDel="00000000" w:rsidR="00000000" w:rsidRPr="00000000">
              <w:rPr>
                <w:rtl w:val="0"/>
              </w:rPr>
            </w:r>
          </w:p>
        </w:tc>
        <w:tc>
          <w:tcPr>
            <w:tcBorders>
              <w:top w:color="bfc9d6" w:space="0" w:sz="4" w:val="single"/>
              <w:left w:color="bfc9d6" w:space="0" w:sz="4" w:val="single"/>
              <w:bottom w:color="bfc9d6" w:space="0" w:sz="4" w:val="single"/>
              <w:right w:color="bfc9d6" w:space="0" w:sz="4" w:val="single"/>
            </w:tcBorders>
            <w:tcMar>
              <w:top w:w="70.0" w:type="dxa"/>
              <w:left w:w="120.0" w:type="dxa"/>
              <w:bottom w:w="70.0" w:type="dxa"/>
              <w:right w:w="120.0" w:type="dxa"/>
            </w:tcMar>
            <w:vAlign w:val="center"/>
          </w:tcPr>
          <w:p w:rsidR="00000000" w:rsidDel="00000000" w:rsidP="00000000" w:rsidRDefault="00000000" w:rsidRPr="00000000" w14:paraId="000002DE">
            <w:pPr>
              <w:spacing w:after="0" w:line="264" w:lineRule="auto"/>
              <w:rPr/>
            </w:pPr>
            <w:r w:rsidDel="00000000" w:rsidR="00000000" w:rsidRPr="00000000">
              <w:rPr>
                <w:b w:val="1"/>
                <w:bCs w:val="1"/>
                <w:color w:val="1f3a5f"/>
                <w:sz w:val="20"/>
                <w:szCs w:val="20"/>
                <w:rtl w:val="0"/>
              </w:rPr>
              <w:t xml:space="preserve">Por VCSoft S.A.S.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60.0" w:type="dxa"/>
              <w:bottom w:w="80.0" w:type="dxa"/>
              <w:right w:w="60.0" w:type="dxa"/>
            </w:tcMar>
          </w:tcPr>
          <w:p w:rsidR="00000000" w:rsidDel="00000000" w:rsidP="00000000" w:rsidRDefault="00000000" w:rsidRPr="00000000" w14:paraId="000002DF">
            <w:pPr>
              <w:pBdr>
                <w:bottom w:color="1f3a5f" w:space="1" w:sz="6" w:val="single"/>
              </w:pBdr>
              <w:spacing w:after="30" w:before="420" w:lineRule="auto"/>
              <w:rPr/>
            </w:pPr>
            <w:r w:rsidDel="00000000" w:rsidR="00000000" w:rsidRPr="00000000">
              <w:rPr>
                <w:rtl w:val="0"/>
              </w:rPr>
            </w:r>
          </w:p>
          <w:p w:rsidR="00000000" w:rsidDel="00000000" w:rsidP="00000000" w:rsidRDefault="00000000" w:rsidRPr="00000000" w14:paraId="000002E0">
            <w:pPr>
              <w:spacing w:after="0" w:lineRule="auto"/>
              <w:rPr/>
            </w:pPr>
            <w:r w:rsidDel="00000000" w:rsidR="00000000" w:rsidRPr="00000000">
              <w:rPr>
                <w:b w:val="1"/>
                <w:bCs w:val="1"/>
                <w:color w:val="1f3a5f"/>
                <w:sz w:val="20"/>
                <w:szCs w:val="20"/>
                <w:rtl w:val="0"/>
              </w:rPr>
              <w:t xml:space="preserve">Mauricio Tovar</w:t>
            </w:r>
            <w:r w:rsidDel="00000000" w:rsidR="00000000" w:rsidRPr="00000000">
              <w:rPr>
                <w:rtl w:val="0"/>
              </w:rPr>
            </w:r>
          </w:p>
          <w:p w:rsidR="00000000" w:rsidDel="00000000" w:rsidP="00000000" w:rsidRDefault="00000000" w:rsidRPr="00000000" w14:paraId="000002E1">
            <w:pPr>
              <w:spacing w:after="0" w:lineRule="auto"/>
              <w:rPr/>
            </w:pPr>
            <w:r w:rsidDel="00000000" w:rsidR="00000000" w:rsidRPr="00000000">
              <w:rPr>
                <w:color w:val="5a5a5a"/>
                <w:sz w:val="18"/>
                <w:szCs w:val="18"/>
                <w:rtl w:val="0"/>
              </w:rPr>
              <w:t xml:space="preserve">Dirección de proyecto</w:t>
            </w:r>
            <w:r w:rsidDel="00000000" w:rsidR="00000000" w:rsidRPr="00000000">
              <w:rPr>
                <w:rtl w:val="0"/>
              </w:rPr>
            </w:r>
          </w:p>
          <w:p w:rsidR="00000000" w:rsidDel="00000000" w:rsidP="00000000" w:rsidRDefault="00000000" w:rsidRPr="00000000" w14:paraId="000002E2">
            <w:pPr>
              <w:spacing w:after="0" w:lineRule="auto"/>
              <w:rPr/>
            </w:pPr>
            <w:r w:rsidDel="00000000" w:rsidR="00000000" w:rsidRPr="00000000">
              <w:rPr>
                <w:color w:val="5a5a5a"/>
                <w:sz w:val="18"/>
                <w:szCs w:val="18"/>
                <w:rtl w:val="0"/>
              </w:rPr>
              <w:t xml:space="preserve">TRU Web3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60.0" w:type="dxa"/>
              <w:bottom w:w="80.0" w:type="dxa"/>
              <w:right w:w="60.0" w:type="dxa"/>
            </w:tcMar>
          </w:tcPr>
          <w:p w:rsidR="00000000" w:rsidDel="00000000" w:rsidP="00000000" w:rsidRDefault="00000000" w:rsidRPr="00000000" w14:paraId="000002E3">
            <w:pPr>
              <w:pBdr>
                <w:bottom w:color="1f3a5f" w:space="1" w:sz="6" w:val="single"/>
              </w:pBdr>
              <w:spacing w:after="30" w:before="420" w:lineRule="auto"/>
              <w:rPr/>
            </w:pPr>
            <w:r w:rsidDel="00000000" w:rsidR="00000000" w:rsidRPr="00000000">
              <w:rPr>
                <w:rtl w:val="0"/>
              </w:rPr>
            </w:r>
          </w:p>
          <w:p w:rsidR="00000000" w:rsidDel="00000000" w:rsidP="00000000" w:rsidRDefault="00000000" w:rsidRPr="00000000" w14:paraId="000002E4">
            <w:pPr>
              <w:spacing w:after="0" w:lineRule="auto"/>
              <w:rPr/>
            </w:pPr>
            <w:r w:rsidDel="00000000" w:rsidR="00000000" w:rsidRPr="00000000">
              <w:rPr>
                <w:b w:val="1"/>
                <w:bCs w:val="1"/>
                <w:color w:val="1f3a5f"/>
                <w:sz w:val="20"/>
                <w:szCs w:val="20"/>
                <w:rtl w:val="0"/>
              </w:rPr>
              <w:t xml:space="preserve">Vicky Castro</w:t>
            </w:r>
            <w:r w:rsidDel="00000000" w:rsidR="00000000" w:rsidRPr="00000000">
              <w:rPr>
                <w:rtl w:val="0"/>
              </w:rPr>
            </w:r>
          </w:p>
          <w:p w:rsidR="00000000" w:rsidDel="00000000" w:rsidP="00000000" w:rsidRDefault="00000000" w:rsidRPr="00000000" w14:paraId="000002E5">
            <w:pPr>
              <w:spacing w:after="0" w:lineRule="auto"/>
              <w:rPr/>
            </w:pPr>
            <w:r w:rsidDel="00000000" w:rsidR="00000000" w:rsidRPr="00000000">
              <w:rPr>
                <w:color w:val="5a5a5a"/>
                <w:sz w:val="18"/>
                <w:szCs w:val="18"/>
                <w:rtl w:val="0"/>
              </w:rPr>
              <w:t xml:space="preserve">Patrocinador del proyecto</w:t>
            </w:r>
            <w:r w:rsidDel="00000000" w:rsidR="00000000" w:rsidRPr="00000000">
              <w:rPr>
                <w:rtl w:val="0"/>
              </w:rPr>
            </w:r>
          </w:p>
          <w:p w:rsidR="00000000" w:rsidDel="00000000" w:rsidP="00000000" w:rsidRDefault="00000000" w:rsidRPr="00000000" w14:paraId="000002E6">
            <w:pPr>
              <w:spacing w:after="0" w:lineRule="auto"/>
              <w:rPr/>
            </w:pPr>
            <w:r w:rsidDel="00000000" w:rsidR="00000000" w:rsidRPr="00000000">
              <w:rPr>
                <w:color w:val="5a5a5a"/>
                <w:sz w:val="18"/>
                <w:szCs w:val="18"/>
                <w:rtl w:val="0"/>
              </w:rPr>
              <w:t xml:space="preserve">VCSoft S.A.S.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60.0" w:type="dxa"/>
              <w:bottom w:w="80.0" w:type="dxa"/>
              <w:right w:w="60.0" w:type="dxa"/>
            </w:tcMar>
          </w:tcPr>
          <w:p w:rsidR="00000000" w:rsidDel="00000000" w:rsidP="00000000" w:rsidRDefault="00000000" w:rsidRPr="00000000" w14:paraId="000002E7">
            <w:pPr>
              <w:pBdr>
                <w:bottom w:color="1f3a5f" w:space="1" w:sz="6" w:val="single"/>
              </w:pBdr>
              <w:spacing w:after="30" w:before="420" w:lineRule="auto"/>
              <w:rPr/>
            </w:pPr>
            <w:r w:rsidDel="00000000" w:rsidR="00000000" w:rsidRPr="00000000">
              <w:rPr>
                <w:rtl w:val="0"/>
              </w:rPr>
            </w:r>
          </w:p>
          <w:p w:rsidR="00000000" w:rsidDel="00000000" w:rsidP="00000000" w:rsidRDefault="00000000" w:rsidRPr="00000000" w14:paraId="000002E8">
            <w:pPr>
              <w:spacing w:after="0" w:lineRule="auto"/>
              <w:rPr/>
            </w:pPr>
            <w:r w:rsidDel="00000000" w:rsidR="00000000" w:rsidRPr="00000000">
              <w:rPr>
                <w:b w:val="1"/>
                <w:bCs w:val="1"/>
                <w:color w:val="1f3a5f"/>
                <w:sz w:val="20"/>
                <w:szCs w:val="20"/>
                <w:rtl w:val="0"/>
              </w:rPr>
              <w:t xml:space="preserve">Nicolás Vergara</w:t>
            </w:r>
            <w:r w:rsidDel="00000000" w:rsidR="00000000" w:rsidRPr="00000000">
              <w:rPr>
                <w:rtl w:val="0"/>
              </w:rPr>
            </w:r>
          </w:p>
          <w:p w:rsidR="00000000" w:rsidDel="00000000" w:rsidP="00000000" w:rsidRDefault="00000000" w:rsidRPr="00000000" w14:paraId="000002E9">
            <w:pPr>
              <w:spacing w:after="0" w:lineRule="auto"/>
              <w:rPr/>
            </w:pPr>
            <w:r w:rsidDel="00000000" w:rsidR="00000000" w:rsidRPr="00000000">
              <w:rPr>
                <w:color w:val="5a5a5a"/>
                <w:sz w:val="18"/>
                <w:szCs w:val="18"/>
                <w:rtl w:val="0"/>
              </w:rPr>
              <w:t xml:space="preserve">Arquitectura de la solución</w:t>
            </w:r>
            <w:r w:rsidDel="00000000" w:rsidR="00000000" w:rsidRPr="00000000">
              <w:rPr>
                <w:rtl w:val="0"/>
              </w:rPr>
            </w:r>
          </w:p>
          <w:p w:rsidR="00000000" w:rsidDel="00000000" w:rsidP="00000000" w:rsidRDefault="00000000" w:rsidRPr="00000000" w14:paraId="000002EA">
            <w:pPr>
              <w:spacing w:after="0" w:lineRule="auto"/>
              <w:rPr/>
            </w:pPr>
            <w:r w:rsidDel="00000000" w:rsidR="00000000" w:rsidRPr="00000000">
              <w:rPr>
                <w:color w:val="5a5a5a"/>
                <w:sz w:val="18"/>
                <w:szCs w:val="18"/>
                <w:rtl w:val="0"/>
              </w:rPr>
              <w:t xml:space="preserve">TRU Web3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B">
            <w:pPr>
              <w:rPr/>
            </w:pPr>
            <w:r w:rsidDel="00000000" w:rsidR="00000000" w:rsidRPr="00000000">
              <w:rPr>
                <w:rtl w:val="0"/>
              </w:rPr>
            </w:r>
          </w:p>
        </w:tc>
      </w:tr>
    </w:tbl>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49" w:type="default"/>
      <w:footerReference r:id="rId5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pBdr>
        <w:top w:color="bfc9d6" w:space="6" w:sz="4" w:val="single"/>
      </w:pBdr>
      <w:tabs>
        <w:tab w:val="right" w:leader="none" w:pos="9360"/>
      </w:tabs>
      <w:spacing w:before="40" w:lineRule="auto"/>
      <w:rPr/>
    </w:pPr>
    <w:r w:rsidDel="00000000" w:rsidR="00000000" w:rsidRPr="00000000">
      <w:rPr>
        <w:color w:val="5a5a5a"/>
        <w:sz w:val="16"/>
        <w:szCs w:val="16"/>
        <w:rtl w:val="0"/>
      </w:rPr>
      <w:t xml:space="preserve">truweb3.coPágina </w:t>
    </w:r>
    <w:r w:rsidDel="00000000" w:rsidR="00000000" w:rsidRPr="00000000">
      <w:rPr>
        <w:color w:val="5a5a5a"/>
        <w:sz w:val="16"/>
        <w:szCs w:val="16"/>
      </w:rPr>
      <w:fldChar w:fldCharType="begin"/>
      <w:instrText xml:space="preserve">PAGE</w:instrText>
      <w:fldChar w:fldCharType="separate"/>
      <w:fldChar w:fldCharType="end"/>
    </w:r>
    <w:r w:rsidDel="00000000" w:rsidR="00000000" w:rsidRPr="00000000">
      <w:rPr>
        <w:color w:val="5a5a5a"/>
        <w:sz w:val="16"/>
        <w:szCs w:val="16"/>
        <w:rtl w:val="0"/>
      </w:rPr>
      <w:t xml:space="preserve"> de </w:t>
    </w:r>
    <w:r w:rsidDel="00000000" w:rsidR="00000000" w:rsidRPr="00000000">
      <w:rPr>
        <w:color w:val="5a5a5a"/>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D">
    <w:pPr>
      <w:pBdr>
        <w:bottom w:color="2e75b6" w:space="6" w:sz="4" w:val="single"/>
      </w:pBdr>
      <w:tabs>
        <w:tab w:val="right" w:leader="none" w:pos="9360"/>
      </w:tabs>
      <w:spacing w:after="40" w:lineRule="auto"/>
      <w:rPr/>
    </w:pPr>
    <w:r w:rsidDel="00000000" w:rsidR="00000000" w:rsidRPr="00000000">
      <w:rPr>
        <w:b w:val="1"/>
        <w:bCs w:val="1"/>
        <w:color w:val="1f3a5f"/>
        <w:sz w:val="20"/>
        <w:szCs w:val="20"/>
        <w:rtl w:val="0"/>
      </w:rPr>
      <w:t xml:space="preserve">TRU Web3 </w:t>
    </w:r>
    <w:r w:rsidDel="00000000" w:rsidR="00000000" w:rsidRPr="00000000">
      <w:rPr>
        <w:color w:val="5a5a5a"/>
        <w:sz w:val="16"/>
        <w:szCs w:val="16"/>
        <w:rtl w:val="0"/>
      </w:rPr>
      <w:t xml:space="preserve">Acta de Entrega 3 · Confidencialidad ZKP · VCSoft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4" w:sz="6" w:val="single"/>
        <w:right w:space="0" w:sz="0" w:val="nil"/>
        <w:between w:space="0" w:sz="0" w:val="nil"/>
      </w:pBdr>
      <w:shd w:fill="auto" w:val="clear"/>
      <w:spacing w:after="140" w:before="300" w:line="240" w:lineRule="auto"/>
      <w:ind w:left="0" w:right="0" w:firstLine="0"/>
      <w:jc w:val="left"/>
    </w:pPr>
    <w:rPr>
      <w:rFonts w:ascii="Arial" w:cs="Arial" w:eastAsia="Arial" w:hAnsi="Arial"/>
      <w:b w:val="1"/>
      <w:bCs w:val="1"/>
      <w:i w:val="0"/>
      <w:iCs w:val="0"/>
      <w:smallCaps w:val="0"/>
      <w:strike w:val="0"/>
      <w:color w:val="1f3a5f"/>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epolia.basescan.org/address/0xD5417e562083DB6ef071489f2d1A8C0d8d36784d#code" TargetMode="External"/><Relationship Id="rId42" Type="http://schemas.openxmlformats.org/officeDocument/2006/relationships/hyperlink" Target="https://sepolia.basescan.org/address/0xA3fcAb3e8da5546BeBE66A88E581621a8b27B8AA#code" TargetMode="External"/><Relationship Id="rId41" Type="http://schemas.openxmlformats.org/officeDocument/2006/relationships/hyperlink" Target="https://sepolia.basescan.org/address/0xC2e0400Fedbbb9D200228cFf3D5e95dB26dcbbaA#code" TargetMode="External"/><Relationship Id="rId44" Type="http://schemas.openxmlformats.org/officeDocument/2006/relationships/hyperlink" Target="https://sepolia.basescan.org/address/0x7d818cDE9804F0A9311321720D1aE5cCe8c4abCf#code" TargetMode="External"/><Relationship Id="rId43" Type="http://schemas.openxmlformats.org/officeDocument/2006/relationships/hyperlink" Target="https://sepolia.basescan.org/address/0x83C0429F5b15CBC5d4eE0Fc7e74b23A23daB9D09#code" TargetMode="External"/><Relationship Id="rId46" Type="http://schemas.openxmlformats.org/officeDocument/2006/relationships/hyperlink" Target="https://sepolia.basescan.org/address/0xFf6542a477300EEfD8F1BBFB32dB5e4213941CCa" TargetMode="External"/><Relationship Id="rId45" Type="http://schemas.openxmlformats.org/officeDocument/2006/relationships/hyperlink" Target="https://sepolia.basescan.org/address/0x80929BFc966888fa24710F177F594F377A64A925#co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TruStartUp/vcsoft-zk-privacy-project/blob/main/docs/MANUAL-USUARIO-Y-OPERACION.md" TargetMode="External"/><Relationship Id="rId48" Type="http://schemas.openxmlformats.org/officeDocument/2006/relationships/hyperlink" Target="https://sepolia.basescan.org/address/0x70a5c8351D632bFcAAb56772f0359B0652B8FCD2" TargetMode="External"/><Relationship Id="rId47" Type="http://schemas.openxmlformats.org/officeDocument/2006/relationships/hyperlink" Target="https://sepolia.basescan.org/address/0x24F8961FE7B61689767A21FC9Fc303611BcAdBd0" TargetMode="External"/><Relationship Id="rId4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TruStartUp/vcsoft-zk-privacy-project" TargetMode="External"/><Relationship Id="rId7" Type="http://schemas.openxmlformats.org/officeDocument/2006/relationships/hyperlink" Target="https://github.com/TruStartUp/vcsoft-zk-privacy-project" TargetMode="External"/><Relationship Id="rId8" Type="http://schemas.openxmlformats.org/officeDocument/2006/relationships/hyperlink" Target="https://github.com/TruStartUp/vcsoft-zk-privacy-project/blob/main/docs/INFORME-SEGURIDAD-Y-ESTRES.md" TargetMode="External"/><Relationship Id="rId31" Type="http://schemas.openxmlformats.org/officeDocument/2006/relationships/hyperlink" Target="https://github.com/TruStartUp/vcsoft-zk-privacy-project/blob/main/docs/INFORME-SEGURIDAD-Y-ESTRES.md" TargetMode="External"/><Relationship Id="rId30" Type="http://schemas.openxmlformats.org/officeDocument/2006/relationships/hyperlink" Target="https://sepolia.basescan.org/tx/0x145a2b0479edac75ed56000b53ea2f1287c639a9a8c22f9c0c773019bfd1fb95" TargetMode="External"/><Relationship Id="rId33" Type="http://schemas.openxmlformats.org/officeDocument/2006/relationships/hyperlink" Target="https://github.com/TruStartUp/vcsoft-zk-privacy-project/blob/main/docs/INFORME-SEGURIDAD-Y-ESTRES.md" TargetMode="External"/><Relationship Id="rId32" Type="http://schemas.openxmlformats.org/officeDocument/2006/relationships/hyperlink" Target="https://github.com/TruStartUp/vcsoft-zk-privacy-project/blob/main/docs/MANUAL-USUARIO-Y-OPERACION.md" TargetMode="External"/><Relationship Id="rId35" Type="http://schemas.openxmlformats.org/officeDocument/2006/relationships/hyperlink" Target="https://github.com/TruStartUp/vcsoft-zk-privacy-project/blob/main/zk-circuits/NOTAS-CIRCUITO.md" TargetMode="External"/><Relationship Id="rId34" Type="http://schemas.openxmlformats.org/officeDocument/2006/relationships/hyperlink" Target="https://github.com/TruStartUp/vcsoft-zk-privacy-project/blob/main/zk-api/openapi.yaml" TargetMode="External"/><Relationship Id="rId37" Type="http://schemas.openxmlformats.org/officeDocument/2006/relationships/hyperlink" Target="https://github.com/TruStartUp/vcsoft-zk-privacy-project/blob/main/docs/evidencias/2026-09-03_integracion-erc3643.md" TargetMode="External"/><Relationship Id="rId36" Type="http://schemas.openxmlformats.org/officeDocument/2006/relationships/hyperlink" Target="https://github.com/TruStartUp/vcsoft-zk-privacy-project/blob/main/zk-api/NOTAS-API.md" TargetMode="External"/><Relationship Id="rId39" Type="http://schemas.openxmlformats.org/officeDocument/2006/relationships/image" Target="media/image1.png"/><Relationship Id="rId38" Type="http://schemas.openxmlformats.org/officeDocument/2006/relationships/hyperlink" Target="https://github.com/TruStartUp/vcsoft-zk-privacy-project/blob/main/docs/evidencias/INDICE.md" TargetMode="External"/><Relationship Id="rId20" Type="http://schemas.openxmlformats.org/officeDocument/2006/relationships/hyperlink" Target="https://sepolia.basescan.org/tx/0x65b826b092e18403bcb298c22b7465eb8708839698228eb574f0aff2ba9475a0" TargetMode="External"/><Relationship Id="rId22" Type="http://schemas.openxmlformats.org/officeDocument/2006/relationships/hyperlink" Target="https://sepolia.basescan.org/tx/0xcee4d8adf46e97a74e4c4028eb88a6ff75d59b1a99bf87d89be2d227b62b9860" TargetMode="External"/><Relationship Id="rId21" Type="http://schemas.openxmlformats.org/officeDocument/2006/relationships/hyperlink" Target="https://sepolia.basescan.org/tx/0xa53d59a6d36833df1b959691730eac5a9fe655b101b4009c0e191ed2211612cf" TargetMode="External"/><Relationship Id="rId24" Type="http://schemas.openxmlformats.org/officeDocument/2006/relationships/hyperlink" Target="https://sepolia.basescan.org/tx/0x8374d95335ec5199dd63087ed1a31a81edd645c838f0fb51ed5a80c284ff7869" TargetMode="External"/><Relationship Id="rId23" Type="http://schemas.openxmlformats.org/officeDocument/2006/relationships/hyperlink" Target="https://sepolia.basescan.org/tx/0x3becdb531aa7784db689368f906874eca5253e9f2e493054189b201ad4c037f0" TargetMode="External"/><Relationship Id="rId26" Type="http://schemas.openxmlformats.org/officeDocument/2006/relationships/hyperlink" Target="https://sepolia.basescan.org/tx/0xaa9f2c42324665a09824321cbd2935dc7844a8329b5316d7a3b7e262dd3364f6" TargetMode="External"/><Relationship Id="rId25" Type="http://schemas.openxmlformats.org/officeDocument/2006/relationships/hyperlink" Target="https://sepolia.basescan.org/tx/0x652e8f9f7c968f12c7d3e75d15b09295deffe18faa01cea0d89a5b39e8c4a983" TargetMode="External"/><Relationship Id="rId28" Type="http://schemas.openxmlformats.org/officeDocument/2006/relationships/hyperlink" Target="https://sepolia.basescan.org/tx/0xe3549ccbb30a3ba6c5bb32c46f58617a9bb3b2e22b59c463a74c9376845e5b3b" TargetMode="External"/><Relationship Id="rId27" Type="http://schemas.openxmlformats.org/officeDocument/2006/relationships/hyperlink" Target="https://sepolia.basescan.org/tx/0x784c1d5e1e0b6887bc98744fb00f21a8f814c80c3146f635a984415856cb0fc8" TargetMode="External"/><Relationship Id="rId29" Type="http://schemas.openxmlformats.org/officeDocument/2006/relationships/hyperlink" Target="https://sepolia.basescan.org/tx/0xa59b8ff33ea41ba500a90c579fd4da80378073681b03b45058eb00cfb95ad2b6" TargetMode="External"/><Relationship Id="rId50" Type="http://schemas.openxmlformats.org/officeDocument/2006/relationships/footer" Target="footer1.xml"/><Relationship Id="rId11" Type="http://schemas.openxmlformats.org/officeDocument/2006/relationships/hyperlink" Target="https://sepolia.basescan.org/tx/0x3becdb531aa7784db689368f906874eca5253e9f2e493054189b201ad4c037f0" TargetMode="External"/><Relationship Id="rId10" Type="http://schemas.openxmlformats.org/officeDocument/2006/relationships/hyperlink" Target="https://sepolia.basescan.org/tx/0xcee4d8adf46e97a74e4c4028eb88a6ff75d59b1a99bf87d89be2d227b62b9860" TargetMode="External"/><Relationship Id="rId13" Type="http://schemas.openxmlformats.org/officeDocument/2006/relationships/hyperlink" Target="https://github.com/TruStartUp/vcsoft-zk-privacy-project/tree/main/docs/evidencias" TargetMode="External"/><Relationship Id="rId12" Type="http://schemas.openxmlformats.org/officeDocument/2006/relationships/hyperlink" Target="https://sepolia.basescan.org/tx/0xa4eecff3d8b55456f7cb0bc345f93b94005dff13ffb1ade3a8ae3816705920f6" TargetMode="External"/><Relationship Id="rId15" Type="http://schemas.openxmlformats.org/officeDocument/2006/relationships/hyperlink" Target="https://github.com/TruStartUp/vcsoft-zk-privacy-project/blob/main/docs/evidencias/2026-10-13_testnet-base-sepolia_ciclo-completo.md" TargetMode="External"/><Relationship Id="rId14" Type="http://schemas.openxmlformats.org/officeDocument/2006/relationships/hyperlink" Target="https://github.com/TruStartUp/vcsoft-zk-privacy-project/blob/main/docs/evidencias/INDICE.md" TargetMode="External"/><Relationship Id="rId17" Type="http://schemas.openxmlformats.org/officeDocument/2006/relationships/hyperlink" Target="https://github.com/TruStartUp/vcsoft-zk-privacy-project/blob/main/zk-contracts/deployments/baseSepolia.json" TargetMode="External"/><Relationship Id="rId16" Type="http://schemas.openxmlformats.org/officeDocument/2006/relationships/hyperlink" Target="https://github.com/TruStartUp/vcsoft-zk-privacy-project/blob/main/docs/evidencias/2026-10-13_testnet-base-sepolia_despliegue.md" TargetMode="External"/><Relationship Id="rId19" Type="http://schemas.openxmlformats.org/officeDocument/2006/relationships/hyperlink" Target="https://sepolia.basescan.org/tx/0x6ceceaa18656faac676a133076547ab1f2ff59c315e12e591cf2761c21d767ea" TargetMode="External"/><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