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E974" w14:textId="4FF2CAFC" w:rsidR="00BC5792" w:rsidRPr="00BC5792" w:rsidRDefault="00BC5792" w:rsidP="00BC5792">
      <w:pPr>
        <w:pStyle w:val="Heading2"/>
        <w:jc w:val="center"/>
        <w:rPr>
          <w:rFonts w:ascii="Times New Roman" w:hAnsi="Times New Roman" w:cs="Times New Roman"/>
        </w:rPr>
      </w:pPr>
      <w:r w:rsidRPr="00BC5792">
        <w:rPr>
          <w:rFonts w:ascii="Times New Roman" w:hAnsi="Times New Roman" w:cs="Times New Roman"/>
        </w:rPr>
        <w:t>Statistical Analysis of Admission into Statistics Graduate Program</w:t>
      </w:r>
    </w:p>
    <w:p w14:paraId="583DA292" w14:textId="4BC0FF1D" w:rsidR="00BC5792" w:rsidRPr="00BC5792" w:rsidRDefault="00BC5792" w:rsidP="00BC5792">
      <w:pPr>
        <w:pStyle w:val="Heading2"/>
        <w:jc w:val="center"/>
        <w:rPr>
          <w:rFonts w:ascii="Times New Roman" w:hAnsi="Times New Roman" w:cs="Times New Roman"/>
          <w:sz w:val="24"/>
          <w:szCs w:val="24"/>
        </w:rPr>
      </w:pPr>
      <w:r w:rsidRPr="00BC5792">
        <w:rPr>
          <w:rFonts w:ascii="Times New Roman" w:hAnsi="Times New Roman" w:cs="Times New Roman"/>
          <w:sz w:val="24"/>
          <w:szCs w:val="24"/>
        </w:rPr>
        <w:t>MATH 167R Final Project Report</w:t>
      </w:r>
    </w:p>
    <w:p w14:paraId="27A8502C" w14:textId="1AE28A10" w:rsidR="00BC5792" w:rsidRPr="00BC5792" w:rsidRDefault="00BC5792" w:rsidP="00BC5792">
      <w:pPr>
        <w:jc w:val="center"/>
        <w:rPr>
          <w:rFonts w:ascii="Times New Roman" w:hAnsi="Times New Roman" w:cs="Times New Roman"/>
        </w:rPr>
      </w:pPr>
      <w:r w:rsidRPr="00BC5792">
        <w:rPr>
          <w:rFonts w:ascii="Times New Roman" w:hAnsi="Times New Roman" w:cs="Times New Roman"/>
        </w:rPr>
        <w:t>By: Amelia Le</w:t>
      </w:r>
    </w:p>
    <w:p w14:paraId="45D9483D" w14:textId="5DDEE9ED" w:rsidR="00BC5792" w:rsidRPr="00BC5792" w:rsidRDefault="00BC5792" w:rsidP="00BC5792">
      <w:pPr>
        <w:rPr>
          <w:rFonts w:ascii="Times New Roman" w:eastAsiaTheme="majorEastAsia" w:hAnsi="Times New Roman" w:cs="Times New Roman"/>
          <w:color w:val="0F4761" w:themeColor="accent1" w:themeShade="BF"/>
          <w:sz w:val="32"/>
          <w:szCs w:val="32"/>
        </w:rPr>
      </w:pPr>
      <w:r w:rsidRPr="00BC5792">
        <w:rPr>
          <w:rFonts w:ascii="Times New Roman" w:hAnsi="Times New Roman" w:cs="Times New Roman"/>
        </w:rPr>
        <w:br w:type="page"/>
      </w:r>
    </w:p>
    <w:p w14:paraId="0FF2B64B" w14:textId="4F9297E0" w:rsidR="002F13CE" w:rsidRPr="00994F76" w:rsidRDefault="002F13CE" w:rsidP="002F13CE">
      <w:pPr>
        <w:pStyle w:val="Heading2"/>
        <w:rPr>
          <w:rFonts w:ascii="Times New Roman" w:hAnsi="Times New Roman" w:cs="Times New Roman"/>
        </w:rPr>
      </w:pPr>
      <w:r w:rsidRPr="00994F76">
        <w:rPr>
          <w:rFonts w:ascii="Times New Roman" w:hAnsi="Times New Roman" w:cs="Times New Roman"/>
        </w:rPr>
        <w:lastRenderedPageBreak/>
        <w:t>Introduction and Background</w:t>
      </w:r>
    </w:p>
    <w:p w14:paraId="6CA3DE58" w14:textId="5BAF8CCD" w:rsidR="00F12814" w:rsidRPr="006155FA" w:rsidRDefault="002F13CE">
      <w:pPr>
        <w:rPr>
          <w:rFonts w:ascii="Times New Roman" w:hAnsi="Times New Roman" w:cs="Times New Roman"/>
          <w:sz w:val="22"/>
          <w:szCs w:val="22"/>
        </w:rPr>
      </w:pPr>
      <w:r w:rsidRPr="006155FA">
        <w:rPr>
          <w:rFonts w:ascii="Times New Roman" w:hAnsi="Times New Roman" w:cs="Times New Roman"/>
          <w:sz w:val="22"/>
          <w:szCs w:val="22"/>
        </w:rPr>
        <w:tab/>
      </w:r>
      <w:r w:rsidR="00C436E3" w:rsidRPr="006155FA">
        <w:rPr>
          <w:rFonts w:ascii="Times New Roman" w:hAnsi="Times New Roman" w:cs="Times New Roman"/>
          <w:sz w:val="22"/>
          <w:szCs w:val="22"/>
        </w:rPr>
        <w:t xml:space="preserve">Individuals who are interested in pursuing higher educations are often interested in the decision-making process that admission committee goes through to decides which applicants would be a best fight for their graduate program. Often time, there are several factors that influences the committee decisions to admit an applicant over another. Admission committee </w:t>
      </w:r>
      <w:r w:rsidR="00994F76" w:rsidRPr="006155FA">
        <w:rPr>
          <w:rFonts w:ascii="Times New Roman" w:hAnsi="Times New Roman" w:cs="Times New Roman"/>
          <w:sz w:val="22"/>
          <w:szCs w:val="22"/>
        </w:rPr>
        <w:t>looks at different attributes such as: GRE, GPA, recommendation letters, and work experience when reviewing a potential candidate’s application</w:t>
      </w:r>
      <w:r w:rsidR="00994F76" w:rsidRPr="006155FA">
        <w:rPr>
          <w:rStyle w:val="FootnoteReference"/>
          <w:rFonts w:ascii="Times New Roman" w:hAnsi="Times New Roman" w:cs="Times New Roman"/>
          <w:sz w:val="22"/>
          <w:szCs w:val="22"/>
        </w:rPr>
        <w:footnoteReference w:id="1"/>
      </w:r>
      <w:r w:rsidR="00994F76" w:rsidRPr="006155FA">
        <w:rPr>
          <w:rFonts w:ascii="Times New Roman" w:hAnsi="Times New Roman" w:cs="Times New Roman"/>
          <w:sz w:val="22"/>
          <w:szCs w:val="22"/>
        </w:rPr>
        <w:t xml:space="preserve"> and each factor is weighted differently depending on the program’s requirements. </w:t>
      </w:r>
      <w:r w:rsidR="006155FA" w:rsidRPr="006155FA">
        <w:rPr>
          <w:rFonts w:ascii="Times New Roman" w:hAnsi="Times New Roman" w:cs="Times New Roman"/>
          <w:sz w:val="22"/>
          <w:szCs w:val="22"/>
        </w:rPr>
        <w:t>To better understand how individuals’ attributes affect their admission chances, this final project aims to answer the following research questions:</w:t>
      </w:r>
    </w:p>
    <w:p w14:paraId="0D263EF3" w14:textId="3E942619" w:rsidR="00064D4E" w:rsidRPr="006155FA" w:rsidRDefault="0086368D" w:rsidP="00064D4E">
      <w:pPr>
        <w:pStyle w:val="ListParagraph"/>
        <w:numPr>
          <w:ilvl w:val="0"/>
          <w:numId w:val="2"/>
        </w:numPr>
        <w:rPr>
          <w:rFonts w:ascii="Times New Roman" w:hAnsi="Times New Roman" w:cs="Times New Roman"/>
          <w:sz w:val="22"/>
          <w:szCs w:val="22"/>
        </w:rPr>
      </w:pPr>
      <w:r w:rsidRPr="006155FA">
        <w:rPr>
          <w:rFonts w:ascii="Times New Roman" w:hAnsi="Times New Roman" w:cs="Times New Roman"/>
          <w:sz w:val="22"/>
          <w:szCs w:val="22"/>
        </w:rPr>
        <w:t>Is there a significant difference in the average GPA and test scores of applicants based on their citizenship status? In addition, is the</w:t>
      </w:r>
      <w:r w:rsidR="00064D4E" w:rsidRPr="006155FA">
        <w:rPr>
          <w:rFonts w:ascii="Times New Roman" w:hAnsi="Times New Roman" w:cs="Times New Roman"/>
          <w:sz w:val="22"/>
          <w:szCs w:val="22"/>
        </w:rPr>
        <w:t xml:space="preserve">re a significant difference in the proportion of foreign applicants who were accepted to one of the top 10 statistics </w:t>
      </w:r>
      <w:r w:rsidR="006236F4" w:rsidRPr="006155FA">
        <w:rPr>
          <w:rFonts w:ascii="Times New Roman" w:hAnsi="Times New Roman" w:cs="Times New Roman"/>
          <w:sz w:val="22"/>
          <w:szCs w:val="22"/>
        </w:rPr>
        <w:t>PhD</w:t>
      </w:r>
      <w:r w:rsidR="00064D4E" w:rsidRPr="006155FA">
        <w:rPr>
          <w:rFonts w:ascii="Times New Roman" w:hAnsi="Times New Roman" w:cs="Times New Roman"/>
          <w:sz w:val="22"/>
          <w:szCs w:val="22"/>
        </w:rPr>
        <w:t xml:space="preserve"> programs </w:t>
      </w:r>
      <w:r w:rsidR="006236F4" w:rsidRPr="006155FA">
        <w:rPr>
          <w:rFonts w:ascii="Times New Roman" w:hAnsi="Times New Roman" w:cs="Times New Roman"/>
          <w:sz w:val="22"/>
          <w:szCs w:val="22"/>
        </w:rPr>
        <w:t xml:space="preserve">in America </w:t>
      </w:r>
      <w:r w:rsidR="00064D4E" w:rsidRPr="006155FA">
        <w:rPr>
          <w:rFonts w:ascii="Times New Roman" w:hAnsi="Times New Roman" w:cs="Times New Roman"/>
          <w:sz w:val="22"/>
          <w:szCs w:val="22"/>
        </w:rPr>
        <w:t>compared to their American counterpart?</w:t>
      </w:r>
    </w:p>
    <w:p w14:paraId="157B278A" w14:textId="41BDB369" w:rsidR="00064D4E" w:rsidRPr="006155FA" w:rsidRDefault="00064D4E" w:rsidP="00064D4E">
      <w:pPr>
        <w:pStyle w:val="ListParagraph"/>
        <w:numPr>
          <w:ilvl w:val="0"/>
          <w:numId w:val="2"/>
        </w:numPr>
        <w:rPr>
          <w:rFonts w:ascii="Times New Roman" w:hAnsi="Times New Roman" w:cs="Times New Roman"/>
          <w:sz w:val="22"/>
          <w:szCs w:val="22"/>
        </w:rPr>
      </w:pPr>
      <w:r w:rsidRPr="006155FA">
        <w:rPr>
          <w:rFonts w:ascii="Times New Roman" w:hAnsi="Times New Roman" w:cs="Times New Roman"/>
          <w:sz w:val="22"/>
          <w:szCs w:val="22"/>
        </w:rPr>
        <w:t>What are the most influential factors that affects an applicant’s admission chance?</w:t>
      </w:r>
    </w:p>
    <w:p w14:paraId="2132EF33" w14:textId="3EDC1990" w:rsidR="0086368D" w:rsidRPr="006155FA" w:rsidRDefault="00064D4E" w:rsidP="00064D4E">
      <w:pPr>
        <w:pStyle w:val="ListParagraph"/>
        <w:numPr>
          <w:ilvl w:val="0"/>
          <w:numId w:val="2"/>
        </w:numPr>
        <w:rPr>
          <w:rFonts w:ascii="Times New Roman" w:hAnsi="Times New Roman" w:cs="Times New Roman"/>
          <w:sz w:val="22"/>
          <w:szCs w:val="22"/>
        </w:rPr>
      </w:pPr>
      <w:r w:rsidRPr="006155FA">
        <w:rPr>
          <w:rFonts w:ascii="Times New Roman" w:hAnsi="Times New Roman" w:cs="Times New Roman"/>
          <w:sz w:val="22"/>
          <w:szCs w:val="22"/>
        </w:rPr>
        <w:t>Can we build a linear regression model that can successfully predict an individual’s admission chance?</w:t>
      </w:r>
    </w:p>
    <w:p w14:paraId="0C0986FF" w14:textId="77777777" w:rsidR="00132012" w:rsidRDefault="00132012" w:rsidP="00402C5C">
      <w:pPr>
        <w:rPr>
          <w:rFonts w:ascii="Times New Roman" w:hAnsi="Times New Roman" w:cs="Times New Roman"/>
        </w:rPr>
      </w:pPr>
    </w:p>
    <w:p w14:paraId="552089E4" w14:textId="3C4726D5" w:rsidR="001A3D9B" w:rsidRPr="001A3D9B" w:rsidRDefault="006566C4" w:rsidP="001A3D9B">
      <w:pPr>
        <w:ind w:left="360" w:firstLine="360"/>
        <w:rPr>
          <w:rFonts w:ascii="Times New Roman" w:hAnsi="Times New Roman" w:cs="Times New Roman"/>
          <w:sz w:val="22"/>
          <w:szCs w:val="22"/>
        </w:rPr>
      </w:pPr>
      <w:r>
        <w:rPr>
          <w:rFonts w:ascii="Times New Roman" w:hAnsi="Times New Roman" w:cs="Times New Roman"/>
          <w:sz w:val="22"/>
          <w:szCs w:val="22"/>
        </w:rPr>
        <w:t xml:space="preserve">Two different datasets on graduate program admissions were used to answer these research questions. The first dataset contains the information on individuals who applied to a statistics graduate program and posted about their experience onto the website </w:t>
      </w:r>
      <w:proofErr w:type="spellStart"/>
      <w:r>
        <w:rPr>
          <w:rFonts w:ascii="Times New Roman" w:hAnsi="Times New Roman" w:cs="Times New Roman"/>
          <w:sz w:val="22"/>
          <w:szCs w:val="22"/>
        </w:rPr>
        <w:t>GradCafe</w:t>
      </w:r>
      <w:proofErr w:type="spellEnd"/>
      <w:r>
        <w:rPr>
          <w:rFonts w:ascii="Times New Roman" w:hAnsi="Times New Roman" w:cs="Times New Roman"/>
          <w:sz w:val="22"/>
          <w:szCs w:val="22"/>
        </w:rPr>
        <w:t xml:space="preserve"> between the year 2011 and 2019. This dataset contains reported information about the applicants’ GPA (4.0 scale), GRE scores</w:t>
      </w:r>
      <w:r w:rsidR="009926FA">
        <w:rPr>
          <w:rFonts w:ascii="Times New Roman" w:hAnsi="Times New Roman" w:cs="Times New Roman"/>
          <w:sz w:val="22"/>
          <w:szCs w:val="22"/>
        </w:rPr>
        <w:t xml:space="preserve"> (out of 170 or 6)</w:t>
      </w:r>
      <w:r>
        <w:rPr>
          <w:rFonts w:ascii="Times New Roman" w:hAnsi="Times New Roman" w:cs="Times New Roman"/>
          <w:sz w:val="22"/>
          <w:szCs w:val="22"/>
        </w:rPr>
        <w:t>, institutions they applied to, the year they applied</w:t>
      </w:r>
      <w:r w:rsidR="009926FA">
        <w:rPr>
          <w:rFonts w:ascii="Times New Roman" w:hAnsi="Times New Roman" w:cs="Times New Roman"/>
          <w:sz w:val="22"/>
          <w:szCs w:val="22"/>
        </w:rPr>
        <w:t xml:space="preserve"> (2011-2019)</w:t>
      </w:r>
      <w:r>
        <w:rPr>
          <w:rFonts w:ascii="Times New Roman" w:hAnsi="Times New Roman" w:cs="Times New Roman"/>
          <w:sz w:val="22"/>
          <w:szCs w:val="22"/>
        </w:rPr>
        <w:t>, their application status (</w:t>
      </w:r>
      <w:r w:rsidR="009926FA">
        <w:rPr>
          <w:rFonts w:ascii="Times New Roman" w:hAnsi="Times New Roman" w:cs="Times New Roman"/>
          <w:sz w:val="22"/>
          <w:szCs w:val="22"/>
        </w:rPr>
        <w:t>Accepted/Rejected</w:t>
      </w:r>
      <w:r>
        <w:rPr>
          <w:rFonts w:ascii="Times New Roman" w:hAnsi="Times New Roman" w:cs="Times New Roman"/>
          <w:sz w:val="22"/>
          <w:szCs w:val="22"/>
        </w:rPr>
        <w:t>)</w:t>
      </w:r>
      <w:r w:rsidR="009926FA">
        <w:rPr>
          <w:rFonts w:ascii="Times New Roman" w:hAnsi="Times New Roman" w:cs="Times New Roman"/>
          <w:sz w:val="22"/>
          <w:szCs w:val="22"/>
        </w:rPr>
        <w:t>, the degree type (</w:t>
      </w:r>
      <w:proofErr w:type="gramStart"/>
      <w:r w:rsidR="009926FA">
        <w:rPr>
          <w:rFonts w:ascii="Times New Roman" w:hAnsi="Times New Roman" w:cs="Times New Roman"/>
          <w:sz w:val="22"/>
          <w:szCs w:val="22"/>
        </w:rPr>
        <w:t>masters</w:t>
      </w:r>
      <w:proofErr w:type="gramEnd"/>
      <w:r w:rsidR="009926FA">
        <w:rPr>
          <w:rFonts w:ascii="Times New Roman" w:hAnsi="Times New Roman" w:cs="Times New Roman"/>
          <w:sz w:val="22"/>
          <w:szCs w:val="22"/>
        </w:rPr>
        <w:t xml:space="preserve"> or PhD), and their status (American, International, or International with a US degree). The </w:t>
      </w:r>
      <w:proofErr w:type="spellStart"/>
      <w:r w:rsidR="009926FA">
        <w:rPr>
          <w:rFonts w:ascii="Times New Roman" w:hAnsi="Times New Roman" w:cs="Times New Roman"/>
          <w:sz w:val="22"/>
          <w:szCs w:val="22"/>
        </w:rPr>
        <w:t>GradCafe</w:t>
      </w:r>
      <w:proofErr w:type="spellEnd"/>
      <w:r w:rsidR="009926FA">
        <w:rPr>
          <w:rFonts w:ascii="Times New Roman" w:hAnsi="Times New Roman" w:cs="Times New Roman"/>
          <w:sz w:val="22"/>
          <w:szCs w:val="22"/>
        </w:rPr>
        <w:t xml:space="preserve"> </w:t>
      </w:r>
      <w:r w:rsidR="00A87D7F">
        <w:rPr>
          <w:rFonts w:ascii="Times New Roman" w:hAnsi="Times New Roman" w:cs="Times New Roman"/>
          <w:sz w:val="22"/>
          <w:szCs w:val="22"/>
        </w:rPr>
        <w:t>statistics csv file</w:t>
      </w:r>
      <w:r w:rsidR="009926FA">
        <w:rPr>
          <w:rStyle w:val="FootnoteReference"/>
          <w:rFonts w:ascii="Times New Roman" w:hAnsi="Times New Roman" w:cs="Times New Roman"/>
          <w:sz w:val="22"/>
          <w:szCs w:val="22"/>
        </w:rPr>
        <w:footnoteReference w:id="2"/>
      </w:r>
      <w:r w:rsidR="009926FA">
        <w:rPr>
          <w:rFonts w:ascii="Times New Roman" w:hAnsi="Times New Roman" w:cs="Times New Roman"/>
          <w:sz w:val="22"/>
          <w:szCs w:val="22"/>
        </w:rPr>
        <w:t xml:space="preserve"> can be downloaded from </w:t>
      </w:r>
      <w:r w:rsidR="00A87D7F">
        <w:rPr>
          <w:rFonts w:ascii="Times New Roman" w:hAnsi="Times New Roman" w:cs="Times New Roman"/>
          <w:sz w:val="22"/>
          <w:szCs w:val="22"/>
        </w:rPr>
        <w:t xml:space="preserve">the </w:t>
      </w:r>
      <w:proofErr w:type="spellStart"/>
      <w:r w:rsidR="00A87D7F" w:rsidRPr="00A87D7F">
        <w:rPr>
          <w:rFonts w:ascii="Times New Roman" w:hAnsi="Times New Roman" w:cs="Times New Roman"/>
          <w:sz w:val="22"/>
          <w:szCs w:val="22"/>
        </w:rPr>
        <w:t>Gradcafe</w:t>
      </w:r>
      <w:proofErr w:type="spellEnd"/>
      <w:r w:rsidR="00A87D7F" w:rsidRPr="00A87D7F">
        <w:rPr>
          <w:rFonts w:ascii="Times New Roman" w:hAnsi="Times New Roman" w:cs="Times New Roman"/>
          <w:sz w:val="22"/>
          <w:szCs w:val="22"/>
        </w:rPr>
        <w:t>-Admissions-Data</w:t>
      </w:r>
      <w:r w:rsidR="00A87D7F">
        <w:rPr>
          <w:rFonts w:ascii="Times New Roman" w:hAnsi="Times New Roman" w:cs="Times New Roman"/>
          <w:sz w:val="22"/>
          <w:szCs w:val="22"/>
        </w:rPr>
        <w:t xml:space="preserve"> GitHub respiratory that contains a collection of admission data </w:t>
      </w:r>
      <w:r w:rsidR="00A815A4">
        <w:rPr>
          <w:rFonts w:ascii="Times New Roman" w:hAnsi="Times New Roman" w:cs="Times New Roman"/>
          <w:sz w:val="22"/>
          <w:szCs w:val="22"/>
        </w:rPr>
        <w:t xml:space="preserve">on a multitude of different programs </w:t>
      </w:r>
      <w:r w:rsidR="00A87D7F">
        <w:rPr>
          <w:rFonts w:ascii="Times New Roman" w:hAnsi="Times New Roman" w:cs="Times New Roman"/>
          <w:sz w:val="22"/>
          <w:szCs w:val="22"/>
        </w:rPr>
        <w:t xml:space="preserve">collected from the </w:t>
      </w:r>
      <w:proofErr w:type="spellStart"/>
      <w:r w:rsidR="00A87D7F">
        <w:rPr>
          <w:rFonts w:ascii="Times New Roman" w:hAnsi="Times New Roman" w:cs="Times New Roman"/>
          <w:sz w:val="22"/>
          <w:szCs w:val="22"/>
        </w:rPr>
        <w:t>GradCafe</w:t>
      </w:r>
      <w:proofErr w:type="spellEnd"/>
      <w:r w:rsidR="00A87D7F">
        <w:rPr>
          <w:rFonts w:ascii="Times New Roman" w:hAnsi="Times New Roman" w:cs="Times New Roman"/>
          <w:sz w:val="22"/>
          <w:szCs w:val="22"/>
        </w:rPr>
        <w:t xml:space="preserve">. </w:t>
      </w:r>
      <w:r w:rsidR="00A815A4">
        <w:rPr>
          <w:rFonts w:ascii="Times New Roman" w:hAnsi="Times New Roman" w:cs="Times New Roman"/>
          <w:sz w:val="22"/>
          <w:szCs w:val="22"/>
        </w:rPr>
        <w:t xml:space="preserve">The second dataset </w:t>
      </w:r>
      <w:r w:rsidR="001979BB">
        <w:rPr>
          <w:rFonts w:ascii="Times New Roman" w:hAnsi="Times New Roman" w:cs="Times New Roman"/>
          <w:sz w:val="22"/>
          <w:szCs w:val="22"/>
        </w:rPr>
        <w:t>is from the “</w:t>
      </w:r>
      <w:r w:rsidR="001979BB" w:rsidRPr="001979BB">
        <w:rPr>
          <w:rFonts w:ascii="Times New Roman" w:hAnsi="Times New Roman" w:cs="Times New Roman"/>
          <w:sz w:val="22"/>
          <w:szCs w:val="22"/>
        </w:rPr>
        <w:t>A Comparison of Regression Models for Prediction of Graduate Admissions</w:t>
      </w:r>
      <w:r w:rsidR="001979BB">
        <w:rPr>
          <w:rFonts w:ascii="Times New Roman" w:hAnsi="Times New Roman" w:cs="Times New Roman"/>
          <w:sz w:val="22"/>
          <w:szCs w:val="22"/>
        </w:rPr>
        <w:t>”</w:t>
      </w:r>
      <w:r w:rsidR="001979BB">
        <w:rPr>
          <w:rStyle w:val="FootnoteReference"/>
          <w:rFonts w:ascii="Times New Roman" w:hAnsi="Times New Roman" w:cs="Times New Roman"/>
          <w:sz w:val="22"/>
          <w:szCs w:val="22"/>
        </w:rPr>
        <w:footnoteReference w:id="3"/>
      </w:r>
      <w:r w:rsidR="001979BB">
        <w:rPr>
          <w:rFonts w:ascii="Times New Roman" w:hAnsi="Times New Roman" w:cs="Times New Roman"/>
          <w:sz w:val="22"/>
          <w:szCs w:val="22"/>
        </w:rPr>
        <w:t xml:space="preserve"> paper published in 2019 in the IEEE journal. The admission dataset can be retrieved from Kaggle under the name </w:t>
      </w:r>
      <w:proofErr w:type="gramStart"/>
      <w:r w:rsidR="001979BB">
        <w:rPr>
          <w:rFonts w:ascii="Times New Roman" w:hAnsi="Times New Roman" w:cs="Times New Roman"/>
          <w:sz w:val="22"/>
          <w:szCs w:val="22"/>
        </w:rPr>
        <w:t>“ Graduate</w:t>
      </w:r>
      <w:proofErr w:type="gramEnd"/>
      <w:r w:rsidR="001979BB">
        <w:rPr>
          <w:rFonts w:ascii="Times New Roman" w:hAnsi="Times New Roman" w:cs="Times New Roman"/>
          <w:sz w:val="22"/>
          <w:szCs w:val="22"/>
        </w:rPr>
        <w:t xml:space="preserve"> Admission 2”</w:t>
      </w:r>
      <w:r w:rsidR="001979BB">
        <w:rPr>
          <w:rStyle w:val="FootnoteReference"/>
          <w:rFonts w:ascii="Times New Roman" w:hAnsi="Times New Roman" w:cs="Times New Roman"/>
          <w:sz w:val="22"/>
          <w:szCs w:val="22"/>
        </w:rPr>
        <w:footnoteReference w:id="4"/>
      </w:r>
      <w:r w:rsidR="001979BB">
        <w:rPr>
          <w:rFonts w:ascii="Times New Roman" w:hAnsi="Times New Roman" w:cs="Times New Roman"/>
          <w:sz w:val="22"/>
          <w:szCs w:val="22"/>
        </w:rPr>
        <w:t>. The admission dataset</w:t>
      </w:r>
      <w:r w:rsidR="0060438E">
        <w:rPr>
          <w:rFonts w:ascii="Times New Roman" w:hAnsi="Times New Roman" w:cs="Times New Roman"/>
          <w:sz w:val="22"/>
          <w:szCs w:val="22"/>
        </w:rPr>
        <w:t xml:space="preserve"> contains information on the GPA, GRE score, TOEFL score, Strength of Statement of Purpose (SOP), Strength of Letter of Recommendation (LOR), and undergraduate university ranking (Tier 1 to Tier 5), and the chance of admission to a particular master program (0-1) for 500 anonymous applicants. </w:t>
      </w:r>
      <w:r w:rsidR="001A3D9B">
        <w:rPr>
          <w:rFonts w:ascii="Times New Roman" w:hAnsi="Times New Roman" w:cs="Times New Roman"/>
          <w:sz w:val="22"/>
          <w:szCs w:val="22"/>
        </w:rPr>
        <w:t xml:space="preserve">This dataset was constructed from the perspective of an Indian foreign student who want to predict the admission into a graduate program. The creator of the admission dataset does not tell us which master program these anonymous applicants are applying </w:t>
      </w:r>
      <w:proofErr w:type="gramStart"/>
      <w:r w:rsidR="001A3D9B">
        <w:rPr>
          <w:rFonts w:ascii="Times New Roman" w:hAnsi="Times New Roman" w:cs="Times New Roman"/>
          <w:sz w:val="22"/>
          <w:szCs w:val="22"/>
        </w:rPr>
        <w:t>to</w:t>
      </w:r>
      <w:proofErr w:type="gramEnd"/>
      <w:r w:rsidR="001A3D9B">
        <w:rPr>
          <w:rFonts w:ascii="Times New Roman" w:hAnsi="Times New Roman" w:cs="Times New Roman"/>
          <w:sz w:val="22"/>
          <w:szCs w:val="22"/>
        </w:rPr>
        <w:t xml:space="preserve"> nor does it tell us how the chance of admission are calculated. Therefore, the inference on the influence of any predictor variables would be skewed toward the perspective of the individual who created the dataset rather than what is true. </w:t>
      </w:r>
    </w:p>
    <w:p w14:paraId="183C67F9" w14:textId="77777777" w:rsidR="001A3D9B" w:rsidRDefault="001A3D9B" w:rsidP="00B66737">
      <w:pPr>
        <w:pStyle w:val="Heading2"/>
        <w:rPr>
          <w:rFonts w:ascii="Times New Roman" w:hAnsi="Times New Roman" w:cs="Times New Roman"/>
        </w:rPr>
      </w:pPr>
    </w:p>
    <w:p w14:paraId="61B09861" w14:textId="77777777" w:rsidR="001A3D9B" w:rsidRDefault="001A3D9B" w:rsidP="001A3D9B"/>
    <w:p w14:paraId="05C9E3EF" w14:textId="77777777" w:rsidR="001A3D9B" w:rsidRPr="001A3D9B" w:rsidRDefault="001A3D9B" w:rsidP="001A3D9B"/>
    <w:p w14:paraId="3E7D34AD" w14:textId="52CCDCB8" w:rsidR="00FA097C" w:rsidRPr="00994F76" w:rsidRDefault="00FA097C" w:rsidP="00B66737">
      <w:pPr>
        <w:pStyle w:val="Heading2"/>
        <w:rPr>
          <w:rFonts w:ascii="Times New Roman" w:hAnsi="Times New Roman" w:cs="Times New Roman"/>
        </w:rPr>
      </w:pPr>
      <w:r w:rsidRPr="00994F76">
        <w:rPr>
          <w:rFonts w:ascii="Times New Roman" w:hAnsi="Times New Roman" w:cs="Times New Roman"/>
        </w:rPr>
        <w:lastRenderedPageBreak/>
        <w:t>Exploratory Data Analysis</w:t>
      </w:r>
    </w:p>
    <w:p w14:paraId="4F0C2193" w14:textId="2806229C" w:rsidR="00B66737" w:rsidRPr="00994F76" w:rsidRDefault="00B66737" w:rsidP="00B66737">
      <w:pPr>
        <w:pStyle w:val="Heading3"/>
        <w:numPr>
          <w:ilvl w:val="0"/>
          <w:numId w:val="3"/>
        </w:numPr>
        <w:rPr>
          <w:rFonts w:ascii="Times New Roman" w:hAnsi="Times New Roman" w:cs="Times New Roman"/>
        </w:rPr>
      </w:pPr>
      <w:r w:rsidRPr="00994F76">
        <w:rPr>
          <w:rFonts w:ascii="Times New Roman" w:hAnsi="Times New Roman" w:cs="Times New Roman"/>
        </w:rPr>
        <w:t>Grad Café Dataset</w:t>
      </w:r>
    </w:p>
    <w:p w14:paraId="67888A8F" w14:textId="77777777" w:rsidR="0060438E" w:rsidRPr="0060438E" w:rsidRDefault="0060438E" w:rsidP="0060438E"/>
    <w:tbl>
      <w:tblPr>
        <w:tblStyle w:val="TableGrid"/>
        <w:tblW w:w="0" w:type="auto"/>
        <w:jc w:val="center"/>
        <w:tblBorders>
          <w:insideV w:val="none" w:sz="0" w:space="0" w:color="auto"/>
        </w:tblBorders>
        <w:tblLook w:val="04A0" w:firstRow="1" w:lastRow="0" w:firstColumn="1" w:lastColumn="0" w:noHBand="0" w:noVBand="1"/>
      </w:tblPr>
      <w:tblGrid>
        <w:gridCol w:w="4840"/>
        <w:gridCol w:w="4510"/>
      </w:tblGrid>
      <w:tr w:rsidR="0060438E" w:rsidRPr="00994F76" w14:paraId="040F20BF" w14:textId="77777777" w:rsidTr="007F781C">
        <w:trPr>
          <w:jc w:val="center"/>
        </w:trPr>
        <w:tc>
          <w:tcPr>
            <w:tcW w:w="3676" w:type="dxa"/>
          </w:tcPr>
          <w:p w14:paraId="0070625A" w14:textId="4273AC82" w:rsidR="00BF784D" w:rsidRPr="00994F76" w:rsidRDefault="00BF784D" w:rsidP="00402C5C">
            <w:pPr>
              <w:rPr>
                <w:rFonts w:ascii="Times New Roman" w:hAnsi="Times New Roman" w:cs="Times New Roman"/>
              </w:rPr>
            </w:pPr>
            <w:r w:rsidRPr="00994F76">
              <w:rPr>
                <w:rFonts w:ascii="Times New Roman" w:hAnsi="Times New Roman" w:cs="Times New Roman"/>
              </w:rPr>
              <w:t>A)</w:t>
            </w:r>
          </w:p>
          <w:p w14:paraId="1AF034C4" w14:textId="0823B8E0" w:rsidR="00BF784D" w:rsidRPr="00994F76" w:rsidRDefault="0084008B" w:rsidP="00402C5C">
            <w:pPr>
              <w:rPr>
                <w:rFonts w:ascii="Times New Roman" w:hAnsi="Times New Roman" w:cs="Times New Roman"/>
              </w:rPr>
            </w:pPr>
            <w:r w:rsidRPr="00994F76">
              <w:rPr>
                <w:rFonts w:ascii="Times New Roman" w:hAnsi="Times New Roman" w:cs="Times New Roman"/>
                <w:noProof/>
              </w:rPr>
              <w:drawing>
                <wp:inline distT="0" distB="0" distL="0" distR="0" wp14:anchorId="5D782B63" wp14:editId="0C115F37">
                  <wp:extent cx="3022379" cy="2276728"/>
                  <wp:effectExtent l="0" t="0" r="635" b="0"/>
                  <wp:docPr id="1615631391" name="Picture 3" descr="A graph of a graph of a student stat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391" name="Picture 3" descr="A graph of a graph of a student statu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690" cy="2298054"/>
                          </a:xfrm>
                          <a:prstGeom prst="rect">
                            <a:avLst/>
                          </a:prstGeom>
                        </pic:spPr>
                      </pic:pic>
                    </a:graphicData>
                  </a:graphic>
                </wp:inline>
              </w:drawing>
            </w:r>
          </w:p>
        </w:tc>
        <w:tc>
          <w:tcPr>
            <w:tcW w:w="3704" w:type="dxa"/>
          </w:tcPr>
          <w:p w14:paraId="0394EAEB" w14:textId="0304E2E3" w:rsidR="00BF784D" w:rsidRPr="00994F76" w:rsidRDefault="00BF784D" w:rsidP="00402C5C">
            <w:pPr>
              <w:rPr>
                <w:rFonts w:ascii="Times New Roman" w:hAnsi="Times New Roman" w:cs="Times New Roman"/>
              </w:rPr>
            </w:pPr>
            <w:r w:rsidRPr="00994F76">
              <w:rPr>
                <w:rFonts w:ascii="Times New Roman" w:hAnsi="Times New Roman" w:cs="Times New Roman"/>
              </w:rPr>
              <w:t>B)</w:t>
            </w:r>
          </w:p>
          <w:p w14:paraId="0C250A77" w14:textId="4122C843" w:rsidR="00BF784D" w:rsidRPr="00994F76" w:rsidRDefault="0084008B" w:rsidP="0084008B">
            <w:pPr>
              <w:keepNext/>
              <w:jc w:val="center"/>
              <w:rPr>
                <w:rFonts w:ascii="Times New Roman" w:hAnsi="Times New Roman" w:cs="Times New Roman"/>
              </w:rPr>
            </w:pPr>
            <w:r w:rsidRPr="00994F76">
              <w:rPr>
                <w:rFonts w:ascii="Times New Roman" w:hAnsi="Times New Roman" w:cs="Times New Roman"/>
                <w:noProof/>
              </w:rPr>
              <w:drawing>
                <wp:inline distT="0" distB="0" distL="0" distR="0" wp14:anchorId="6E6976BF" wp14:editId="12C215B7">
                  <wp:extent cx="2806811" cy="2217305"/>
                  <wp:effectExtent l="0" t="0" r="0" b="5715"/>
                  <wp:docPr id="889145463" name="Picture 4" descr="A graph of a graph of a student stat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45463" name="Picture 4" descr="A graph of a graph of a student statu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922" cy="2242672"/>
                          </a:xfrm>
                          <a:prstGeom prst="rect">
                            <a:avLst/>
                          </a:prstGeom>
                        </pic:spPr>
                      </pic:pic>
                    </a:graphicData>
                  </a:graphic>
                </wp:inline>
              </w:drawing>
            </w:r>
          </w:p>
        </w:tc>
      </w:tr>
    </w:tbl>
    <w:p w14:paraId="5B066E53" w14:textId="2A85D3A1" w:rsidR="00B66737" w:rsidRPr="00994F76" w:rsidRDefault="00BF784D" w:rsidP="00B66737">
      <w:pPr>
        <w:pStyle w:val="Caption"/>
        <w:rPr>
          <w:rFonts w:ascii="Times New Roman" w:hAnsi="Times New Roman" w:cs="Times New Roman"/>
          <w:sz w:val="16"/>
          <w:szCs w:val="16"/>
        </w:rPr>
      </w:pPr>
      <w:r w:rsidRPr="00994F76">
        <w:rPr>
          <w:rFonts w:ascii="Times New Roman" w:hAnsi="Times New Roman" w:cs="Times New Roman"/>
          <w:sz w:val="16"/>
          <w:szCs w:val="16"/>
        </w:rPr>
        <w:t xml:space="preserve">Figure </w:t>
      </w:r>
      <w:r w:rsidRPr="00994F76">
        <w:rPr>
          <w:rFonts w:ascii="Times New Roman" w:hAnsi="Times New Roman" w:cs="Times New Roman"/>
          <w:sz w:val="16"/>
          <w:szCs w:val="16"/>
        </w:rPr>
        <w:fldChar w:fldCharType="begin"/>
      </w:r>
      <w:r w:rsidRPr="00994F76">
        <w:rPr>
          <w:rFonts w:ascii="Times New Roman" w:hAnsi="Times New Roman" w:cs="Times New Roman"/>
          <w:sz w:val="16"/>
          <w:szCs w:val="16"/>
        </w:rPr>
        <w:instrText xml:space="preserve"> SEQ Figure \* ARABIC </w:instrText>
      </w:r>
      <w:r w:rsidRPr="00994F76">
        <w:rPr>
          <w:rFonts w:ascii="Times New Roman" w:hAnsi="Times New Roman" w:cs="Times New Roman"/>
          <w:sz w:val="16"/>
          <w:szCs w:val="16"/>
        </w:rPr>
        <w:fldChar w:fldCharType="separate"/>
      </w:r>
      <w:r w:rsidR="007E2893">
        <w:rPr>
          <w:rFonts w:ascii="Times New Roman" w:hAnsi="Times New Roman" w:cs="Times New Roman"/>
          <w:noProof/>
          <w:sz w:val="16"/>
          <w:szCs w:val="16"/>
        </w:rPr>
        <w:t>1</w:t>
      </w:r>
      <w:r w:rsidRPr="00994F76">
        <w:rPr>
          <w:rFonts w:ascii="Times New Roman" w:hAnsi="Times New Roman" w:cs="Times New Roman"/>
          <w:sz w:val="16"/>
          <w:szCs w:val="16"/>
        </w:rPr>
        <w:fldChar w:fldCharType="end"/>
      </w:r>
      <w:r w:rsidRPr="00994F76">
        <w:rPr>
          <w:rFonts w:ascii="Times New Roman" w:hAnsi="Times New Roman" w:cs="Times New Roman"/>
          <w:sz w:val="16"/>
          <w:szCs w:val="16"/>
        </w:rPr>
        <w:t xml:space="preserve">: Histograms of the Distribution of GPA for Applicants Applying to </w:t>
      </w:r>
      <w:r w:rsidR="0088362A" w:rsidRPr="00994F76">
        <w:rPr>
          <w:rFonts w:ascii="Times New Roman" w:hAnsi="Times New Roman" w:cs="Times New Roman"/>
          <w:sz w:val="16"/>
          <w:szCs w:val="16"/>
        </w:rPr>
        <w:t>Ph.D.</w:t>
      </w:r>
      <w:r w:rsidRPr="00994F76">
        <w:rPr>
          <w:rFonts w:ascii="Times New Roman" w:hAnsi="Times New Roman" w:cs="Times New Roman"/>
          <w:sz w:val="16"/>
          <w:szCs w:val="16"/>
        </w:rPr>
        <w:t xml:space="preserve"> Programs. Fig A) Represents the distribution of GPA for all applicants who applied to a </w:t>
      </w:r>
      <w:r w:rsidR="0088362A" w:rsidRPr="00994F76">
        <w:rPr>
          <w:rFonts w:ascii="Times New Roman" w:hAnsi="Times New Roman" w:cs="Times New Roman"/>
          <w:sz w:val="16"/>
          <w:szCs w:val="16"/>
        </w:rPr>
        <w:t>Statistics Ph.D.</w:t>
      </w:r>
      <w:r w:rsidRPr="00994F76">
        <w:rPr>
          <w:rFonts w:ascii="Times New Roman" w:hAnsi="Times New Roman" w:cs="Times New Roman"/>
          <w:sz w:val="16"/>
          <w:szCs w:val="16"/>
        </w:rPr>
        <w:t xml:space="preserve"> program from 2011 to 2019. Fig B) Represents the</w:t>
      </w:r>
      <w:r w:rsidR="0088362A" w:rsidRPr="00994F76">
        <w:rPr>
          <w:rFonts w:ascii="Times New Roman" w:hAnsi="Times New Roman" w:cs="Times New Roman"/>
          <w:sz w:val="16"/>
          <w:szCs w:val="16"/>
        </w:rPr>
        <w:t xml:space="preserve"> distribution of GPA for all applicants who applied to one of the Top 10 Statistics Ph.D. programs. </w:t>
      </w:r>
    </w:p>
    <w:p w14:paraId="38A06F2B" w14:textId="7AE098C3" w:rsidR="00362494" w:rsidRPr="00994F76" w:rsidRDefault="00340A0F" w:rsidP="006155FA">
      <w:pPr>
        <w:ind w:firstLine="720"/>
        <w:rPr>
          <w:rFonts w:ascii="Times New Roman" w:hAnsi="Times New Roman" w:cs="Times New Roman"/>
          <w:sz w:val="22"/>
          <w:szCs w:val="22"/>
        </w:rPr>
      </w:pPr>
      <w:r w:rsidRPr="00994F76">
        <w:rPr>
          <w:rFonts w:ascii="Times New Roman" w:hAnsi="Times New Roman" w:cs="Times New Roman"/>
          <w:sz w:val="22"/>
          <w:szCs w:val="22"/>
        </w:rPr>
        <w:t>In</w:t>
      </w:r>
      <w:r w:rsidR="00B66737" w:rsidRPr="00994F76">
        <w:rPr>
          <w:rFonts w:ascii="Times New Roman" w:hAnsi="Times New Roman" w:cs="Times New Roman"/>
          <w:sz w:val="22"/>
          <w:szCs w:val="22"/>
        </w:rPr>
        <w:t xml:space="preserve"> Figure 1 above, both histograms </w:t>
      </w:r>
      <w:r w:rsidR="00B70A10" w:rsidRPr="00994F76">
        <w:rPr>
          <w:rFonts w:ascii="Times New Roman" w:hAnsi="Times New Roman" w:cs="Times New Roman"/>
          <w:sz w:val="22"/>
          <w:szCs w:val="22"/>
        </w:rPr>
        <w:t>show</w:t>
      </w:r>
      <w:r w:rsidR="00B66737" w:rsidRPr="00994F76">
        <w:rPr>
          <w:rFonts w:ascii="Times New Roman" w:hAnsi="Times New Roman" w:cs="Times New Roman"/>
          <w:sz w:val="22"/>
          <w:szCs w:val="22"/>
        </w:rPr>
        <w:t xml:space="preserve"> a strong </w:t>
      </w:r>
      <w:r w:rsidR="0084008B" w:rsidRPr="00994F76">
        <w:rPr>
          <w:rFonts w:ascii="Times New Roman" w:hAnsi="Times New Roman" w:cs="Times New Roman"/>
          <w:sz w:val="22"/>
          <w:szCs w:val="22"/>
        </w:rPr>
        <w:t>skewness to the left,</w:t>
      </w:r>
      <w:r w:rsidR="001C4F52" w:rsidRPr="00994F76">
        <w:rPr>
          <w:rFonts w:ascii="Times New Roman" w:hAnsi="Times New Roman" w:cs="Times New Roman"/>
          <w:sz w:val="22"/>
          <w:szCs w:val="22"/>
        </w:rPr>
        <w:t xml:space="preserve"> where </w:t>
      </w:r>
      <w:r w:rsidR="00B70A10" w:rsidRPr="00994F76">
        <w:rPr>
          <w:rFonts w:ascii="Times New Roman" w:hAnsi="Times New Roman" w:cs="Times New Roman"/>
          <w:sz w:val="22"/>
          <w:szCs w:val="22"/>
        </w:rPr>
        <w:t>most</w:t>
      </w:r>
      <w:r w:rsidR="001C4F52" w:rsidRPr="00994F76">
        <w:rPr>
          <w:rFonts w:ascii="Times New Roman" w:hAnsi="Times New Roman" w:cs="Times New Roman"/>
          <w:sz w:val="22"/>
          <w:szCs w:val="22"/>
        </w:rPr>
        <w:t xml:space="preserve"> PhD applicants possess </w:t>
      </w:r>
      <w:r w:rsidR="00B70A10" w:rsidRPr="00994F76">
        <w:rPr>
          <w:rFonts w:ascii="Times New Roman" w:hAnsi="Times New Roman" w:cs="Times New Roman"/>
          <w:sz w:val="22"/>
          <w:szCs w:val="22"/>
        </w:rPr>
        <w:t xml:space="preserve">a </w:t>
      </w:r>
      <w:r w:rsidR="001C4F52" w:rsidRPr="00994F76">
        <w:rPr>
          <w:rFonts w:ascii="Times New Roman" w:hAnsi="Times New Roman" w:cs="Times New Roman"/>
          <w:sz w:val="22"/>
          <w:szCs w:val="22"/>
        </w:rPr>
        <w:t>competitive GPA</w:t>
      </w:r>
      <w:r w:rsidR="00B70A10" w:rsidRPr="00994F76">
        <w:rPr>
          <w:rFonts w:ascii="Times New Roman" w:hAnsi="Times New Roman" w:cs="Times New Roman"/>
          <w:sz w:val="22"/>
          <w:szCs w:val="22"/>
        </w:rPr>
        <w:t xml:space="preserve"> that is closer to the sample median compared to the number of applicants who had a</w:t>
      </w:r>
      <w:r w:rsidR="001D6E7D" w:rsidRPr="00994F76">
        <w:rPr>
          <w:rFonts w:ascii="Times New Roman" w:hAnsi="Times New Roman" w:cs="Times New Roman"/>
          <w:sz w:val="22"/>
          <w:szCs w:val="22"/>
        </w:rPr>
        <w:t>n undergraduate</w:t>
      </w:r>
      <w:r w:rsidR="00B70A10" w:rsidRPr="00994F76">
        <w:rPr>
          <w:rFonts w:ascii="Times New Roman" w:hAnsi="Times New Roman" w:cs="Times New Roman"/>
          <w:sz w:val="22"/>
          <w:szCs w:val="22"/>
        </w:rPr>
        <w:t xml:space="preserve"> GPA below a 3.75. This skewness in </w:t>
      </w:r>
      <w:r w:rsidR="001D6E7D" w:rsidRPr="00994F76">
        <w:rPr>
          <w:rFonts w:ascii="Times New Roman" w:hAnsi="Times New Roman" w:cs="Times New Roman"/>
          <w:sz w:val="22"/>
          <w:szCs w:val="22"/>
        </w:rPr>
        <w:t>the number of applicants based on GPA could mean several things</w:t>
      </w:r>
      <w:r w:rsidR="00571347" w:rsidRPr="00994F76">
        <w:rPr>
          <w:rFonts w:ascii="Times New Roman" w:hAnsi="Times New Roman" w:cs="Times New Roman"/>
          <w:sz w:val="22"/>
          <w:szCs w:val="22"/>
        </w:rPr>
        <w:t xml:space="preserve">. </w:t>
      </w:r>
      <w:r w:rsidR="00BE2833">
        <w:rPr>
          <w:rFonts w:ascii="Times New Roman" w:hAnsi="Times New Roman" w:cs="Times New Roman"/>
          <w:sz w:val="22"/>
          <w:szCs w:val="22"/>
        </w:rPr>
        <w:t xml:space="preserve">The first explanation could be that individuals with GPA below 3.75 are less likely to apply to a PhD program due to either feeling under-prepared or not competitive enough to apply. This would explain the smaller number of applicants in that </w:t>
      </w:r>
      <w:r w:rsidR="006566C4">
        <w:rPr>
          <w:rFonts w:ascii="Times New Roman" w:hAnsi="Times New Roman" w:cs="Times New Roman"/>
          <w:sz w:val="22"/>
          <w:szCs w:val="22"/>
        </w:rPr>
        <w:t>GPA</w:t>
      </w:r>
      <w:r w:rsidR="00BE2833">
        <w:rPr>
          <w:rFonts w:ascii="Times New Roman" w:hAnsi="Times New Roman" w:cs="Times New Roman"/>
          <w:sz w:val="22"/>
          <w:szCs w:val="22"/>
        </w:rPr>
        <w:t xml:space="preserve"> </w:t>
      </w:r>
      <w:r w:rsidR="006566C4">
        <w:rPr>
          <w:rFonts w:ascii="Times New Roman" w:hAnsi="Times New Roman" w:cs="Times New Roman"/>
          <w:sz w:val="22"/>
          <w:szCs w:val="22"/>
        </w:rPr>
        <w:t>group</w:t>
      </w:r>
      <w:r w:rsidR="00BE2833">
        <w:rPr>
          <w:rFonts w:ascii="Times New Roman" w:hAnsi="Times New Roman" w:cs="Times New Roman"/>
          <w:sz w:val="22"/>
          <w:szCs w:val="22"/>
        </w:rPr>
        <w:t xml:space="preserve">. The second explanation could be that the sampling pool is highly biased since it is sampled from a pool of applicants who voluntarily submitted their statistics onto </w:t>
      </w:r>
      <w:proofErr w:type="spellStart"/>
      <w:r w:rsidR="00BE2833">
        <w:rPr>
          <w:rFonts w:ascii="Times New Roman" w:hAnsi="Times New Roman" w:cs="Times New Roman"/>
          <w:sz w:val="22"/>
          <w:szCs w:val="22"/>
        </w:rPr>
        <w:t>GradCafe</w:t>
      </w:r>
      <w:proofErr w:type="spellEnd"/>
      <w:r w:rsidR="00BE2833">
        <w:rPr>
          <w:rFonts w:ascii="Times New Roman" w:hAnsi="Times New Roman" w:cs="Times New Roman"/>
          <w:sz w:val="22"/>
          <w:szCs w:val="22"/>
        </w:rPr>
        <w:t xml:space="preserve">. Therefore, there is a high probability that the </w:t>
      </w:r>
      <w:proofErr w:type="spellStart"/>
      <w:r w:rsidR="00BE2833">
        <w:rPr>
          <w:rFonts w:ascii="Times New Roman" w:hAnsi="Times New Roman" w:cs="Times New Roman"/>
          <w:sz w:val="22"/>
          <w:szCs w:val="22"/>
        </w:rPr>
        <w:t>GradCafe</w:t>
      </w:r>
      <w:proofErr w:type="spellEnd"/>
      <w:r w:rsidR="00BE2833">
        <w:rPr>
          <w:rFonts w:ascii="Times New Roman" w:hAnsi="Times New Roman" w:cs="Times New Roman"/>
          <w:sz w:val="22"/>
          <w:szCs w:val="22"/>
        </w:rPr>
        <w:t xml:space="preserve"> dataset </w:t>
      </w:r>
      <w:r w:rsidR="006155FA">
        <w:rPr>
          <w:rFonts w:ascii="Times New Roman" w:hAnsi="Times New Roman" w:cs="Times New Roman"/>
          <w:sz w:val="22"/>
          <w:szCs w:val="22"/>
        </w:rPr>
        <w:t>reflects individuals that can be classified as competitive applicants</w:t>
      </w:r>
      <w:r w:rsidR="00571347" w:rsidRPr="00994F76">
        <w:rPr>
          <w:rFonts w:ascii="Times New Roman" w:hAnsi="Times New Roman" w:cs="Times New Roman"/>
          <w:sz w:val="22"/>
          <w:szCs w:val="22"/>
        </w:rPr>
        <w:t>.</w:t>
      </w:r>
      <w:r w:rsidR="00A34EF2" w:rsidRPr="00994F76">
        <w:rPr>
          <w:rFonts w:ascii="Times New Roman" w:hAnsi="Times New Roman" w:cs="Times New Roman"/>
          <w:sz w:val="22"/>
          <w:szCs w:val="22"/>
        </w:rPr>
        <w:t xml:space="preserve"> As a result, </w:t>
      </w:r>
      <w:r w:rsidR="00571347" w:rsidRPr="00994F76">
        <w:rPr>
          <w:rFonts w:ascii="Times New Roman" w:hAnsi="Times New Roman" w:cs="Times New Roman"/>
          <w:sz w:val="22"/>
          <w:szCs w:val="22"/>
        </w:rPr>
        <w:t xml:space="preserve">the distribution of individuals with certain GPA below the sample median are not being accurately represented in the histograms above for the year 2011 to 2019. </w:t>
      </w:r>
    </w:p>
    <w:p w14:paraId="7D71B7E6" w14:textId="7E434FE5" w:rsidR="006155FA" w:rsidRDefault="00571347" w:rsidP="00B854D7">
      <w:pPr>
        <w:ind w:firstLine="720"/>
        <w:rPr>
          <w:rFonts w:ascii="Times New Roman" w:hAnsi="Times New Roman" w:cs="Times New Roman"/>
          <w:sz w:val="22"/>
          <w:szCs w:val="22"/>
        </w:rPr>
      </w:pPr>
      <w:r w:rsidRPr="00994F76">
        <w:rPr>
          <w:rFonts w:ascii="Times New Roman" w:hAnsi="Times New Roman" w:cs="Times New Roman"/>
          <w:sz w:val="22"/>
          <w:szCs w:val="22"/>
        </w:rPr>
        <w:t xml:space="preserve">Most interestingly, </w:t>
      </w:r>
      <w:r w:rsidR="0022167F" w:rsidRPr="00994F76">
        <w:rPr>
          <w:rFonts w:ascii="Times New Roman" w:hAnsi="Times New Roman" w:cs="Times New Roman"/>
          <w:sz w:val="22"/>
          <w:szCs w:val="22"/>
        </w:rPr>
        <w:t>we see extreme outliers in both the histograms for accepted PhD applicants</w:t>
      </w:r>
      <w:r w:rsidR="00362494" w:rsidRPr="00994F76">
        <w:rPr>
          <w:rFonts w:ascii="Times New Roman" w:hAnsi="Times New Roman" w:cs="Times New Roman"/>
          <w:sz w:val="22"/>
          <w:szCs w:val="22"/>
        </w:rPr>
        <w:t>, where individuals with uncharacteristically low GPA were successfully accepted into a PhD program during their application cycles</w:t>
      </w:r>
      <w:r w:rsidR="0022167F" w:rsidRPr="00994F76">
        <w:rPr>
          <w:rFonts w:ascii="Times New Roman" w:hAnsi="Times New Roman" w:cs="Times New Roman"/>
          <w:sz w:val="22"/>
          <w:szCs w:val="22"/>
        </w:rPr>
        <w:t xml:space="preserve">. </w:t>
      </w:r>
      <w:r w:rsidR="004F77DE" w:rsidRPr="00994F76">
        <w:rPr>
          <w:rFonts w:ascii="Times New Roman" w:hAnsi="Times New Roman" w:cs="Times New Roman"/>
          <w:sz w:val="22"/>
          <w:szCs w:val="22"/>
        </w:rPr>
        <w:t xml:space="preserve">Table-1 below contains </w:t>
      </w:r>
      <w:r w:rsidR="00E261A2" w:rsidRPr="00994F76">
        <w:rPr>
          <w:rFonts w:ascii="Times New Roman" w:hAnsi="Times New Roman" w:cs="Times New Roman"/>
          <w:sz w:val="22"/>
          <w:szCs w:val="22"/>
        </w:rPr>
        <w:t xml:space="preserve">information on the testing scores and PhD programs of two sets of three individuals with the lowest GPA in their respective pool of applicants. When looking at individuals with the lowest GPA accepted to a doctorate program, two of the three individuals have GPAs below the 3.0 cutoff requirement that most graduate programs imposes. </w:t>
      </w:r>
      <w:r w:rsidR="00F41D99" w:rsidRPr="00994F76">
        <w:rPr>
          <w:rFonts w:ascii="Times New Roman" w:hAnsi="Times New Roman" w:cs="Times New Roman"/>
          <w:sz w:val="22"/>
          <w:szCs w:val="22"/>
        </w:rPr>
        <w:t xml:space="preserve">Contrastingly, we see that their GRE scores either fall within or above the expected percentile </w:t>
      </w:r>
      <w:r w:rsidR="00583F0A" w:rsidRPr="00994F76">
        <w:rPr>
          <w:rFonts w:ascii="Times New Roman" w:hAnsi="Times New Roman" w:cs="Times New Roman"/>
          <w:sz w:val="22"/>
          <w:szCs w:val="22"/>
        </w:rPr>
        <w:t xml:space="preserve">for applicants within their field of graduate study. </w:t>
      </w:r>
      <w:r w:rsidR="006155FA">
        <w:rPr>
          <w:rFonts w:ascii="Times New Roman" w:hAnsi="Times New Roman" w:cs="Times New Roman"/>
          <w:sz w:val="22"/>
          <w:szCs w:val="22"/>
        </w:rPr>
        <w:t xml:space="preserve">However, </w:t>
      </w:r>
      <w:r w:rsidR="00583F0A" w:rsidRPr="00994F76">
        <w:rPr>
          <w:rFonts w:ascii="Times New Roman" w:hAnsi="Times New Roman" w:cs="Times New Roman"/>
          <w:sz w:val="22"/>
          <w:szCs w:val="22"/>
        </w:rPr>
        <w:t xml:space="preserve">lack the information on other </w:t>
      </w:r>
      <w:r w:rsidR="006155FA">
        <w:rPr>
          <w:rFonts w:ascii="Times New Roman" w:hAnsi="Times New Roman" w:cs="Times New Roman"/>
          <w:sz w:val="22"/>
          <w:szCs w:val="22"/>
        </w:rPr>
        <w:t>attributes</w:t>
      </w:r>
      <w:r w:rsidR="001A6A48" w:rsidRPr="00994F76">
        <w:rPr>
          <w:rFonts w:ascii="Times New Roman" w:hAnsi="Times New Roman" w:cs="Times New Roman"/>
          <w:sz w:val="22"/>
          <w:szCs w:val="22"/>
        </w:rPr>
        <w:t xml:space="preserve"> about the applicants</w:t>
      </w:r>
      <w:r w:rsidR="006155FA">
        <w:rPr>
          <w:rFonts w:ascii="Times New Roman" w:hAnsi="Times New Roman" w:cs="Times New Roman"/>
          <w:sz w:val="22"/>
          <w:szCs w:val="22"/>
        </w:rPr>
        <w:t xml:space="preserve"> that could offset their low GPA point average such as: work experience, letter of recommendation, and other notable achievements</w:t>
      </w:r>
      <w:r w:rsidR="006155FA">
        <w:rPr>
          <w:rStyle w:val="FootnoteReference"/>
          <w:rFonts w:ascii="Times New Roman" w:hAnsi="Times New Roman" w:cs="Times New Roman"/>
          <w:sz w:val="22"/>
          <w:szCs w:val="22"/>
        </w:rPr>
        <w:footnoteReference w:id="5"/>
      </w:r>
      <w:r w:rsidR="006155FA">
        <w:rPr>
          <w:rFonts w:ascii="Times New Roman" w:hAnsi="Times New Roman" w:cs="Times New Roman"/>
          <w:sz w:val="22"/>
          <w:szCs w:val="22"/>
        </w:rPr>
        <w:t xml:space="preserve"> that the admission committee took into consideration when admitting the applicants. </w:t>
      </w:r>
    </w:p>
    <w:p w14:paraId="2C08AB74" w14:textId="1BF28A3F" w:rsidR="006155FA" w:rsidRDefault="006155FA" w:rsidP="00B854D7">
      <w:pPr>
        <w:ind w:firstLine="720"/>
        <w:rPr>
          <w:rFonts w:ascii="Times New Roman" w:hAnsi="Times New Roman" w:cs="Times New Roman"/>
          <w:sz w:val="22"/>
          <w:szCs w:val="22"/>
        </w:rPr>
      </w:pPr>
      <w:r>
        <w:rPr>
          <w:rFonts w:ascii="Times New Roman" w:hAnsi="Times New Roman" w:cs="Times New Roman"/>
          <w:sz w:val="22"/>
          <w:szCs w:val="22"/>
        </w:rPr>
        <w:t xml:space="preserve"> </w:t>
      </w:r>
    </w:p>
    <w:p w14:paraId="4A7136DF" w14:textId="748CACAF" w:rsidR="001A6A48" w:rsidRPr="00994F76" w:rsidRDefault="001A6A48" w:rsidP="00B854D7">
      <w:pPr>
        <w:ind w:firstLine="720"/>
        <w:rPr>
          <w:rFonts w:ascii="Times New Roman" w:hAnsi="Times New Roman" w:cs="Times New Roman"/>
          <w:sz w:val="22"/>
          <w:szCs w:val="22"/>
        </w:rPr>
      </w:pPr>
      <w:r w:rsidRPr="00994F76">
        <w:rPr>
          <w:rFonts w:ascii="Times New Roman" w:hAnsi="Times New Roman" w:cs="Times New Roman"/>
          <w:sz w:val="22"/>
          <w:szCs w:val="22"/>
        </w:rPr>
        <w:t xml:space="preserve"> </w:t>
      </w:r>
    </w:p>
    <w:p w14:paraId="61510B87" w14:textId="339DDE98" w:rsidR="00E261A2" w:rsidRPr="00994F76" w:rsidRDefault="001A6A48" w:rsidP="001A6A48">
      <w:pPr>
        <w:spacing w:line="360" w:lineRule="auto"/>
        <w:ind w:firstLine="720"/>
        <w:rPr>
          <w:rFonts w:ascii="Times New Roman" w:hAnsi="Times New Roman" w:cs="Times New Roman"/>
          <w:sz w:val="22"/>
          <w:szCs w:val="22"/>
        </w:rPr>
      </w:pPr>
      <w:r w:rsidRPr="00994F76">
        <w:rPr>
          <w:rFonts w:ascii="Times New Roman" w:hAnsi="Times New Roman" w:cs="Times New Roman"/>
          <w:sz w:val="22"/>
          <w:szCs w:val="22"/>
        </w:rPr>
        <w:t xml:space="preserve"> </w:t>
      </w:r>
      <w:r w:rsidR="00F41D99" w:rsidRPr="00994F76">
        <w:rPr>
          <w:rFonts w:ascii="Times New Roman" w:hAnsi="Times New Roman" w:cs="Times New Roman"/>
          <w:sz w:val="22"/>
          <w:szCs w:val="22"/>
        </w:rPr>
        <w:t xml:space="preserve"> </w:t>
      </w:r>
    </w:p>
    <w:p w14:paraId="27578CA4" w14:textId="2E53AC51" w:rsidR="00550B5B" w:rsidRPr="00994F76" w:rsidRDefault="0088362A" w:rsidP="00B66737">
      <w:pPr>
        <w:pStyle w:val="Caption"/>
        <w:rPr>
          <w:rFonts w:ascii="Times New Roman" w:hAnsi="Times New Roman" w:cs="Times New Roman"/>
          <w:sz w:val="16"/>
          <w:szCs w:val="16"/>
        </w:rPr>
      </w:pPr>
      <w:r w:rsidRPr="00994F76">
        <w:rPr>
          <w:rFonts w:ascii="Times New Roman" w:hAnsi="Times New Roman" w:cs="Times New Roman"/>
        </w:rPr>
        <w:lastRenderedPageBreak/>
        <w:t>Table</w:t>
      </w:r>
      <w:r w:rsidR="00BF784D" w:rsidRPr="00994F76">
        <w:rPr>
          <w:rFonts w:ascii="Times New Roman" w:hAnsi="Times New Roman" w:cs="Times New Roman"/>
        </w:rPr>
        <w:t>-</w:t>
      </w:r>
      <w:r w:rsidRPr="00994F76">
        <w:rPr>
          <w:rFonts w:ascii="Times New Roman" w:hAnsi="Times New Roman" w:cs="Times New Roman"/>
        </w:rPr>
        <w:t xml:space="preserve">1: </w:t>
      </w:r>
      <w:r w:rsidR="000D7A4B" w:rsidRPr="00994F76">
        <w:rPr>
          <w:rFonts w:ascii="Times New Roman" w:hAnsi="Times New Roman" w:cs="Times New Roman"/>
        </w:rPr>
        <w:t>Outliers Applicants Accepted to a Ph.D. Program from 2011 to 2019</w:t>
      </w:r>
      <w:r w:rsidRPr="00994F76">
        <w:rPr>
          <w:rFonts w:ascii="Times New Roman" w:hAnsi="Times New Roman" w:cs="Times New Roman"/>
        </w:rPr>
        <w:t xml:space="preserve"> </w:t>
      </w:r>
    </w:p>
    <w:tbl>
      <w:tblPr>
        <w:tblStyle w:val="TableGrid"/>
        <w:tblW w:w="10530" w:type="dxa"/>
        <w:jc w:val="center"/>
        <w:tblLayout w:type="fixed"/>
        <w:tblLook w:val="04A0" w:firstRow="1" w:lastRow="0" w:firstColumn="1" w:lastColumn="0" w:noHBand="0" w:noVBand="1"/>
      </w:tblPr>
      <w:tblGrid>
        <w:gridCol w:w="990"/>
        <w:gridCol w:w="540"/>
        <w:gridCol w:w="540"/>
        <w:gridCol w:w="630"/>
        <w:gridCol w:w="720"/>
        <w:gridCol w:w="720"/>
        <w:gridCol w:w="720"/>
        <w:gridCol w:w="1080"/>
        <w:gridCol w:w="540"/>
        <w:gridCol w:w="540"/>
        <w:gridCol w:w="589"/>
        <w:gridCol w:w="14"/>
        <w:gridCol w:w="747"/>
        <w:gridCol w:w="720"/>
        <w:gridCol w:w="720"/>
        <w:gridCol w:w="720"/>
      </w:tblGrid>
      <w:tr w:rsidR="0088362A" w:rsidRPr="00994F76" w14:paraId="33AF8894" w14:textId="51E097ED" w:rsidTr="00B66737">
        <w:trPr>
          <w:trHeight w:val="376"/>
          <w:jc w:val="center"/>
        </w:trPr>
        <w:tc>
          <w:tcPr>
            <w:tcW w:w="4860" w:type="dxa"/>
            <w:gridSpan w:val="7"/>
            <w:tcBorders>
              <w:top w:val="single" w:sz="8" w:space="0" w:color="auto"/>
            </w:tcBorders>
            <w:vAlign w:val="center"/>
          </w:tcPr>
          <w:p w14:paraId="74FD4791" w14:textId="7A8EC4EF" w:rsidR="0088362A" w:rsidRPr="00994F76" w:rsidRDefault="000D7A4B" w:rsidP="000D7A4B">
            <w:pPr>
              <w:jc w:val="center"/>
              <w:rPr>
                <w:rFonts w:ascii="Times New Roman" w:hAnsi="Times New Roman" w:cs="Times New Roman"/>
                <w:b/>
                <w:bCs/>
                <w:sz w:val="16"/>
                <w:szCs w:val="16"/>
              </w:rPr>
            </w:pPr>
            <w:r w:rsidRPr="00994F76">
              <w:rPr>
                <w:rFonts w:ascii="Times New Roman" w:hAnsi="Times New Roman" w:cs="Times New Roman"/>
                <w:b/>
                <w:bCs/>
                <w:sz w:val="16"/>
                <w:szCs w:val="16"/>
              </w:rPr>
              <w:t xml:space="preserve">All </w:t>
            </w:r>
            <w:r w:rsidR="0088362A" w:rsidRPr="00994F76">
              <w:rPr>
                <w:rFonts w:ascii="Times New Roman" w:hAnsi="Times New Roman" w:cs="Times New Roman"/>
                <w:b/>
                <w:bCs/>
                <w:sz w:val="16"/>
                <w:szCs w:val="16"/>
              </w:rPr>
              <w:t>Statistics Ph.D. Programs</w:t>
            </w:r>
          </w:p>
        </w:tc>
        <w:tc>
          <w:tcPr>
            <w:tcW w:w="5670" w:type="dxa"/>
            <w:gridSpan w:val="9"/>
            <w:tcBorders>
              <w:top w:val="single" w:sz="8" w:space="0" w:color="auto"/>
            </w:tcBorders>
            <w:vAlign w:val="center"/>
          </w:tcPr>
          <w:p w14:paraId="30314A79" w14:textId="7ACF4FCE" w:rsidR="0088362A" w:rsidRPr="00994F76" w:rsidRDefault="0088362A" w:rsidP="000D7A4B">
            <w:pPr>
              <w:jc w:val="center"/>
              <w:rPr>
                <w:rFonts w:ascii="Times New Roman" w:hAnsi="Times New Roman" w:cs="Times New Roman"/>
                <w:b/>
                <w:bCs/>
                <w:sz w:val="16"/>
                <w:szCs w:val="16"/>
              </w:rPr>
            </w:pPr>
            <w:r w:rsidRPr="00994F76">
              <w:rPr>
                <w:rFonts w:ascii="Times New Roman" w:hAnsi="Times New Roman" w:cs="Times New Roman"/>
                <w:b/>
                <w:bCs/>
                <w:sz w:val="16"/>
                <w:szCs w:val="16"/>
              </w:rPr>
              <w:t>Top 10 Statistics Ph.D. Programs</w:t>
            </w:r>
          </w:p>
        </w:tc>
      </w:tr>
      <w:tr w:rsidR="00B66737" w:rsidRPr="00994F76" w14:paraId="60861B6D" w14:textId="6E02C298" w:rsidTr="00B66737">
        <w:trPr>
          <w:jc w:val="center"/>
        </w:trPr>
        <w:tc>
          <w:tcPr>
            <w:tcW w:w="990" w:type="dxa"/>
            <w:tcBorders>
              <w:top w:val="single" w:sz="8" w:space="0" w:color="auto"/>
              <w:bottom w:val="single" w:sz="8" w:space="0" w:color="auto"/>
            </w:tcBorders>
            <w:vAlign w:val="center"/>
          </w:tcPr>
          <w:p w14:paraId="205045D6" w14:textId="7D92DC0A"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Institution</w:t>
            </w:r>
          </w:p>
        </w:tc>
        <w:tc>
          <w:tcPr>
            <w:tcW w:w="540" w:type="dxa"/>
            <w:tcBorders>
              <w:top w:val="single" w:sz="8" w:space="0" w:color="auto"/>
              <w:bottom w:val="single" w:sz="8" w:space="0" w:color="auto"/>
            </w:tcBorders>
            <w:vAlign w:val="center"/>
          </w:tcPr>
          <w:p w14:paraId="161D1701" w14:textId="6D790FF7"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Year</w:t>
            </w:r>
          </w:p>
        </w:tc>
        <w:tc>
          <w:tcPr>
            <w:tcW w:w="540" w:type="dxa"/>
            <w:tcBorders>
              <w:top w:val="single" w:sz="8" w:space="0" w:color="auto"/>
              <w:bottom w:val="single" w:sz="8" w:space="0" w:color="auto"/>
            </w:tcBorders>
            <w:vAlign w:val="center"/>
          </w:tcPr>
          <w:p w14:paraId="3D56B9A8" w14:textId="6266A036"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GPA</w:t>
            </w:r>
          </w:p>
        </w:tc>
        <w:tc>
          <w:tcPr>
            <w:tcW w:w="630" w:type="dxa"/>
            <w:tcBorders>
              <w:top w:val="single" w:sz="8" w:space="0" w:color="auto"/>
              <w:bottom w:val="single" w:sz="8" w:space="0" w:color="auto"/>
            </w:tcBorders>
            <w:vAlign w:val="center"/>
          </w:tcPr>
          <w:p w14:paraId="431D26F7" w14:textId="0EEAE3E2"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GRE Verbal</w:t>
            </w:r>
          </w:p>
        </w:tc>
        <w:tc>
          <w:tcPr>
            <w:tcW w:w="720" w:type="dxa"/>
            <w:tcBorders>
              <w:top w:val="single" w:sz="8" w:space="0" w:color="auto"/>
              <w:bottom w:val="single" w:sz="8" w:space="0" w:color="auto"/>
            </w:tcBorders>
            <w:vAlign w:val="center"/>
          </w:tcPr>
          <w:p w14:paraId="1577BAEC" w14:textId="77777777"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GRE</w:t>
            </w:r>
          </w:p>
          <w:p w14:paraId="506CAFC4" w14:textId="6435190F"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Quant</w:t>
            </w:r>
          </w:p>
        </w:tc>
        <w:tc>
          <w:tcPr>
            <w:tcW w:w="720" w:type="dxa"/>
            <w:tcBorders>
              <w:top w:val="single" w:sz="8" w:space="0" w:color="auto"/>
              <w:bottom w:val="single" w:sz="8" w:space="0" w:color="auto"/>
            </w:tcBorders>
            <w:vAlign w:val="center"/>
          </w:tcPr>
          <w:p w14:paraId="769EB8F2" w14:textId="77777777"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GRE</w:t>
            </w:r>
          </w:p>
          <w:p w14:paraId="749FCA77" w14:textId="640F4AFC"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Writing</w:t>
            </w:r>
          </w:p>
        </w:tc>
        <w:tc>
          <w:tcPr>
            <w:tcW w:w="720" w:type="dxa"/>
            <w:tcBorders>
              <w:top w:val="single" w:sz="8" w:space="0" w:color="auto"/>
              <w:bottom w:val="single" w:sz="8" w:space="0" w:color="auto"/>
            </w:tcBorders>
            <w:vAlign w:val="center"/>
          </w:tcPr>
          <w:p w14:paraId="485E30E2" w14:textId="41EB2B21"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Program Rank</w:t>
            </w:r>
          </w:p>
        </w:tc>
        <w:tc>
          <w:tcPr>
            <w:tcW w:w="1080" w:type="dxa"/>
            <w:tcBorders>
              <w:top w:val="single" w:sz="8" w:space="0" w:color="auto"/>
              <w:bottom w:val="single" w:sz="8" w:space="0" w:color="auto"/>
            </w:tcBorders>
            <w:vAlign w:val="center"/>
          </w:tcPr>
          <w:p w14:paraId="68B0F98F" w14:textId="4D94D572"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Institution</w:t>
            </w:r>
          </w:p>
        </w:tc>
        <w:tc>
          <w:tcPr>
            <w:tcW w:w="540" w:type="dxa"/>
            <w:tcBorders>
              <w:top w:val="single" w:sz="8" w:space="0" w:color="auto"/>
              <w:bottom w:val="single" w:sz="8" w:space="0" w:color="auto"/>
            </w:tcBorders>
            <w:vAlign w:val="center"/>
          </w:tcPr>
          <w:p w14:paraId="6862DEA7" w14:textId="75021F56"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Year</w:t>
            </w:r>
          </w:p>
        </w:tc>
        <w:tc>
          <w:tcPr>
            <w:tcW w:w="540" w:type="dxa"/>
            <w:tcBorders>
              <w:top w:val="single" w:sz="8" w:space="0" w:color="auto"/>
              <w:bottom w:val="single" w:sz="8" w:space="0" w:color="auto"/>
            </w:tcBorders>
            <w:vAlign w:val="center"/>
          </w:tcPr>
          <w:p w14:paraId="3404A89A" w14:textId="1AAE04DC"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GPA</w:t>
            </w:r>
          </w:p>
        </w:tc>
        <w:tc>
          <w:tcPr>
            <w:tcW w:w="589" w:type="dxa"/>
            <w:tcBorders>
              <w:top w:val="single" w:sz="8" w:space="0" w:color="auto"/>
              <w:bottom w:val="single" w:sz="8" w:space="0" w:color="auto"/>
            </w:tcBorders>
            <w:vAlign w:val="center"/>
          </w:tcPr>
          <w:p w14:paraId="0553ED02" w14:textId="20FD1E0D"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GRE Verbal</w:t>
            </w:r>
          </w:p>
        </w:tc>
        <w:tc>
          <w:tcPr>
            <w:tcW w:w="761" w:type="dxa"/>
            <w:gridSpan w:val="2"/>
            <w:tcBorders>
              <w:top w:val="single" w:sz="8" w:space="0" w:color="auto"/>
              <w:bottom w:val="single" w:sz="8" w:space="0" w:color="auto"/>
            </w:tcBorders>
            <w:vAlign w:val="center"/>
          </w:tcPr>
          <w:p w14:paraId="2976A00E" w14:textId="77777777"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GRE</w:t>
            </w:r>
          </w:p>
          <w:p w14:paraId="7FB08C06" w14:textId="46E70FED"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Quant</w:t>
            </w:r>
          </w:p>
        </w:tc>
        <w:tc>
          <w:tcPr>
            <w:tcW w:w="720" w:type="dxa"/>
            <w:tcBorders>
              <w:top w:val="single" w:sz="8" w:space="0" w:color="auto"/>
              <w:bottom w:val="single" w:sz="8" w:space="0" w:color="auto"/>
            </w:tcBorders>
            <w:vAlign w:val="center"/>
          </w:tcPr>
          <w:p w14:paraId="295AE4F2" w14:textId="77777777"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GRE</w:t>
            </w:r>
          </w:p>
          <w:p w14:paraId="32F8C3F5" w14:textId="1F0DD655"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Writing</w:t>
            </w:r>
          </w:p>
        </w:tc>
        <w:tc>
          <w:tcPr>
            <w:tcW w:w="720" w:type="dxa"/>
            <w:tcBorders>
              <w:top w:val="single" w:sz="8" w:space="0" w:color="auto"/>
              <w:bottom w:val="single" w:sz="8" w:space="0" w:color="auto"/>
            </w:tcBorders>
            <w:vAlign w:val="center"/>
          </w:tcPr>
          <w:p w14:paraId="0C825890" w14:textId="70E43A1E"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Program Rank</w:t>
            </w:r>
          </w:p>
        </w:tc>
        <w:tc>
          <w:tcPr>
            <w:tcW w:w="720" w:type="dxa"/>
            <w:tcBorders>
              <w:top w:val="single" w:sz="8" w:space="0" w:color="auto"/>
              <w:bottom w:val="single" w:sz="8" w:space="0" w:color="auto"/>
            </w:tcBorders>
            <w:vAlign w:val="center"/>
          </w:tcPr>
          <w:p w14:paraId="7AF03BB9" w14:textId="7E96766C" w:rsidR="000D7A4B" w:rsidRPr="00994F76" w:rsidRDefault="000D7A4B" w:rsidP="00B66737">
            <w:pPr>
              <w:jc w:val="center"/>
              <w:rPr>
                <w:rFonts w:ascii="Times New Roman" w:hAnsi="Times New Roman" w:cs="Times New Roman"/>
                <w:b/>
                <w:bCs/>
                <w:sz w:val="12"/>
                <w:szCs w:val="12"/>
              </w:rPr>
            </w:pPr>
            <w:r w:rsidRPr="00994F76">
              <w:rPr>
                <w:rFonts w:ascii="Times New Roman" w:hAnsi="Times New Roman" w:cs="Times New Roman"/>
                <w:b/>
                <w:bCs/>
                <w:sz w:val="12"/>
                <w:szCs w:val="12"/>
              </w:rPr>
              <w:t>Program Averages</w:t>
            </w:r>
          </w:p>
        </w:tc>
      </w:tr>
      <w:tr w:rsidR="000D7A4B" w:rsidRPr="00994F76" w14:paraId="014C52C2" w14:textId="6D3027CF" w:rsidTr="00B66737">
        <w:trPr>
          <w:jc w:val="center"/>
        </w:trPr>
        <w:tc>
          <w:tcPr>
            <w:tcW w:w="990" w:type="dxa"/>
            <w:tcBorders>
              <w:top w:val="single" w:sz="8" w:space="0" w:color="auto"/>
            </w:tcBorders>
            <w:shd w:val="pct5" w:color="auto" w:fill="auto"/>
            <w:vAlign w:val="center"/>
          </w:tcPr>
          <w:p w14:paraId="3FAA3031" w14:textId="46479084"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 xml:space="preserve">University Of Iowa College </w:t>
            </w:r>
            <w:proofErr w:type="gramStart"/>
            <w:r w:rsidRPr="00994F76">
              <w:rPr>
                <w:rFonts w:ascii="Times New Roman" w:hAnsi="Times New Roman" w:cs="Times New Roman"/>
                <w:sz w:val="12"/>
                <w:szCs w:val="12"/>
              </w:rPr>
              <w:t>Of</w:t>
            </w:r>
            <w:proofErr w:type="gramEnd"/>
            <w:r w:rsidRPr="00994F76">
              <w:rPr>
                <w:rFonts w:ascii="Times New Roman" w:hAnsi="Times New Roman" w:cs="Times New Roman"/>
                <w:sz w:val="12"/>
                <w:szCs w:val="12"/>
              </w:rPr>
              <w:t xml:space="preserve"> Education</w:t>
            </w:r>
          </w:p>
        </w:tc>
        <w:tc>
          <w:tcPr>
            <w:tcW w:w="540" w:type="dxa"/>
            <w:tcBorders>
              <w:top w:val="single" w:sz="8" w:space="0" w:color="auto"/>
            </w:tcBorders>
            <w:shd w:val="pct5" w:color="auto" w:fill="auto"/>
            <w:vAlign w:val="center"/>
          </w:tcPr>
          <w:p w14:paraId="58303EA5" w14:textId="5AF555CD"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2016</w:t>
            </w:r>
          </w:p>
        </w:tc>
        <w:tc>
          <w:tcPr>
            <w:tcW w:w="540" w:type="dxa"/>
            <w:tcBorders>
              <w:top w:val="single" w:sz="8" w:space="0" w:color="auto"/>
            </w:tcBorders>
            <w:shd w:val="pct5" w:color="auto" w:fill="auto"/>
            <w:vAlign w:val="center"/>
          </w:tcPr>
          <w:p w14:paraId="3C86C25B" w14:textId="746BB972"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w:t>
            </w:r>
            <w:r w:rsidRPr="00994F76">
              <w:rPr>
                <w:rFonts w:ascii="Times New Roman" w:hAnsi="Times New Roman" w:cs="Times New Roman"/>
                <w:sz w:val="12"/>
                <w:szCs w:val="12"/>
              </w:rPr>
              <w:t>9</w:t>
            </w:r>
          </w:p>
        </w:tc>
        <w:tc>
          <w:tcPr>
            <w:tcW w:w="630" w:type="dxa"/>
            <w:tcBorders>
              <w:top w:val="single" w:sz="8" w:space="0" w:color="auto"/>
            </w:tcBorders>
            <w:shd w:val="pct5" w:color="auto" w:fill="auto"/>
            <w:vAlign w:val="center"/>
          </w:tcPr>
          <w:p w14:paraId="18DAF973" w14:textId="4F5729CB"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16</w:t>
            </w:r>
            <w:r w:rsidRPr="00994F76">
              <w:rPr>
                <w:rFonts w:ascii="Times New Roman" w:hAnsi="Times New Roman" w:cs="Times New Roman"/>
                <w:sz w:val="12"/>
                <w:szCs w:val="12"/>
              </w:rPr>
              <w:t>7</w:t>
            </w:r>
          </w:p>
        </w:tc>
        <w:tc>
          <w:tcPr>
            <w:tcW w:w="720" w:type="dxa"/>
            <w:tcBorders>
              <w:top w:val="single" w:sz="8" w:space="0" w:color="auto"/>
            </w:tcBorders>
            <w:shd w:val="pct5" w:color="auto" w:fill="auto"/>
            <w:vAlign w:val="center"/>
          </w:tcPr>
          <w:p w14:paraId="23A062D5" w14:textId="04332E8A"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w:t>
            </w:r>
            <w:r w:rsidRPr="00994F76">
              <w:rPr>
                <w:rFonts w:ascii="Times New Roman" w:hAnsi="Times New Roman" w:cs="Times New Roman"/>
                <w:sz w:val="12"/>
                <w:szCs w:val="12"/>
              </w:rPr>
              <w:t>60</w:t>
            </w:r>
          </w:p>
        </w:tc>
        <w:tc>
          <w:tcPr>
            <w:tcW w:w="720" w:type="dxa"/>
            <w:tcBorders>
              <w:top w:val="single" w:sz="8" w:space="0" w:color="auto"/>
            </w:tcBorders>
            <w:shd w:val="pct5" w:color="auto" w:fill="auto"/>
            <w:vAlign w:val="center"/>
          </w:tcPr>
          <w:p w14:paraId="5AFC45BE" w14:textId="196B677F"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5.5</w:t>
            </w:r>
          </w:p>
        </w:tc>
        <w:tc>
          <w:tcPr>
            <w:tcW w:w="720" w:type="dxa"/>
            <w:tcBorders>
              <w:top w:val="single" w:sz="8" w:space="0" w:color="auto"/>
            </w:tcBorders>
            <w:shd w:val="pct5" w:color="auto" w:fill="auto"/>
            <w:vAlign w:val="center"/>
          </w:tcPr>
          <w:p w14:paraId="458B0504" w14:textId="058CD50C"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30</w:t>
            </w:r>
            <w:r w:rsidRPr="00994F76">
              <w:rPr>
                <w:rFonts w:ascii="Times New Roman" w:hAnsi="Times New Roman" w:cs="Times New Roman"/>
                <w:sz w:val="12"/>
                <w:szCs w:val="12"/>
                <w:vertAlign w:val="superscript"/>
              </w:rPr>
              <w:t>th</w:t>
            </w:r>
            <w:r w:rsidRPr="00994F76">
              <w:rPr>
                <w:rStyle w:val="FootnoteReference"/>
                <w:rFonts w:ascii="Times New Roman" w:hAnsi="Times New Roman" w:cs="Times New Roman"/>
                <w:sz w:val="12"/>
                <w:szCs w:val="12"/>
              </w:rPr>
              <w:footnoteReference w:id="6"/>
            </w:r>
          </w:p>
        </w:tc>
        <w:tc>
          <w:tcPr>
            <w:tcW w:w="1080" w:type="dxa"/>
            <w:tcBorders>
              <w:top w:val="single" w:sz="8" w:space="0" w:color="auto"/>
            </w:tcBorders>
            <w:shd w:val="pct5" w:color="auto" w:fill="auto"/>
            <w:vAlign w:val="center"/>
          </w:tcPr>
          <w:p w14:paraId="5DDF1CB0" w14:textId="7AC8FB99"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University Of Michigan, Ann Arbor</w:t>
            </w:r>
          </w:p>
        </w:tc>
        <w:tc>
          <w:tcPr>
            <w:tcW w:w="540" w:type="dxa"/>
            <w:tcBorders>
              <w:top w:val="single" w:sz="8" w:space="0" w:color="auto"/>
            </w:tcBorders>
            <w:shd w:val="pct5" w:color="auto" w:fill="auto"/>
            <w:vAlign w:val="center"/>
          </w:tcPr>
          <w:p w14:paraId="535C78A8" w14:textId="0B691CA3"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2018</w:t>
            </w:r>
          </w:p>
        </w:tc>
        <w:tc>
          <w:tcPr>
            <w:tcW w:w="540" w:type="dxa"/>
            <w:tcBorders>
              <w:top w:val="single" w:sz="8" w:space="0" w:color="auto"/>
            </w:tcBorders>
            <w:shd w:val="pct5" w:color="auto" w:fill="auto"/>
            <w:vAlign w:val="center"/>
          </w:tcPr>
          <w:p w14:paraId="1D8DB461" w14:textId="5A7C5D06"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3.3</w:t>
            </w:r>
          </w:p>
        </w:tc>
        <w:tc>
          <w:tcPr>
            <w:tcW w:w="603" w:type="dxa"/>
            <w:gridSpan w:val="2"/>
            <w:tcBorders>
              <w:top w:val="single" w:sz="8" w:space="0" w:color="auto"/>
            </w:tcBorders>
            <w:shd w:val="pct5" w:color="auto" w:fill="auto"/>
            <w:vAlign w:val="center"/>
          </w:tcPr>
          <w:p w14:paraId="2D7EAA43" w14:textId="700997C7"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163</w:t>
            </w:r>
          </w:p>
        </w:tc>
        <w:tc>
          <w:tcPr>
            <w:tcW w:w="747" w:type="dxa"/>
            <w:tcBorders>
              <w:top w:val="single" w:sz="8" w:space="0" w:color="auto"/>
            </w:tcBorders>
            <w:shd w:val="pct5" w:color="auto" w:fill="auto"/>
            <w:vAlign w:val="center"/>
          </w:tcPr>
          <w:p w14:paraId="01219D4A" w14:textId="3B109D03"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158</w:t>
            </w:r>
          </w:p>
        </w:tc>
        <w:tc>
          <w:tcPr>
            <w:tcW w:w="720" w:type="dxa"/>
            <w:tcBorders>
              <w:top w:val="single" w:sz="8" w:space="0" w:color="auto"/>
            </w:tcBorders>
            <w:shd w:val="pct5" w:color="auto" w:fill="auto"/>
            <w:vAlign w:val="center"/>
          </w:tcPr>
          <w:p w14:paraId="019BDC34" w14:textId="07644F57"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4</w:t>
            </w:r>
          </w:p>
        </w:tc>
        <w:tc>
          <w:tcPr>
            <w:tcW w:w="720" w:type="dxa"/>
            <w:tcBorders>
              <w:top w:val="single" w:sz="8" w:space="0" w:color="auto"/>
            </w:tcBorders>
            <w:shd w:val="pct5" w:color="auto" w:fill="auto"/>
            <w:vAlign w:val="center"/>
          </w:tcPr>
          <w:p w14:paraId="535B72D5" w14:textId="2E446884"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7</w:t>
            </w:r>
            <w:r w:rsidRPr="00994F76">
              <w:rPr>
                <w:rFonts w:ascii="Times New Roman" w:hAnsi="Times New Roman" w:cs="Times New Roman"/>
                <w:sz w:val="12"/>
                <w:szCs w:val="12"/>
                <w:vertAlign w:val="superscript"/>
              </w:rPr>
              <w:t>th</w:t>
            </w:r>
            <w:r w:rsidRPr="00994F76">
              <w:rPr>
                <w:rStyle w:val="FootnoteReference"/>
                <w:rFonts w:ascii="Times New Roman" w:hAnsi="Times New Roman" w:cs="Times New Roman"/>
                <w:sz w:val="12"/>
                <w:szCs w:val="12"/>
              </w:rPr>
              <w:footnoteReference w:id="7"/>
            </w:r>
          </w:p>
        </w:tc>
        <w:tc>
          <w:tcPr>
            <w:tcW w:w="720" w:type="dxa"/>
            <w:tcBorders>
              <w:top w:val="single" w:sz="8" w:space="0" w:color="auto"/>
            </w:tcBorders>
            <w:shd w:val="pct5" w:color="auto" w:fill="auto"/>
            <w:vAlign w:val="center"/>
          </w:tcPr>
          <w:p w14:paraId="6B7416EC" w14:textId="37334768"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None</w:t>
            </w:r>
          </w:p>
        </w:tc>
      </w:tr>
      <w:tr w:rsidR="000D7A4B" w:rsidRPr="00994F76" w14:paraId="0EDB3B43" w14:textId="5FA05D22" w:rsidTr="00B66737">
        <w:trPr>
          <w:jc w:val="center"/>
        </w:trPr>
        <w:tc>
          <w:tcPr>
            <w:tcW w:w="990" w:type="dxa"/>
            <w:tcBorders>
              <w:bottom w:val="single" w:sz="4" w:space="0" w:color="auto"/>
            </w:tcBorders>
            <w:vAlign w:val="center"/>
          </w:tcPr>
          <w:p w14:paraId="6426F2DC" w14:textId="3923D235"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Rutgers University</w:t>
            </w:r>
          </w:p>
        </w:tc>
        <w:tc>
          <w:tcPr>
            <w:tcW w:w="540" w:type="dxa"/>
            <w:tcBorders>
              <w:bottom w:val="single" w:sz="4" w:space="0" w:color="auto"/>
            </w:tcBorders>
            <w:vAlign w:val="center"/>
          </w:tcPr>
          <w:p w14:paraId="2BB6C365" w14:textId="686F44EB"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2013</w:t>
            </w:r>
          </w:p>
        </w:tc>
        <w:tc>
          <w:tcPr>
            <w:tcW w:w="540" w:type="dxa"/>
            <w:tcBorders>
              <w:bottom w:val="single" w:sz="4" w:space="0" w:color="auto"/>
            </w:tcBorders>
            <w:vAlign w:val="center"/>
          </w:tcPr>
          <w:p w14:paraId="372C5FA9" w14:textId="75BF49BA"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2.9</w:t>
            </w:r>
          </w:p>
        </w:tc>
        <w:tc>
          <w:tcPr>
            <w:tcW w:w="630" w:type="dxa"/>
            <w:tcBorders>
              <w:bottom w:val="single" w:sz="4" w:space="0" w:color="auto"/>
            </w:tcBorders>
            <w:vAlign w:val="center"/>
          </w:tcPr>
          <w:p w14:paraId="3C5EABAA" w14:textId="1F77E103"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w:t>
            </w:r>
            <w:r w:rsidRPr="00994F76">
              <w:rPr>
                <w:rFonts w:ascii="Times New Roman" w:hAnsi="Times New Roman" w:cs="Times New Roman"/>
                <w:sz w:val="12"/>
                <w:szCs w:val="12"/>
              </w:rPr>
              <w:t>62</w:t>
            </w:r>
          </w:p>
        </w:tc>
        <w:tc>
          <w:tcPr>
            <w:tcW w:w="720" w:type="dxa"/>
            <w:tcBorders>
              <w:bottom w:val="single" w:sz="4" w:space="0" w:color="auto"/>
            </w:tcBorders>
            <w:vAlign w:val="center"/>
          </w:tcPr>
          <w:p w14:paraId="16EC675C" w14:textId="2ED7C355"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w:t>
            </w:r>
            <w:r w:rsidRPr="00994F76">
              <w:rPr>
                <w:rFonts w:ascii="Times New Roman" w:hAnsi="Times New Roman" w:cs="Times New Roman"/>
                <w:sz w:val="12"/>
                <w:szCs w:val="12"/>
              </w:rPr>
              <w:t>58</w:t>
            </w:r>
          </w:p>
        </w:tc>
        <w:tc>
          <w:tcPr>
            <w:tcW w:w="720" w:type="dxa"/>
            <w:tcBorders>
              <w:bottom w:val="single" w:sz="4" w:space="0" w:color="auto"/>
            </w:tcBorders>
            <w:vAlign w:val="center"/>
          </w:tcPr>
          <w:p w14:paraId="0645FCA8" w14:textId="2F237787"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3.5</w:t>
            </w:r>
          </w:p>
        </w:tc>
        <w:tc>
          <w:tcPr>
            <w:tcW w:w="720" w:type="dxa"/>
            <w:tcBorders>
              <w:bottom w:val="single" w:sz="4" w:space="0" w:color="auto"/>
            </w:tcBorders>
            <w:vAlign w:val="center"/>
          </w:tcPr>
          <w:p w14:paraId="33B7022D" w14:textId="3965D1E9"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24</w:t>
            </w:r>
            <w:r w:rsidRPr="00994F76">
              <w:rPr>
                <w:rFonts w:ascii="Times New Roman" w:hAnsi="Times New Roman" w:cs="Times New Roman"/>
                <w:sz w:val="12"/>
                <w:szCs w:val="12"/>
                <w:vertAlign w:val="superscript"/>
              </w:rPr>
              <w:t>th</w:t>
            </w:r>
          </w:p>
        </w:tc>
        <w:tc>
          <w:tcPr>
            <w:tcW w:w="1080" w:type="dxa"/>
            <w:tcBorders>
              <w:bottom w:val="single" w:sz="4" w:space="0" w:color="auto"/>
            </w:tcBorders>
            <w:vAlign w:val="center"/>
          </w:tcPr>
          <w:p w14:paraId="7C08B766" w14:textId="1C2C0579"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Duke University</w:t>
            </w:r>
          </w:p>
        </w:tc>
        <w:tc>
          <w:tcPr>
            <w:tcW w:w="540" w:type="dxa"/>
            <w:tcBorders>
              <w:bottom w:val="single" w:sz="4" w:space="0" w:color="auto"/>
            </w:tcBorders>
            <w:vAlign w:val="center"/>
          </w:tcPr>
          <w:p w14:paraId="7570CB00" w14:textId="5FDAAEF9"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2019</w:t>
            </w:r>
          </w:p>
        </w:tc>
        <w:tc>
          <w:tcPr>
            <w:tcW w:w="540" w:type="dxa"/>
            <w:tcBorders>
              <w:bottom w:val="single" w:sz="4" w:space="0" w:color="auto"/>
            </w:tcBorders>
            <w:vAlign w:val="center"/>
          </w:tcPr>
          <w:p w14:paraId="0328A9A1" w14:textId="63777340"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3.3</w:t>
            </w:r>
          </w:p>
        </w:tc>
        <w:tc>
          <w:tcPr>
            <w:tcW w:w="603" w:type="dxa"/>
            <w:gridSpan w:val="2"/>
            <w:tcBorders>
              <w:bottom w:val="single" w:sz="4" w:space="0" w:color="auto"/>
            </w:tcBorders>
            <w:vAlign w:val="center"/>
          </w:tcPr>
          <w:p w14:paraId="5B495EE1" w14:textId="788D548F"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157</w:t>
            </w:r>
          </w:p>
        </w:tc>
        <w:tc>
          <w:tcPr>
            <w:tcW w:w="747" w:type="dxa"/>
            <w:tcBorders>
              <w:bottom w:val="single" w:sz="4" w:space="0" w:color="auto"/>
            </w:tcBorders>
            <w:vAlign w:val="center"/>
          </w:tcPr>
          <w:p w14:paraId="2A5AC139" w14:textId="60F1EAE2"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170</w:t>
            </w:r>
          </w:p>
        </w:tc>
        <w:tc>
          <w:tcPr>
            <w:tcW w:w="720" w:type="dxa"/>
            <w:tcBorders>
              <w:bottom w:val="single" w:sz="4" w:space="0" w:color="auto"/>
            </w:tcBorders>
            <w:vAlign w:val="center"/>
          </w:tcPr>
          <w:p w14:paraId="76B36598" w14:textId="3BCCC089"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None</w:t>
            </w:r>
          </w:p>
        </w:tc>
        <w:tc>
          <w:tcPr>
            <w:tcW w:w="720" w:type="dxa"/>
            <w:tcBorders>
              <w:bottom w:val="single" w:sz="4" w:space="0" w:color="auto"/>
            </w:tcBorders>
            <w:vAlign w:val="center"/>
          </w:tcPr>
          <w:p w14:paraId="5B4D79C5" w14:textId="390318D8"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7</w:t>
            </w:r>
            <w:r w:rsidRPr="00994F76">
              <w:rPr>
                <w:rFonts w:ascii="Times New Roman" w:hAnsi="Times New Roman" w:cs="Times New Roman"/>
                <w:sz w:val="12"/>
                <w:szCs w:val="12"/>
                <w:vertAlign w:val="superscript"/>
              </w:rPr>
              <w:t>th</w:t>
            </w:r>
          </w:p>
        </w:tc>
        <w:tc>
          <w:tcPr>
            <w:tcW w:w="720" w:type="dxa"/>
            <w:tcBorders>
              <w:bottom w:val="single" w:sz="4" w:space="0" w:color="auto"/>
            </w:tcBorders>
            <w:vAlign w:val="center"/>
          </w:tcPr>
          <w:p w14:paraId="46DCDE7A" w14:textId="77777777"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Verbal: 162</w:t>
            </w:r>
          </w:p>
          <w:p w14:paraId="224FB727" w14:textId="77777777"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Quant: 167</w:t>
            </w:r>
          </w:p>
          <w:p w14:paraId="2621D5DE" w14:textId="67321BEC"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GPA: 3.7</w:t>
            </w:r>
            <w:r w:rsidRPr="00994F76">
              <w:rPr>
                <w:rStyle w:val="FootnoteReference"/>
                <w:rFonts w:ascii="Times New Roman" w:hAnsi="Times New Roman" w:cs="Times New Roman"/>
                <w:sz w:val="12"/>
                <w:szCs w:val="12"/>
              </w:rPr>
              <w:footnoteReference w:id="8"/>
            </w:r>
          </w:p>
        </w:tc>
      </w:tr>
      <w:tr w:rsidR="000D7A4B" w:rsidRPr="00994F76" w14:paraId="16F7467B" w14:textId="7B166A6E" w:rsidTr="00B66737">
        <w:trPr>
          <w:jc w:val="center"/>
        </w:trPr>
        <w:tc>
          <w:tcPr>
            <w:tcW w:w="990" w:type="dxa"/>
            <w:shd w:val="pct5" w:color="auto" w:fill="auto"/>
            <w:vAlign w:val="center"/>
          </w:tcPr>
          <w:p w14:paraId="3A43ABCE" w14:textId="1496D80F"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 xml:space="preserve">Johns </w:t>
            </w:r>
            <w:proofErr w:type="spellStart"/>
            <w:proofErr w:type="gramStart"/>
            <w:r w:rsidRPr="00994F76">
              <w:rPr>
                <w:rFonts w:ascii="Times New Roman" w:hAnsi="Times New Roman" w:cs="Times New Roman"/>
                <w:sz w:val="12"/>
                <w:szCs w:val="12"/>
              </w:rPr>
              <w:t>Hopkings</w:t>
            </w:r>
            <w:proofErr w:type="spellEnd"/>
            <w:r w:rsidRPr="00994F76">
              <w:rPr>
                <w:rFonts w:ascii="Times New Roman" w:hAnsi="Times New Roman" w:cs="Times New Roman"/>
                <w:sz w:val="12"/>
                <w:szCs w:val="12"/>
              </w:rPr>
              <w:t>(</w:t>
            </w:r>
            <w:proofErr w:type="gramEnd"/>
            <w:r w:rsidRPr="00994F76">
              <w:rPr>
                <w:rFonts w:ascii="Times New Roman" w:hAnsi="Times New Roman" w:cs="Times New Roman"/>
                <w:sz w:val="12"/>
                <w:szCs w:val="12"/>
              </w:rPr>
              <w:t>JHU)</w:t>
            </w:r>
          </w:p>
        </w:tc>
        <w:tc>
          <w:tcPr>
            <w:tcW w:w="540" w:type="dxa"/>
            <w:shd w:val="pct5" w:color="auto" w:fill="auto"/>
            <w:vAlign w:val="center"/>
          </w:tcPr>
          <w:p w14:paraId="57EDA84E" w14:textId="0483B687"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2012</w:t>
            </w:r>
          </w:p>
        </w:tc>
        <w:tc>
          <w:tcPr>
            <w:tcW w:w="540" w:type="dxa"/>
            <w:shd w:val="pct5" w:color="auto" w:fill="auto"/>
            <w:vAlign w:val="center"/>
          </w:tcPr>
          <w:p w14:paraId="5D5AF204" w14:textId="15B5282D"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3.0</w:t>
            </w:r>
          </w:p>
        </w:tc>
        <w:tc>
          <w:tcPr>
            <w:tcW w:w="630" w:type="dxa"/>
            <w:shd w:val="pct5" w:color="auto" w:fill="auto"/>
            <w:vAlign w:val="center"/>
          </w:tcPr>
          <w:p w14:paraId="0503787F" w14:textId="5C09DAA3"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800</w:t>
            </w:r>
          </w:p>
        </w:tc>
        <w:tc>
          <w:tcPr>
            <w:tcW w:w="720" w:type="dxa"/>
            <w:shd w:val="pct5" w:color="auto" w:fill="auto"/>
            <w:vAlign w:val="center"/>
          </w:tcPr>
          <w:p w14:paraId="713248F8" w14:textId="3DA18766"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730</w:t>
            </w:r>
          </w:p>
        </w:tc>
        <w:tc>
          <w:tcPr>
            <w:tcW w:w="720" w:type="dxa"/>
            <w:shd w:val="pct5" w:color="auto" w:fill="auto"/>
            <w:vAlign w:val="center"/>
          </w:tcPr>
          <w:p w14:paraId="31265213" w14:textId="05AEE178"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3.5</w:t>
            </w:r>
          </w:p>
        </w:tc>
        <w:tc>
          <w:tcPr>
            <w:tcW w:w="720" w:type="dxa"/>
            <w:shd w:val="pct5" w:color="auto" w:fill="auto"/>
            <w:vAlign w:val="center"/>
          </w:tcPr>
          <w:p w14:paraId="4F8E08E0" w14:textId="0AE52C00"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None</w:t>
            </w:r>
          </w:p>
        </w:tc>
        <w:tc>
          <w:tcPr>
            <w:tcW w:w="1080" w:type="dxa"/>
            <w:shd w:val="pct5" w:color="auto" w:fill="auto"/>
            <w:vAlign w:val="center"/>
          </w:tcPr>
          <w:p w14:paraId="580E61B0" w14:textId="5AC76628"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University Of Michigan, Ann Arbor</w:t>
            </w:r>
          </w:p>
        </w:tc>
        <w:tc>
          <w:tcPr>
            <w:tcW w:w="540" w:type="dxa"/>
            <w:shd w:val="pct5" w:color="auto" w:fill="auto"/>
            <w:vAlign w:val="center"/>
          </w:tcPr>
          <w:p w14:paraId="3AC675CE" w14:textId="2EA6FF9F"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2018</w:t>
            </w:r>
          </w:p>
        </w:tc>
        <w:tc>
          <w:tcPr>
            <w:tcW w:w="540" w:type="dxa"/>
            <w:shd w:val="pct5" w:color="auto" w:fill="auto"/>
            <w:vAlign w:val="center"/>
          </w:tcPr>
          <w:p w14:paraId="6AA223A5" w14:textId="57A9509A"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3.4</w:t>
            </w:r>
          </w:p>
        </w:tc>
        <w:tc>
          <w:tcPr>
            <w:tcW w:w="603" w:type="dxa"/>
            <w:gridSpan w:val="2"/>
            <w:shd w:val="pct5" w:color="auto" w:fill="auto"/>
            <w:vAlign w:val="center"/>
          </w:tcPr>
          <w:p w14:paraId="22A13F95" w14:textId="1585F59F"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162</w:t>
            </w:r>
          </w:p>
        </w:tc>
        <w:tc>
          <w:tcPr>
            <w:tcW w:w="747" w:type="dxa"/>
            <w:shd w:val="pct5" w:color="auto" w:fill="auto"/>
            <w:vAlign w:val="center"/>
          </w:tcPr>
          <w:p w14:paraId="06EF9B3E" w14:textId="4F2C87CA"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163</w:t>
            </w:r>
          </w:p>
        </w:tc>
        <w:tc>
          <w:tcPr>
            <w:tcW w:w="720" w:type="dxa"/>
            <w:shd w:val="pct5" w:color="auto" w:fill="auto"/>
            <w:vAlign w:val="center"/>
          </w:tcPr>
          <w:p w14:paraId="31234D00" w14:textId="7A621E9B"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4</w:t>
            </w:r>
          </w:p>
        </w:tc>
        <w:tc>
          <w:tcPr>
            <w:tcW w:w="720" w:type="dxa"/>
            <w:shd w:val="pct5" w:color="auto" w:fill="auto"/>
            <w:vAlign w:val="center"/>
          </w:tcPr>
          <w:p w14:paraId="324DCAAC" w14:textId="213D126D"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7</w:t>
            </w:r>
            <w:r w:rsidRPr="00994F76">
              <w:rPr>
                <w:rFonts w:ascii="Times New Roman" w:hAnsi="Times New Roman" w:cs="Times New Roman"/>
                <w:sz w:val="12"/>
                <w:szCs w:val="12"/>
                <w:vertAlign w:val="superscript"/>
              </w:rPr>
              <w:t>th</w:t>
            </w:r>
          </w:p>
        </w:tc>
        <w:tc>
          <w:tcPr>
            <w:tcW w:w="720" w:type="dxa"/>
            <w:shd w:val="pct5" w:color="auto" w:fill="auto"/>
            <w:vAlign w:val="center"/>
          </w:tcPr>
          <w:p w14:paraId="25FDF46D" w14:textId="3EF8ABA6" w:rsidR="000D7A4B" w:rsidRPr="00994F76" w:rsidRDefault="000D7A4B" w:rsidP="00B66737">
            <w:pPr>
              <w:jc w:val="center"/>
              <w:rPr>
                <w:rFonts w:ascii="Times New Roman" w:hAnsi="Times New Roman" w:cs="Times New Roman"/>
                <w:sz w:val="12"/>
                <w:szCs w:val="12"/>
              </w:rPr>
            </w:pPr>
            <w:r w:rsidRPr="00994F76">
              <w:rPr>
                <w:rFonts w:ascii="Times New Roman" w:hAnsi="Times New Roman" w:cs="Times New Roman"/>
                <w:sz w:val="12"/>
                <w:szCs w:val="12"/>
              </w:rPr>
              <w:t>None</w:t>
            </w:r>
          </w:p>
        </w:tc>
      </w:tr>
    </w:tbl>
    <w:p w14:paraId="46179C32" w14:textId="521C61B0" w:rsidR="007727E0" w:rsidRDefault="007727E0" w:rsidP="00402C5C">
      <w:pPr>
        <w:rPr>
          <w:rFonts w:ascii="Times New Roman" w:hAnsi="Times New Roman" w:cs="Times New Roman"/>
        </w:rPr>
      </w:pPr>
    </w:p>
    <w:p w14:paraId="180A27D8" w14:textId="77777777" w:rsidR="007727E0" w:rsidRPr="00994F76" w:rsidRDefault="007727E0" w:rsidP="00402C5C">
      <w:pPr>
        <w:rPr>
          <w:rFonts w:ascii="Times New Roman" w:hAnsi="Times New Roman" w:cs="Times New Roman"/>
        </w:rPr>
      </w:pPr>
    </w:p>
    <w:p w14:paraId="05FC2DBC" w14:textId="44186C29" w:rsidR="001A6A48" w:rsidRPr="00994F76" w:rsidRDefault="001A6A48" w:rsidP="001A6A48">
      <w:pPr>
        <w:pStyle w:val="Heading3"/>
        <w:numPr>
          <w:ilvl w:val="0"/>
          <w:numId w:val="3"/>
        </w:numPr>
        <w:rPr>
          <w:rFonts w:ascii="Times New Roman" w:hAnsi="Times New Roman" w:cs="Times New Roman"/>
        </w:rPr>
      </w:pPr>
      <w:r w:rsidRPr="00994F76">
        <w:rPr>
          <w:rFonts w:ascii="Times New Roman" w:hAnsi="Times New Roman" w:cs="Times New Roman"/>
        </w:rPr>
        <w:t>Chance of Admission</w:t>
      </w:r>
      <w:r w:rsidRPr="00994F76">
        <w:rPr>
          <w:rFonts w:ascii="Times New Roman" w:hAnsi="Times New Roman" w:cs="Times New Roman"/>
        </w:rPr>
        <w:t xml:space="preserve"> Dataset</w:t>
      </w:r>
    </w:p>
    <w:p w14:paraId="1E10ED88" w14:textId="4B9463A4" w:rsidR="001A6A48" w:rsidRPr="00994F76" w:rsidRDefault="00340A0F" w:rsidP="00A66459">
      <w:pPr>
        <w:ind w:firstLine="360"/>
        <w:rPr>
          <w:rFonts w:ascii="Times New Roman" w:hAnsi="Times New Roman" w:cs="Times New Roman"/>
          <w:sz w:val="22"/>
          <w:szCs w:val="22"/>
        </w:rPr>
      </w:pPr>
      <w:r w:rsidRPr="00994F76">
        <w:rPr>
          <w:rFonts w:ascii="Times New Roman" w:hAnsi="Times New Roman" w:cs="Times New Roman"/>
          <w:sz w:val="22"/>
          <w:szCs w:val="22"/>
        </w:rPr>
        <w:t>Since the purpose of the admission dataset is to construct a linear regression model to make future prediction on future observations and make inferences on</w:t>
      </w:r>
      <w:r w:rsidR="004F1AA7" w:rsidRPr="00994F76">
        <w:rPr>
          <w:rFonts w:ascii="Times New Roman" w:hAnsi="Times New Roman" w:cs="Times New Roman"/>
          <w:sz w:val="22"/>
          <w:szCs w:val="22"/>
        </w:rPr>
        <w:t xml:space="preserve"> key features that impacts an individual’s chance of admission, we are interested in observing whether the data satisfy the linear regression assumptions</w:t>
      </w:r>
      <w:r w:rsidR="00A66459" w:rsidRPr="00994F76">
        <w:rPr>
          <w:rFonts w:ascii="Times New Roman" w:hAnsi="Times New Roman" w:cs="Times New Roman"/>
          <w:sz w:val="22"/>
          <w:szCs w:val="22"/>
        </w:rPr>
        <w:t xml:space="preserve"> of </w:t>
      </w:r>
      <w:r w:rsidR="003F5058" w:rsidRPr="00994F76">
        <w:rPr>
          <w:rFonts w:ascii="Times New Roman" w:hAnsi="Times New Roman" w:cs="Times New Roman"/>
          <w:sz w:val="22"/>
          <w:szCs w:val="22"/>
        </w:rPr>
        <w:t xml:space="preserve">linear independency, constant variance, and normality. </w:t>
      </w:r>
    </w:p>
    <w:p w14:paraId="536485CE" w14:textId="63A64AF5" w:rsidR="00DB2A4B" w:rsidRPr="00994F76" w:rsidRDefault="00D15C84" w:rsidP="00605176">
      <w:pPr>
        <w:rPr>
          <w:rFonts w:ascii="Times New Roman" w:hAnsi="Times New Roman" w:cs="Times New Roman"/>
          <w:sz w:val="22"/>
          <w:szCs w:val="22"/>
        </w:rPr>
      </w:pPr>
      <w:r w:rsidRPr="00994F76">
        <w:rPr>
          <w:rFonts w:ascii="Times New Roman" w:hAnsi="Times New Roman" w:cs="Times New Roman"/>
        </w:rPr>
        <w:tab/>
      </w:r>
      <w:r w:rsidRPr="00994F76">
        <w:rPr>
          <w:rFonts w:ascii="Times New Roman" w:hAnsi="Times New Roman" w:cs="Times New Roman"/>
          <w:sz w:val="22"/>
          <w:szCs w:val="22"/>
        </w:rPr>
        <w:t>In Figure 2 below, we see from the scatterplots that our response variable, chance of admission,</w:t>
      </w:r>
      <w:r w:rsidR="00605176" w:rsidRPr="00994F76">
        <w:rPr>
          <w:rFonts w:ascii="Times New Roman" w:hAnsi="Times New Roman" w:cs="Times New Roman"/>
          <w:sz w:val="22"/>
          <w:szCs w:val="22"/>
        </w:rPr>
        <w:t xml:space="preserve"> have a </w:t>
      </w:r>
      <w:r w:rsidR="007F781C" w:rsidRPr="00994F76">
        <w:rPr>
          <w:rFonts w:ascii="Times New Roman" w:hAnsi="Times New Roman" w:cs="Times New Roman"/>
          <w:sz w:val="22"/>
          <w:szCs w:val="22"/>
        </w:rPr>
        <w:t xml:space="preserve">positive </w:t>
      </w:r>
      <w:r w:rsidR="004173AA" w:rsidRPr="00994F76">
        <w:rPr>
          <w:rFonts w:ascii="Times New Roman" w:hAnsi="Times New Roman" w:cs="Times New Roman"/>
          <w:sz w:val="22"/>
          <w:szCs w:val="22"/>
        </w:rPr>
        <w:t>sigmoidal</w:t>
      </w:r>
      <w:r w:rsidR="00605176" w:rsidRPr="00994F76">
        <w:rPr>
          <w:rFonts w:ascii="Times New Roman" w:hAnsi="Times New Roman" w:cs="Times New Roman"/>
          <w:sz w:val="22"/>
          <w:szCs w:val="22"/>
        </w:rPr>
        <w:t xml:space="preserve"> relationship with each of the quantitative predictors in the data. </w:t>
      </w:r>
      <w:r w:rsidR="003708A5" w:rsidRPr="00994F76">
        <w:rPr>
          <w:rFonts w:ascii="Times New Roman" w:hAnsi="Times New Roman" w:cs="Times New Roman"/>
          <w:sz w:val="22"/>
          <w:szCs w:val="22"/>
        </w:rPr>
        <w:t xml:space="preserve">The scatterplots show that the average chance of admission increases proportional </w:t>
      </w:r>
      <w:r w:rsidR="007F781C" w:rsidRPr="00994F76">
        <w:rPr>
          <w:rFonts w:ascii="Times New Roman" w:hAnsi="Times New Roman" w:cs="Times New Roman"/>
          <w:sz w:val="22"/>
          <w:szCs w:val="22"/>
        </w:rPr>
        <w:t>to the</w:t>
      </w:r>
      <w:r w:rsidR="003708A5" w:rsidRPr="00994F76">
        <w:rPr>
          <w:rFonts w:ascii="Times New Roman" w:hAnsi="Times New Roman" w:cs="Times New Roman"/>
          <w:sz w:val="22"/>
          <w:szCs w:val="22"/>
        </w:rPr>
        <w:t xml:space="preserve"> predictor variables until an inflection point is reached, </w:t>
      </w:r>
      <w:r w:rsidR="007F781C" w:rsidRPr="00994F76">
        <w:rPr>
          <w:rFonts w:ascii="Times New Roman" w:hAnsi="Times New Roman" w:cs="Times New Roman"/>
          <w:sz w:val="22"/>
          <w:szCs w:val="22"/>
        </w:rPr>
        <w:t>at which point</w:t>
      </w:r>
      <w:r w:rsidR="003708A5" w:rsidRPr="00994F76">
        <w:rPr>
          <w:rFonts w:ascii="Times New Roman" w:hAnsi="Times New Roman" w:cs="Times New Roman"/>
          <w:sz w:val="22"/>
          <w:szCs w:val="22"/>
        </w:rPr>
        <w:t xml:space="preserve"> the average chance of admission began to level off as it approached 100%. </w:t>
      </w:r>
      <w:r w:rsidR="007F781C" w:rsidRPr="00994F76">
        <w:rPr>
          <w:rFonts w:ascii="Times New Roman" w:hAnsi="Times New Roman" w:cs="Times New Roman"/>
          <w:sz w:val="22"/>
          <w:szCs w:val="22"/>
        </w:rPr>
        <w:t xml:space="preserve">Since we want to fit a linear regression model using this data, we will have to transform either the response or predictor variables to address the non-linearity relationship between the two variables. </w:t>
      </w:r>
      <w:r w:rsidR="00DB2A4B" w:rsidRPr="00994F76">
        <w:rPr>
          <w:rFonts w:ascii="Times New Roman" w:hAnsi="Times New Roman" w:cs="Times New Roman"/>
          <w:sz w:val="22"/>
          <w:szCs w:val="22"/>
        </w:rPr>
        <w:t>In addition, the histogram shows that on average the chance of admission to this master program is higher for individuals with research experience than those who do not. This shows that research experience i</w:t>
      </w:r>
      <w:r w:rsidR="00B854D7" w:rsidRPr="00994F76">
        <w:rPr>
          <w:rFonts w:ascii="Times New Roman" w:hAnsi="Times New Roman" w:cs="Times New Roman"/>
          <w:sz w:val="22"/>
          <w:szCs w:val="22"/>
        </w:rPr>
        <w:t xml:space="preserve">s an important factor that admission committee consider when deciding between applicants who have similar academic background. </w:t>
      </w:r>
    </w:p>
    <w:p w14:paraId="767DB450" w14:textId="3AC5DAB8" w:rsidR="00DB2A4B" w:rsidRPr="00994F76" w:rsidRDefault="00DB2A4B" w:rsidP="00605176">
      <w:pPr>
        <w:rPr>
          <w:rFonts w:ascii="Times New Roman" w:hAnsi="Times New Roman" w:cs="Times New Roman"/>
          <w:sz w:val="22"/>
          <w:szCs w:val="22"/>
        </w:rPr>
      </w:pPr>
      <w:r w:rsidRPr="00994F76">
        <w:rPr>
          <w:rFonts w:ascii="Times New Roman" w:hAnsi="Times New Roman" w:cs="Times New Roman"/>
          <w:sz w:val="22"/>
          <w:szCs w:val="22"/>
        </w:rPr>
        <w:t xml:space="preserve"> </w:t>
      </w:r>
    </w:p>
    <w:p w14:paraId="114AA1CD" w14:textId="77777777" w:rsidR="00D15C84" w:rsidRDefault="00D15C84" w:rsidP="00D15C84">
      <w:pPr>
        <w:rPr>
          <w:rFonts w:ascii="Times New Roman" w:hAnsi="Times New Roman" w:cs="Times New Roman"/>
        </w:rPr>
      </w:pPr>
    </w:p>
    <w:p w14:paraId="52E96F61" w14:textId="77777777" w:rsidR="001A3D9B" w:rsidRDefault="001A3D9B" w:rsidP="00D15C84">
      <w:pPr>
        <w:rPr>
          <w:rFonts w:ascii="Times New Roman" w:hAnsi="Times New Roman" w:cs="Times New Roman"/>
        </w:rPr>
      </w:pPr>
    </w:p>
    <w:p w14:paraId="47545EE7" w14:textId="77777777" w:rsidR="001A3D9B" w:rsidRDefault="001A3D9B" w:rsidP="00D15C84">
      <w:pPr>
        <w:rPr>
          <w:rFonts w:ascii="Times New Roman" w:hAnsi="Times New Roman" w:cs="Times New Roman"/>
        </w:rPr>
      </w:pPr>
    </w:p>
    <w:p w14:paraId="71CD4322" w14:textId="77777777" w:rsidR="001A3D9B" w:rsidRDefault="001A3D9B" w:rsidP="00D15C84">
      <w:pPr>
        <w:rPr>
          <w:rFonts w:ascii="Times New Roman" w:hAnsi="Times New Roman" w:cs="Times New Roman"/>
        </w:rPr>
      </w:pPr>
    </w:p>
    <w:p w14:paraId="7D959DFE" w14:textId="77777777" w:rsidR="001A3D9B" w:rsidRDefault="001A3D9B" w:rsidP="00D15C84">
      <w:pPr>
        <w:rPr>
          <w:rFonts w:ascii="Times New Roman" w:hAnsi="Times New Roman" w:cs="Times New Roman"/>
        </w:rPr>
      </w:pPr>
    </w:p>
    <w:p w14:paraId="4017758D" w14:textId="77777777" w:rsidR="001A3D9B" w:rsidRDefault="001A3D9B" w:rsidP="00D15C84">
      <w:pPr>
        <w:rPr>
          <w:rFonts w:ascii="Times New Roman" w:hAnsi="Times New Roman" w:cs="Times New Roman"/>
        </w:rPr>
      </w:pPr>
    </w:p>
    <w:p w14:paraId="71F0B269" w14:textId="77777777" w:rsidR="001A3D9B" w:rsidRDefault="001A3D9B" w:rsidP="00D15C84">
      <w:pPr>
        <w:rPr>
          <w:rFonts w:ascii="Times New Roman" w:hAnsi="Times New Roman" w:cs="Times New Roman"/>
        </w:rPr>
      </w:pPr>
    </w:p>
    <w:p w14:paraId="2EBE82C1" w14:textId="77777777" w:rsidR="001A3D9B" w:rsidRDefault="001A3D9B" w:rsidP="00D15C84">
      <w:pPr>
        <w:rPr>
          <w:rFonts w:ascii="Times New Roman" w:hAnsi="Times New Roman" w:cs="Times New Roman"/>
        </w:rPr>
      </w:pPr>
    </w:p>
    <w:p w14:paraId="026C795D" w14:textId="77777777" w:rsidR="001A3D9B" w:rsidRDefault="001A3D9B" w:rsidP="00D15C84">
      <w:pPr>
        <w:rPr>
          <w:rFonts w:ascii="Times New Roman" w:hAnsi="Times New Roman" w:cs="Times New Roman"/>
        </w:rPr>
      </w:pPr>
    </w:p>
    <w:p w14:paraId="29624BF1" w14:textId="77777777" w:rsidR="001A3D9B" w:rsidRDefault="001A3D9B" w:rsidP="00D15C84">
      <w:pPr>
        <w:rPr>
          <w:rFonts w:ascii="Times New Roman" w:hAnsi="Times New Roman" w:cs="Times New Roman"/>
        </w:rPr>
      </w:pPr>
    </w:p>
    <w:p w14:paraId="42020FB2" w14:textId="77777777" w:rsidR="001A3D9B" w:rsidRDefault="001A3D9B" w:rsidP="00D15C84">
      <w:pPr>
        <w:rPr>
          <w:rFonts w:ascii="Times New Roman" w:hAnsi="Times New Roman" w:cs="Times New Roman"/>
        </w:rPr>
      </w:pPr>
    </w:p>
    <w:p w14:paraId="5DF9F397" w14:textId="77777777" w:rsidR="001A3D9B" w:rsidRDefault="001A3D9B" w:rsidP="00D15C84">
      <w:pPr>
        <w:rPr>
          <w:rFonts w:ascii="Times New Roman" w:hAnsi="Times New Roman" w:cs="Times New Roman"/>
        </w:rPr>
      </w:pPr>
    </w:p>
    <w:p w14:paraId="599F9D67" w14:textId="77777777" w:rsidR="001A3D9B" w:rsidRPr="00994F76" w:rsidRDefault="001A3D9B" w:rsidP="00D15C84">
      <w:pPr>
        <w:rPr>
          <w:rFonts w:ascii="Times New Roman" w:hAnsi="Times New Roman" w:cs="Times New Roman"/>
        </w:rPr>
      </w:pPr>
    </w:p>
    <w:tbl>
      <w:tblPr>
        <w:tblStyle w:val="TableGrid"/>
        <w:tblW w:w="7372" w:type="dxa"/>
        <w:jc w:val="center"/>
        <w:tblBorders>
          <w:insideV w:val="none" w:sz="0" w:space="0" w:color="auto"/>
        </w:tblBorders>
        <w:tblLook w:val="04A0" w:firstRow="1" w:lastRow="0" w:firstColumn="1" w:lastColumn="0" w:noHBand="0" w:noVBand="1"/>
      </w:tblPr>
      <w:tblGrid>
        <w:gridCol w:w="3976"/>
        <w:gridCol w:w="3396"/>
      </w:tblGrid>
      <w:tr w:rsidR="00D15C84" w:rsidRPr="00994F76" w14:paraId="199C4284" w14:textId="77777777" w:rsidTr="007F781C">
        <w:trPr>
          <w:jc w:val="center"/>
        </w:trPr>
        <w:tc>
          <w:tcPr>
            <w:tcW w:w="3976" w:type="dxa"/>
          </w:tcPr>
          <w:p w14:paraId="6F47150D" w14:textId="2B2884DD" w:rsidR="00D15C84" w:rsidRPr="00994F76" w:rsidRDefault="00D15C84" w:rsidP="00402C5C">
            <w:pPr>
              <w:rPr>
                <w:rFonts w:ascii="Times New Roman" w:hAnsi="Times New Roman" w:cs="Times New Roman"/>
              </w:rPr>
            </w:pPr>
            <w:r w:rsidRPr="00994F76">
              <w:rPr>
                <w:rFonts w:ascii="Times New Roman" w:hAnsi="Times New Roman" w:cs="Times New Roman"/>
              </w:rPr>
              <w:lastRenderedPageBreak/>
              <w:t>A)</w:t>
            </w:r>
          </w:p>
          <w:p w14:paraId="2864E74C" w14:textId="35E36283" w:rsidR="003F5058" w:rsidRPr="00994F76" w:rsidRDefault="003F5058" w:rsidP="00402C5C">
            <w:pPr>
              <w:rPr>
                <w:rFonts w:ascii="Times New Roman" w:hAnsi="Times New Roman" w:cs="Times New Roman"/>
              </w:rPr>
            </w:pPr>
            <w:r w:rsidRPr="00994F76">
              <w:rPr>
                <w:rFonts w:ascii="Times New Roman" w:hAnsi="Times New Roman" w:cs="Times New Roman"/>
                <w:noProof/>
              </w:rPr>
              <w:drawing>
                <wp:inline distT="0" distB="0" distL="0" distR="0" wp14:anchorId="2079B980" wp14:editId="49C89827">
                  <wp:extent cx="2386584" cy="2862072"/>
                  <wp:effectExtent l="0" t="0" r="1270" b="0"/>
                  <wp:docPr id="737252383" name="Picture 8" descr="A group of graphs showing the results of a colle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52383" name="Picture 8" descr="A group of graphs showing the results of a colleg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86584" cy="2862072"/>
                          </a:xfrm>
                          <a:prstGeom prst="rect">
                            <a:avLst/>
                          </a:prstGeom>
                        </pic:spPr>
                      </pic:pic>
                    </a:graphicData>
                  </a:graphic>
                </wp:inline>
              </w:drawing>
            </w:r>
          </w:p>
        </w:tc>
        <w:tc>
          <w:tcPr>
            <w:tcW w:w="3396" w:type="dxa"/>
          </w:tcPr>
          <w:p w14:paraId="5A2FB0AA" w14:textId="00F625E4" w:rsidR="00D15C84" w:rsidRPr="00994F76" w:rsidRDefault="00D15C84" w:rsidP="00402C5C">
            <w:pPr>
              <w:rPr>
                <w:rFonts w:ascii="Times New Roman" w:hAnsi="Times New Roman" w:cs="Times New Roman"/>
              </w:rPr>
            </w:pPr>
            <w:r w:rsidRPr="00994F76">
              <w:rPr>
                <w:rFonts w:ascii="Times New Roman" w:hAnsi="Times New Roman" w:cs="Times New Roman"/>
              </w:rPr>
              <w:t>B)</w:t>
            </w:r>
          </w:p>
          <w:p w14:paraId="420A20E1" w14:textId="106051D2" w:rsidR="003F5058" w:rsidRPr="00994F76" w:rsidRDefault="00D15C84" w:rsidP="00D15C84">
            <w:pPr>
              <w:keepNext/>
              <w:rPr>
                <w:rFonts w:ascii="Times New Roman" w:hAnsi="Times New Roman" w:cs="Times New Roman"/>
              </w:rPr>
            </w:pPr>
            <w:r w:rsidRPr="00994F76">
              <w:rPr>
                <w:rFonts w:ascii="Times New Roman" w:hAnsi="Times New Roman" w:cs="Times New Roman"/>
                <w:noProof/>
              </w:rPr>
              <w:drawing>
                <wp:inline distT="0" distB="0" distL="0" distR="0" wp14:anchorId="6C21BC70" wp14:editId="0F8329B3">
                  <wp:extent cx="2016525" cy="2860520"/>
                  <wp:effectExtent l="0" t="0" r="3175" b="0"/>
                  <wp:docPr id="139275362" name="Picture 9"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5362" name="Picture 9" descr="A group of graphs showing different types of data&#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r="49064"/>
                          <a:stretch/>
                        </pic:blipFill>
                        <pic:spPr bwMode="auto">
                          <a:xfrm>
                            <a:off x="0" y="0"/>
                            <a:ext cx="2031653" cy="2881980"/>
                          </a:xfrm>
                          <a:prstGeom prst="rect">
                            <a:avLst/>
                          </a:prstGeom>
                          <a:ln>
                            <a:noFill/>
                          </a:ln>
                          <a:extLst>
                            <a:ext uri="{53640926-AAD7-44D8-BBD7-CCE9431645EC}">
                              <a14:shadowObscured xmlns:a14="http://schemas.microsoft.com/office/drawing/2010/main"/>
                            </a:ext>
                          </a:extLst>
                        </pic:spPr>
                      </pic:pic>
                    </a:graphicData>
                  </a:graphic>
                </wp:inline>
              </w:drawing>
            </w:r>
          </w:p>
        </w:tc>
      </w:tr>
      <w:tr w:rsidR="007F781C" w:rsidRPr="00994F76" w14:paraId="70291751" w14:textId="77777777" w:rsidTr="007F781C">
        <w:trPr>
          <w:jc w:val="center"/>
        </w:trPr>
        <w:tc>
          <w:tcPr>
            <w:tcW w:w="7372" w:type="dxa"/>
            <w:gridSpan w:val="2"/>
          </w:tcPr>
          <w:p w14:paraId="122E65BC" w14:textId="6F74670F" w:rsidR="00DB2A4B" w:rsidRPr="00994F76" w:rsidRDefault="00DB2A4B" w:rsidP="00402C5C">
            <w:pPr>
              <w:rPr>
                <w:rFonts w:ascii="Times New Roman" w:hAnsi="Times New Roman" w:cs="Times New Roman"/>
              </w:rPr>
            </w:pPr>
            <w:r w:rsidRPr="00994F76">
              <w:rPr>
                <w:rFonts w:ascii="Times New Roman" w:hAnsi="Times New Roman" w:cs="Times New Roman"/>
              </w:rPr>
              <w:t>C)</w:t>
            </w:r>
          </w:p>
          <w:p w14:paraId="10D5ABB6" w14:textId="6DF43363" w:rsidR="007F781C" w:rsidRPr="00994F76" w:rsidRDefault="00DB2A4B" w:rsidP="00402C5C">
            <w:pPr>
              <w:rPr>
                <w:rFonts w:ascii="Times New Roman" w:hAnsi="Times New Roman" w:cs="Times New Roman"/>
              </w:rPr>
            </w:pPr>
            <w:r w:rsidRPr="00994F76">
              <w:rPr>
                <w:rFonts w:ascii="Times New Roman" w:hAnsi="Times New Roman" w:cs="Times New Roman"/>
                <w:noProof/>
              </w:rPr>
              <w:drawing>
                <wp:inline distT="0" distB="0" distL="0" distR="0" wp14:anchorId="4C645261" wp14:editId="22C4EE93">
                  <wp:extent cx="4535026" cy="1737966"/>
                  <wp:effectExtent l="0" t="0" r="0" b="2540"/>
                  <wp:docPr id="6" name="Picture 5" descr="A graph showing a number of classes&#10;&#10;Description automatically generated with medium confidence">
                    <a:extLst xmlns:a="http://schemas.openxmlformats.org/drawingml/2006/main">
                      <a:ext uri="{FF2B5EF4-FFF2-40B4-BE49-F238E27FC236}">
                        <a16:creationId xmlns:a16="http://schemas.microsoft.com/office/drawing/2014/main" id="{819A5741-4EBF-2DB4-4360-37AFCF67A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showing a number of classes&#10;&#10;Description automatically generated with medium confidence">
                            <a:extLst>
                              <a:ext uri="{FF2B5EF4-FFF2-40B4-BE49-F238E27FC236}">
                                <a16:creationId xmlns:a16="http://schemas.microsoft.com/office/drawing/2014/main" id="{819A5741-4EBF-2DB4-4360-37AFCF67AC57}"/>
                              </a:ext>
                            </a:extLst>
                          </pic:cNvPr>
                          <pic:cNvPicPr>
                            <a:picLocks noChangeAspect="1"/>
                          </pic:cNvPicPr>
                        </pic:nvPicPr>
                        <pic:blipFill>
                          <a:blip r:embed="rId12"/>
                          <a:stretch>
                            <a:fillRect/>
                          </a:stretch>
                        </pic:blipFill>
                        <pic:spPr>
                          <a:xfrm>
                            <a:off x="0" y="0"/>
                            <a:ext cx="4577404" cy="1754207"/>
                          </a:xfrm>
                          <a:prstGeom prst="rect">
                            <a:avLst/>
                          </a:prstGeom>
                        </pic:spPr>
                      </pic:pic>
                    </a:graphicData>
                  </a:graphic>
                </wp:inline>
              </w:drawing>
            </w:r>
          </w:p>
        </w:tc>
      </w:tr>
    </w:tbl>
    <w:p w14:paraId="4D4B5ED1" w14:textId="35FB7EF6" w:rsidR="001A6A48" w:rsidRPr="00994F76" w:rsidRDefault="00D15C84" w:rsidP="00D15C84">
      <w:pPr>
        <w:pStyle w:val="Caption"/>
        <w:rPr>
          <w:rFonts w:ascii="Times New Roman" w:hAnsi="Times New Roman" w:cs="Times New Roman"/>
          <w:i w:val="0"/>
          <w:iCs w:val="0"/>
          <w:sz w:val="16"/>
          <w:szCs w:val="16"/>
        </w:rPr>
      </w:pPr>
      <w:r w:rsidRPr="00994F76">
        <w:rPr>
          <w:rFonts w:ascii="Times New Roman" w:hAnsi="Times New Roman" w:cs="Times New Roman"/>
          <w:i w:val="0"/>
          <w:iCs w:val="0"/>
          <w:sz w:val="16"/>
          <w:szCs w:val="16"/>
        </w:rPr>
        <w:t xml:space="preserve">Figure </w:t>
      </w:r>
      <w:r w:rsidRPr="00994F76">
        <w:rPr>
          <w:rFonts w:ascii="Times New Roman" w:hAnsi="Times New Roman" w:cs="Times New Roman"/>
          <w:i w:val="0"/>
          <w:iCs w:val="0"/>
          <w:sz w:val="16"/>
          <w:szCs w:val="16"/>
        </w:rPr>
        <w:fldChar w:fldCharType="begin"/>
      </w:r>
      <w:r w:rsidRPr="00994F76">
        <w:rPr>
          <w:rFonts w:ascii="Times New Roman" w:hAnsi="Times New Roman" w:cs="Times New Roman"/>
          <w:i w:val="0"/>
          <w:iCs w:val="0"/>
          <w:sz w:val="16"/>
          <w:szCs w:val="16"/>
        </w:rPr>
        <w:instrText xml:space="preserve"> SEQ Figure \* ARABIC </w:instrText>
      </w:r>
      <w:r w:rsidRPr="00994F76">
        <w:rPr>
          <w:rFonts w:ascii="Times New Roman" w:hAnsi="Times New Roman" w:cs="Times New Roman"/>
          <w:i w:val="0"/>
          <w:iCs w:val="0"/>
          <w:sz w:val="16"/>
          <w:szCs w:val="16"/>
        </w:rPr>
        <w:fldChar w:fldCharType="separate"/>
      </w:r>
      <w:r w:rsidR="007E2893">
        <w:rPr>
          <w:rFonts w:ascii="Times New Roman" w:hAnsi="Times New Roman" w:cs="Times New Roman"/>
          <w:i w:val="0"/>
          <w:iCs w:val="0"/>
          <w:noProof/>
          <w:sz w:val="16"/>
          <w:szCs w:val="16"/>
        </w:rPr>
        <w:t>2</w:t>
      </w:r>
      <w:r w:rsidRPr="00994F76">
        <w:rPr>
          <w:rFonts w:ascii="Times New Roman" w:hAnsi="Times New Roman" w:cs="Times New Roman"/>
          <w:i w:val="0"/>
          <w:iCs w:val="0"/>
          <w:sz w:val="16"/>
          <w:szCs w:val="16"/>
        </w:rPr>
        <w:fldChar w:fldCharType="end"/>
      </w:r>
      <w:r w:rsidRPr="00994F76">
        <w:rPr>
          <w:rFonts w:ascii="Times New Roman" w:hAnsi="Times New Roman" w:cs="Times New Roman"/>
          <w:i w:val="0"/>
          <w:iCs w:val="0"/>
          <w:sz w:val="16"/>
          <w:szCs w:val="16"/>
        </w:rPr>
        <w:t xml:space="preserve">: </w:t>
      </w:r>
      <w:r w:rsidR="00DB2A4B" w:rsidRPr="00994F76">
        <w:rPr>
          <w:rFonts w:ascii="Times New Roman" w:hAnsi="Times New Roman" w:cs="Times New Roman"/>
          <w:i w:val="0"/>
          <w:iCs w:val="0"/>
          <w:sz w:val="16"/>
          <w:szCs w:val="16"/>
        </w:rPr>
        <w:t>Boxes A and B: S</w:t>
      </w:r>
      <w:r w:rsidRPr="00994F76">
        <w:rPr>
          <w:rFonts w:ascii="Times New Roman" w:hAnsi="Times New Roman" w:cs="Times New Roman"/>
          <w:i w:val="0"/>
          <w:iCs w:val="0"/>
          <w:sz w:val="16"/>
          <w:szCs w:val="16"/>
        </w:rPr>
        <w:t>catterplots of the response variable (Chance of Admission) against the quantitative predictors (GRE, TOEFL, GPA, SOP, LOR, and University Ranking)</w:t>
      </w:r>
      <w:r w:rsidR="00DB2A4B" w:rsidRPr="00994F76">
        <w:rPr>
          <w:rFonts w:ascii="Times New Roman" w:hAnsi="Times New Roman" w:cs="Times New Roman"/>
          <w:i w:val="0"/>
          <w:iCs w:val="0"/>
          <w:sz w:val="16"/>
          <w:szCs w:val="16"/>
        </w:rPr>
        <w:t xml:space="preserve">. Box C: Histograms showing the distribution of chance of admission group by research experience.  </w:t>
      </w:r>
    </w:p>
    <w:p w14:paraId="17257710" w14:textId="76483901" w:rsidR="007F781C" w:rsidRPr="00994F76" w:rsidRDefault="00B854D7" w:rsidP="004D2C03">
      <w:pPr>
        <w:ind w:firstLine="720"/>
        <w:rPr>
          <w:rFonts w:ascii="Times New Roman" w:hAnsi="Times New Roman" w:cs="Times New Roman"/>
          <w:sz w:val="22"/>
          <w:szCs w:val="22"/>
        </w:rPr>
      </w:pPr>
      <w:r w:rsidRPr="00994F76">
        <w:rPr>
          <w:rFonts w:ascii="Times New Roman" w:hAnsi="Times New Roman" w:cs="Times New Roman"/>
          <w:sz w:val="22"/>
          <w:szCs w:val="22"/>
        </w:rPr>
        <w:t>The Q-Q and residual plots in Figure 3 show that the assumptions of normality and constant variance are being violated. The Q-Q plot shows that there is heavy deviation from the 45</w:t>
      </w:r>
      <w:r w:rsidRPr="00994F76">
        <w:rPr>
          <w:rFonts w:ascii="Times New Roman" w:hAnsi="Times New Roman" w:cs="Times New Roman"/>
          <w:sz w:val="22"/>
          <w:szCs w:val="22"/>
          <w:vertAlign w:val="superscript"/>
        </w:rPr>
        <w:t>o</w:t>
      </w:r>
      <w:r w:rsidRPr="00994F76">
        <w:rPr>
          <w:rFonts w:ascii="Times New Roman" w:hAnsi="Times New Roman" w:cs="Times New Roman"/>
          <w:sz w:val="22"/>
          <w:szCs w:val="22"/>
        </w:rPr>
        <w:t xml:space="preserve"> degree line at the lower left corner of the plot, which signify that the distribution of the admission dataset is heavily skewed to one side.</w:t>
      </w:r>
      <w:r w:rsidR="004D2C03" w:rsidRPr="00994F76">
        <w:rPr>
          <w:rFonts w:ascii="Times New Roman" w:hAnsi="Times New Roman" w:cs="Times New Roman"/>
          <w:sz w:val="22"/>
          <w:szCs w:val="22"/>
        </w:rPr>
        <w:t xml:space="preserve"> The skewness in the distribution make sense in the context of this dataset since we expect fewer individuals with a lower chance of admission to apply to the program. </w:t>
      </w:r>
      <w:r w:rsidRPr="00994F76">
        <w:rPr>
          <w:rFonts w:ascii="Times New Roman" w:hAnsi="Times New Roman" w:cs="Times New Roman"/>
          <w:sz w:val="22"/>
          <w:szCs w:val="22"/>
        </w:rPr>
        <w:t xml:space="preserve">In addition, the residual plot shows a funnel pattern where </w:t>
      </w:r>
      <w:r w:rsidR="004D2C03" w:rsidRPr="00994F76">
        <w:rPr>
          <w:rFonts w:ascii="Times New Roman" w:hAnsi="Times New Roman" w:cs="Times New Roman"/>
          <w:sz w:val="22"/>
          <w:szCs w:val="22"/>
        </w:rPr>
        <w:t xml:space="preserve">the residuals approach zero as the fitted value increases. To address the violations of all three assumptions, a squared transformation was done on the response variable to help linearize the relationship between the response and predictor variables and to help stabilize the variance.  </w:t>
      </w:r>
    </w:p>
    <w:p w14:paraId="54ABE6F1" w14:textId="77777777" w:rsidR="00B854D7" w:rsidRPr="00994F76" w:rsidRDefault="00B854D7" w:rsidP="00B854D7">
      <w:pPr>
        <w:rPr>
          <w:rFonts w:ascii="Times New Roman" w:hAnsi="Times New Roman" w:cs="Times New Roman"/>
        </w:rPr>
      </w:pPr>
    </w:p>
    <w:tbl>
      <w:tblPr>
        <w:tblStyle w:val="TableGrid"/>
        <w:tblW w:w="0" w:type="auto"/>
        <w:tblBorders>
          <w:insideV w:val="none" w:sz="0" w:space="0" w:color="auto"/>
        </w:tblBorders>
        <w:tblLook w:val="04A0" w:firstRow="1" w:lastRow="0" w:firstColumn="1" w:lastColumn="0" w:noHBand="0" w:noVBand="1"/>
      </w:tblPr>
      <w:tblGrid>
        <w:gridCol w:w="4675"/>
        <w:gridCol w:w="4675"/>
      </w:tblGrid>
      <w:tr w:rsidR="007F781C" w:rsidRPr="00994F76" w14:paraId="72CF560F" w14:textId="77777777" w:rsidTr="00B854D7">
        <w:tc>
          <w:tcPr>
            <w:tcW w:w="4675" w:type="dxa"/>
          </w:tcPr>
          <w:p w14:paraId="04EF5DA3" w14:textId="77777777" w:rsidR="007F781C" w:rsidRPr="00994F76" w:rsidRDefault="007F781C" w:rsidP="00402C5C">
            <w:pPr>
              <w:rPr>
                <w:rFonts w:ascii="Times New Roman" w:hAnsi="Times New Roman" w:cs="Times New Roman"/>
                <w:sz w:val="22"/>
                <w:szCs w:val="22"/>
              </w:rPr>
            </w:pPr>
            <w:r w:rsidRPr="00994F76">
              <w:rPr>
                <w:rFonts w:ascii="Times New Roman" w:hAnsi="Times New Roman" w:cs="Times New Roman"/>
                <w:noProof/>
                <w:sz w:val="22"/>
                <w:szCs w:val="22"/>
              </w:rPr>
              <w:lastRenderedPageBreak/>
              <w:drawing>
                <wp:inline distT="0" distB="0" distL="0" distR="0" wp14:anchorId="3EE94A1D" wp14:editId="448B8606">
                  <wp:extent cx="2857500" cy="2016125"/>
                  <wp:effectExtent l="0" t="0" r="0" b="3175"/>
                  <wp:docPr id="603502066" name="Picture 11" descr="A graph showing the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02066" name="Picture 11" descr="A graph showing the number of individuals&#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b="6065"/>
                          <a:stretch/>
                        </pic:blipFill>
                        <pic:spPr bwMode="auto">
                          <a:xfrm>
                            <a:off x="0" y="0"/>
                            <a:ext cx="2857500" cy="2016125"/>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6DE7DB27" w14:textId="20F9C6C0" w:rsidR="007F781C" w:rsidRPr="00994F76" w:rsidRDefault="007F781C" w:rsidP="00B854D7">
            <w:pPr>
              <w:keepNext/>
              <w:rPr>
                <w:rFonts w:ascii="Times New Roman" w:hAnsi="Times New Roman" w:cs="Times New Roman"/>
                <w:sz w:val="22"/>
                <w:szCs w:val="22"/>
              </w:rPr>
            </w:pPr>
            <w:r w:rsidRPr="00994F76">
              <w:rPr>
                <w:rFonts w:ascii="Times New Roman" w:hAnsi="Times New Roman" w:cs="Times New Roman"/>
                <w:noProof/>
                <w:sz w:val="22"/>
                <w:szCs w:val="22"/>
              </w:rPr>
              <w:drawing>
                <wp:inline distT="0" distB="0" distL="0" distR="0" wp14:anchorId="294A70D1" wp14:editId="519991B9">
                  <wp:extent cx="2857500" cy="2016524"/>
                  <wp:effectExtent l="0" t="0" r="0" b="3175"/>
                  <wp:docPr id="1696306725" name="Picture 12" descr="A graph showing the difference between residuals and fitte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6725" name="Picture 12" descr="A graph showing the difference between residuals and fitted values&#10;&#10;Description automatically generated"/>
                          <pic:cNvPicPr/>
                        </pic:nvPicPr>
                        <pic:blipFill rotWithShape="1">
                          <a:blip r:embed="rId14">
                            <a:extLst>
                              <a:ext uri="{28A0092B-C50C-407E-A947-70E740481C1C}">
                                <a14:useLocalDpi xmlns:a14="http://schemas.microsoft.com/office/drawing/2010/main" val="0"/>
                              </a:ext>
                            </a:extLst>
                          </a:blip>
                          <a:srcRect b="6047"/>
                          <a:stretch/>
                        </pic:blipFill>
                        <pic:spPr bwMode="auto">
                          <a:xfrm>
                            <a:off x="0" y="0"/>
                            <a:ext cx="2857500" cy="20165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7FA165" w14:textId="19C2CCC1" w:rsidR="00B415FD" w:rsidRPr="00994F76" w:rsidRDefault="00B854D7" w:rsidP="00B854D7">
      <w:pPr>
        <w:pStyle w:val="Caption"/>
        <w:rPr>
          <w:rFonts w:ascii="Times New Roman" w:hAnsi="Times New Roman" w:cs="Times New Roman"/>
          <w:sz w:val="22"/>
          <w:szCs w:val="22"/>
        </w:rPr>
      </w:pPr>
      <w:r w:rsidRPr="00994F76">
        <w:rPr>
          <w:rFonts w:ascii="Times New Roman" w:hAnsi="Times New Roman" w:cs="Times New Roman"/>
        </w:rPr>
        <w:t xml:space="preserve">Figure </w:t>
      </w:r>
      <w:r w:rsidRPr="00994F76">
        <w:rPr>
          <w:rFonts w:ascii="Times New Roman" w:hAnsi="Times New Roman" w:cs="Times New Roman"/>
        </w:rPr>
        <w:fldChar w:fldCharType="begin"/>
      </w:r>
      <w:r w:rsidRPr="00994F76">
        <w:rPr>
          <w:rFonts w:ascii="Times New Roman" w:hAnsi="Times New Roman" w:cs="Times New Roman"/>
        </w:rPr>
        <w:instrText xml:space="preserve"> SEQ Figure \* ARABIC </w:instrText>
      </w:r>
      <w:r w:rsidRPr="00994F76">
        <w:rPr>
          <w:rFonts w:ascii="Times New Roman" w:hAnsi="Times New Roman" w:cs="Times New Roman"/>
        </w:rPr>
        <w:fldChar w:fldCharType="separate"/>
      </w:r>
      <w:r w:rsidR="007E2893">
        <w:rPr>
          <w:rFonts w:ascii="Times New Roman" w:hAnsi="Times New Roman" w:cs="Times New Roman"/>
          <w:noProof/>
        </w:rPr>
        <w:t>3</w:t>
      </w:r>
      <w:r w:rsidRPr="00994F76">
        <w:rPr>
          <w:rFonts w:ascii="Times New Roman" w:hAnsi="Times New Roman" w:cs="Times New Roman"/>
        </w:rPr>
        <w:fldChar w:fldCharType="end"/>
      </w:r>
      <w:r w:rsidRPr="00994F76">
        <w:rPr>
          <w:rFonts w:ascii="Times New Roman" w:hAnsi="Times New Roman" w:cs="Times New Roman"/>
        </w:rPr>
        <w:t xml:space="preserve">: QQ and Residual plots for the full untransformed model. </w:t>
      </w:r>
    </w:p>
    <w:p w14:paraId="7B6070C1" w14:textId="77777777" w:rsidR="00FA097C" w:rsidRPr="00994F76" w:rsidRDefault="00FA097C" w:rsidP="00402C5C">
      <w:pPr>
        <w:rPr>
          <w:rFonts w:ascii="Times New Roman" w:hAnsi="Times New Roman" w:cs="Times New Roman"/>
        </w:rPr>
      </w:pPr>
    </w:p>
    <w:p w14:paraId="17E75790" w14:textId="3659A4B7" w:rsidR="004D2C03" w:rsidRPr="00994F76" w:rsidRDefault="004D2C03" w:rsidP="004D2C03">
      <w:pPr>
        <w:pStyle w:val="Heading2"/>
        <w:rPr>
          <w:rFonts w:ascii="Times New Roman" w:hAnsi="Times New Roman" w:cs="Times New Roman"/>
        </w:rPr>
      </w:pPr>
      <w:r w:rsidRPr="00994F76">
        <w:rPr>
          <w:rFonts w:ascii="Times New Roman" w:hAnsi="Times New Roman" w:cs="Times New Roman"/>
        </w:rPr>
        <w:t>Results and Discussion</w:t>
      </w:r>
    </w:p>
    <w:p w14:paraId="26D12D47" w14:textId="2CBC2BE5" w:rsidR="004D2C03" w:rsidRDefault="004D2C03" w:rsidP="004D2C03">
      <w:pPr>
        <w:pStyle w:val="Heading3"/>
        <w:numPr>
          <w:ilvl w:val="0"/>
          <w:numId w:val="6"/>
        </w:numPr>
        <w:rPr>
          <w:rFonts w:ascii="Times New Roman" w:hAnsi="Times New Roman" w:cs="Times New Roman"/>
        </w:rPr>
      </w:pPr>
      <w:r w:rsidRPr="00994F76">
        <w:rPr>
          <w:rFonts w:ascii="Times New Roman" w:hAnsi="Times New Roman" w:cs="Times New Roman"/>
        </w:rPr>
        <w:t>Research Question 1</w:t>
      </w:r>
    </w:p>
    <w:p w14:paraId="6B21CCC7" w14:textId="3D6CE79E" w:rsidR="007E2893" w:rsidRPr="00994F76" w:rsidRDefault="007E2893" w:rsidP="007E2893">
      <w:pPr>
        <w:pStyle w:val="Caption"/>
        <w:keepNext/>
        <w:rPr>
          <w:rFonts w:ascii="Times New Roman" w:hAnsi="Times New Roman" w:cs="Times New Roman"/>
        </w:rPr>
      </w:pPr>
      <w:r w:rsidRPr="00994F76">
        <w:rPr>
          <w:rFonts w:ascii="Times New Roman" w:hAnsi="Times New Roman" w:cs="Times New Roman"/>
        </w:rPr>
        <w:t>Table</w:t>
      </w:r>
      <w:r>
        <w:rPr>
          <w:rFonts w:ascii="Times New Roman" w:hAnsi="Times New Roman" w:cs="Times New Roman"/>
        </w:rPr>
        <w:t xml:space="preserve"> </w:t>
      </w:r>
      <w:r>
        <w:rPr>
          <w:rFonts w:ascii="Times New Roman" w:hAnsi="Times New Roman" w:cs="Times New Roman"/>
        </w:rPr>
        <w:noBreakHyphen/>
      </w:r>
      <w:r w:rsidR="009D58ED">
        <w:rPr>
          <w:rFonts w:ascii="Times New Roman" w:hAnsi="Times New Roman" w:cs="Times New Roman"/>
        </w:rPr>
        <w:t>2</w:t>
      </w:r>
      <w:r>
        <w:rPr>
          <w:rFonts w:ascii="Times New Roman" w:hAnsi="Times New Roman" w:cs="Times New Roman"/>
        </w:rPr>
        <w:t xml:space="preserve">: Hypothesis testing on the difference in averages of quantitative attributes of admitted PhD applicants between the different citizenship status. </w:t>
      </w:r>
    </w:p>
    <w:tbl>
      <w:tblPr>
        <w:tblStyle w:val="GridTable1Light"/>
        <w:tblW w:w="11250" w:type="dxa"/>
        <w:tblInd w:w="-820" w:type="dxa"/>
        <w:tblLook w:val="04A0" w:firstRow="1" w:lastRow="0" w:firstColumn="1" w:lastColumn="0" w:noHBand="0" w:noVBand="1"/>
      </w:tblPr>
      <w:tblGrid>
        <w:gridCol w:w="3060"/>
        <w:gridCol w:w="1980"/>
        <w:gridCol w:w="2250"/>
        <w:gridCol w:w="1890"/>
        <w:gridCol w:w="2070"/>
      </w:tblGrid>
      <w:tr w:rsidR="007E2893" w:rsidRPr="00994F76" w14:paraId="18C5FE0F" w14:textId="77777777" w:rsidTr="0019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5"/>
            <w:tcBorders>
              <w:top w:val="single" w:sz="12" w:space="0" w:color="999999" w:themeColor="text1" w:themeTint="66"/>
              <w:left w:val="single" w:sz="8" w:space="0" w:color="999999" w:themeColor="text1" w:themeTint="66"/>
              <w:bottom w:val="single" w:sz="12" w:space="0" w:color="999999" w:themeColor="text1" w:themeTint="66"/>
            </w:tcBorders>
          </w:tcPr>
          <w:p w14:paraId="0AB9E655" w14:textId="77777777" w:rsidR="007E2893" w:rsidRPr="00994F76" w:rsidRDefault="007E2893" w:rsidP="0019022D">
            <w:pPr>
              <w:jc w:val="center"/>
              <w:rPr>
                <w:rFonts w:ascii="Times New Roman" w:hAnsi="Times New Roman" w:cs="Times New Roman"/>
                <w:b w:val="0"/>
                <w:bCs w:val="0"/>
                <w:sz w:val="20"/>
                <w:szCs w:val="20"/>
              </w:rPr>
            </w:pPr>
            <w:r w:rsidRPr="00994F76">
              <w:rPr>
                <w:rFonts w:ascii="Times New Roman" w:hAnsi="Times New Roman" w:cs="Times New Roman"/>
                <w:b w:val="0"/>
                <w:bCs w:val="0"/>
                <w:sz w:val="20"/>
                <w:szCs w:val="20"/>
              </w:rPr>
              <w:t>Admission To Statistics PhD Programs For 2011-2019 Cycles</w:t>
            </w:r>
          </w:p>
        </w:tc>
      </w:tr>
      <w:tr w:rsidR="007E2893" w:rsidRPr="00994F76" w14:paraId="49DDC9C3" w14:textId="77777777" w:rsidTr="0019022D">
        <w:tc>
          <w:tcPr>
            <w:cnfStyle w:val="001000000000" w:firstRow="0" w:lastRow="0" w:firstColumn="1" w:lastColumn="0" w:oddVBand="0" w:evenVBand="0" w:oddHBand="0" w:evenHBand="0" w:firstRowFirstColumn="0" w:firstRowLastColumn="0" w:lastRowFirstColumn="0" w:lastRowLastColumn="0"/>
            <w:tcW w:w="11250" w:type="dxa"/>
            <w:gridSpan w:val="5"/>
            <w:tcBorders>
              <w:top w:val="single" w:sz="12" w:space="0" w:color="999999" w:themeColor="text1" w:themeTint="66"/>
              <w:left w:val="single" w:sz="8" w:space="0" w:color="999999" w:themeColor="text1" w:themeTint="66"/>
              <w:right w:val="single" w:sz="4" w:space="0" w:color="999999" w:themeColor="text1" w:themeTint="66"/>
            </w:tcBorders>
            <w:shd w:val="clear" w:color="auto" w:fill="auto"/>
          </w:tcPr>
          <w:p w14:paraId="7EB03B3F" w14:textId="77777777" w:rsidR="007E2893" w:rsidRPr="00994F76" w:rsidRDefault="007E2893" w:rsidP="0019022D">
            <w:pPr>
              <w:jc w:val="center"/>
              <w:rPr>
                <w:rFonts w:ascii="Times New Roman" w:hAnsi="Times New Roman" w:cs="Times New Roman"/>
                <w:sz w:val="18"/>
                <w:szCs w:val="18"/>
              </w:rPr>
            </w:pPr>
            <w:r w:rsidRPr="00994F76">
              <w:rPr>
                <w:rFonts w:ascii="Times New Roman" w:hAnsi="Times New Roman" w:cs="Times New Roman"/>
                <w:sz w:val="18"/>
                <w:szCs w:val="18"/>
              </w:rPr>
              <w:t>All Statistics Program</w:t>
            </w:r>
          </w:p>
        </w:tc>
      </w:tr>
      <w:tr w:rsidR="007E2893" w:rsidRPr="00994F76" w14:paraId="6AC7EF1C"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tcPr>
          <w:p w14:paraId="5C920AA4" w14:textId="77777777" w:rsidR="007E2893" w:rsidRPr="00994F76" w:rsidRDefault="007E2893" w:rsidP="0019022D">
            <w:pPr>
              <w:jc w:val="center"/>
              <w:rPr>
                <w:rFonts w:ascii="Times New Roman" w:hAnsi="Times New Roman" w:cs="Times New Roman"/>
                <w:sz w:val="16"/>
                <w:szCs w:val="16"/>
              </w:rPr>
            </w:pPr>
            <w:r w:rsidRPr="00994F76">
              <w:rPr>
                <w:rFonts w:ascii="Times New Roman" w:hAnsi="Times New Roman" w:cs="Times New Roman"/>
                <w:sz w:val="16"/>
                <w:szCs w:val="16"/>
              </w:rPr>
              <w:t>Hypothesis Testing</w:t>
            </w:r>
          </w:p>
        </w:tc>
        <w:tc>
          <w:tcPr>
            <w:tcW w:w="1980" w:type="dxa"/>
            <w:shd w:val="clear" w:color="auto" w:fill="auto"/>
          </w:tcPr>
          <w:p w14:paraId="69AF1662"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GPA</w:t>
            </w:r>
          </w:p>
        </w:tc>
        <w:tc>
          <w:tcPr>
            <w:tcW w:w="2250" w:type="dxa"/>
            <w:tcBorders>
              <w:bottom w:val="single" w:sz="4" w:space="0" w:color="999999" w:themeColor="text1" w:themeTint="66"/>
            </w:tcBorders>
            <w:shd w:val="clear" w:color="auto" w:fill="auto"/>
          </w:tcPr>
          <w:p w14:paraId="7CFAA183"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Verbal Score</w:t>
            </w:r>
          </w:p>
        </w:tc>
        <w:tc>
          <w:tcPr>
            <w:tcW w:w="1890" w:type="dxa"/>
            <w:tcBorders>
              <w:bottom w:val="single" w:sz="4" w:space="0" w:color="999999" w:themeColor="text1" w:themeTint="66"/>
            </w:tcBorders>
            <w:shd w:val="clear" w:color="auto" w:fill="auto"/>
          </w:tcPr>
          <w:p w14:paraId="36131EB8"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Quant Score</w:t>
            </w:r>
          </w:p>
        </w:tc>
        <w:tc>
          <w:tcPr>
            <w:tcW w:w="2070" w:type="dxa"/>
            <w:tcBorders>
              <w:bottom w:val="single" w:sz="4" w:space="0" w:color="999999" w:themeColor="text1" w:themeTint="66"/>
            </w:tcBorders>
            <w:shd w:val="clear" w:color="auto" w:fill="auto"/>
          </w:tcPr>
          <w:p w14:paraId="168E43B3"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Writing Score</w:t>
            </w:r>
          </w:p>
        </w:tc>
      </w:tr>
      <w:tr w:rsidR="007E2893" w:rsidRPr="00994F76" w14:paraId="2FF631FD"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132CF126" w14:textId="77777777" w:rsidR="007E2893" w:rsidRPr="00994F76" w:rsidRDefault="007E2893" w:rsidP="0019022D">
            <w:pPr>
              <w:jc w:val="center"/>
              <w:rPr>
                <w:rFonts w:ascii="Times New Roman" w:hAnsi="Times New Roman" w:cs="Times New Roman"/>
                <w:b w:val="0"/>
                <w:bCs w:val="0"/>
                <w:sz w:val="16"/>
                <w:szCs w:val="16"/>
              </w:rPr>
            </w:pPr>
            <m:oMathPara>
              <m:oMath>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0</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 xml:space="preserve">  vs.  </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 xml:space="preserve"> </m:t>
                </m:r>
                <m:r>
                  <m:rPr>
                    <m:sty m:val="b"/>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oMath>
            </m:oMathPara>
          </w:p>
        </w:tc>
        <w:tc>
          <w:tcPr>
            <w:tcW w:w="1980" w:type="dxa"/>
            <w:shd w:val="clear" w:color="auto" w:fill="auto"/>
          </w:tcPr>
          <w:p w14:paraId="3E2BE88A"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0.65) = 0.52</w:t>
            </w:r>
          </w:p>
          <w:p w14:paraId="3584D6A4"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[-0.024, 0.048]</w:t>
            </w:r>
          </w:p>
        </w:tc>
        <w:tc>
          <w:tcPr>
            <w:tcW w:w="2250" w:type="dxa"/>
            <w:shd w:val="clear" w:color="auto" w:fill="FFFBC6"/>
          </w:tcPr>
          <w:p w14:paraId="442B299E"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2.7447) = 0.006</w:t>
            </w:r>
          </w:p>
          <w:p w14:paraId="46E87CA6"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[6.12, 36.97]</w:t>
            </w:r>
          </w:p>
        </w:tc>
        <w:tc>
          <w:tcPr>
            <w:tcW w:w="1890" w:type="dxa"/>
            <w:shd w:val="clear" w:color="auto" w:fill="FFFBC6"/>
          </w:tcPr>
          <w:p w14:paraId="6002B582"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1.91) = 0.056</w:t>
            </w:r>
          </w:p>
          <w:p w14:paraId="62FA27D2"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[-0.50, 38.34]</w:t>
            </w:r>
          </w:p>
        </w:tc>
        <w:tc>
          <w:tcPr>
            <w:tcW w:w="2070" w:type="dxa"/>
            <w:shd w:val="clear" w:color="auto" w:fill="FFFBC6"/>
          </w:tcPr>
          <w:p w14:paraId="31D69D33"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2.61) = 0.009</w:t>
            </w:r>
          </w:p>
          <w:p w14:paraId="11597550"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[0.14, 1.05]</w:t>
            </w:r>
          </w:p>
        </w:tc>
      </w:tr>
      <w:tr w:rsidR="007E2893" w:rsidRPr="00994F76" w14:paraId="79F01418"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12E88C08" w14:textId="77777777" w:rsidR="007E2893" w:rsidRPr="00994F76" w:rsidRDefault="007E2893" w:rsidP="0019022D">
            <w:pPr>
              <w:jc w:val="center"/>
              <w:rPr>
                <w:rFonts w:ascii="Times New Roman" w:hAnsi="Times New Roman" w:cs="Times New Roman"/>
                <w:b w:val="0"/>
                <w:bCs w:val="0"/>
                <w:sz w:val="16"/>
                <w:szCs w:val="16"/>
              </w:rPr>
            </w:pPr>
            <m:oMathPara>
              <m:oMath>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0</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r>
                  <m:rPr>
                    <m:sty m:val="bi"/>
                  </m:rPr>
                  <w:rPr>
                    <w:rFonts w:ascii="Cambria Math" w:hAnsi="Cambria Math" w:cs="Times New Roman"/>
                    <w:color w:val="000000"/>
                    <w:sz w:val="16"/>
                    <w:szCs w:val="16"/>
                  </w:rPr>
                  <m:t xml:space="preserve">  vs.  </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 xml:space="preserve"> </m:t>
                </m:r>
                <m:r>
                  <m:rPr>
                    <m:sty m:val="b"/>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oMath>
            </m:oMathPara>
          </w:p>
        </w:tc>
        <w:tc>
          <w:tcPr>
            <w:tcW w:w="1980" w:type="dxa"/>
            <w:shd w:val="clear" w:color="auto" w:fill="auto"/>
          </w:tcPr>
          <w:p w14:paraId="7E50CF91"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1.13) = 0.26</w:t>
            </w:r>
          </w:p>
          <w:p w14:paraId="7D37E482"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[-0.021, 0.078]</w:t>
            </w:r>
          </w:p>
        </w:tc>
        <w:tc>
          <w:tcPr>
            <w:tcW w:w="2250" w:type="dxa"/>
            <w:shd w:val="clear" w:color="auto" w:fill="auto"/>
          </w:tcPr>
          <w:p w14:paraId="644652B9"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-1.44) = 0.15</w:t>
            </w:r>
          </w:p>
          <w:p w14:paraId="78E07B04"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[-69.21, 10.85]</w:t>
            </w:r>
          </w:p>
        </w:tc>
        <w:tc>
          <w:tcPr>
            <w:tcW w:w="1890" w:type="dxa"/>
            <w:shd w:val="clear" w:color="auto" w:fill="FFFBC6"/>
          </w:tcPr>
          <w:p w14:paraId="56DC334D"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-1.9569) = 0.052</w:t>
            </w:r>
          </w:p>
          <w:p w14:paraId="58A8EBB6"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[-82.89, 0.48]</w:t>
            </w:r>
          </w:p>
        </w:tc>
        <w:tc>
          <w:tcPr>
            <w:tcW w:w="2070" w:type="dxa"/>
            <w:shd w:val="clear" w:color="auto" w:fill="FFFBC6"/>
          </w:tcPr>
          <w:p w14:paraId="63677DAE"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2.82) = 0.005</w:t>
            </w:r>
          </w:p>
          <w:p w14:paraId="144D70E1"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[0.26, 1.49]</w:t>
            </w:r>
          </w:p>
        </w:tc>
      </w:tr>
      <w:tr w:rsidR="007E2893" w:rsidRPr="00994F76" w14:paraId="2C775B64"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0A3FCAF1" w14:textId="77777777" w:rsidR="007E2893" w:rsidRPr="00994F76" w:rsidRDefault="007E2893" w:rsidP="0019022D">
            <w:pPr>
              <w:jc w:val="center"/>
              <w:rPr>
                <w:rFonts w:ascii="Times New Roman" w:hAnsi="Times New Roman" w:cs="Times New Roman"/>
                <w:b w:val="0"/>
                <w:bCs w:val="0"/>
                <w:sz w:val="16"/>
                <w:szCs w:val="16"/>
              </w:rPr>
            </w:pPr>
            <m:oMathPara>
              <m:oMath>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0</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d>
                  <m:dPr>
                    <m:ctrlPr>
                      <w:rPr>
                        <w:rFonts w:ascii="Cambria Math" w:hAnsi="Cambria Math" w:cs="Times New Roman"/>
                        <w:b w:val="0"/>
                        <w:bCs w:val="0"/>
                        <w:i/>
                        <w:color w:val="000000"/>
                        <w:sz w:val="16"/>
                        <w:szCs w:val="16"/>
                      </w:rPr>
                    </m:ctrlPr>
                  </m:dPr>
                  <m:e>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e>
                </m:d>
                <m:r>
                  <m:rPr>
                    <m:sty m:val="bi"/>
                  </m:rPr>
                  <w:rPr>
                    <w:rFonts w:ascii="Cambria Math" w:hAnsi="Cambria Math" w:cs="Times New Roman"/>
                    <w:color w:val="000000"/>
                    <w:sz w:val="16"/>
                    <w:szCs w:val="16"/>
                  </w:rPr>
                  <m:t xml:space="preserve"> vs.  </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
                  </m:rPr>
                  <w:rPr>
                    <w:rFonts w:ascii="Cambria Math" w:hAnsi="Cambria Math" w:cs="Times New Roman"/>
                    <w:color w:val="000000"/>
                    <w:sz w:val="16"/>
                    <w:szCs w:val="16"/>
                  </w:rPr>
                  <m:t>≠</m:t>
                </m:r>
                <m:d>
                  <m:dPr>
                    <m:ctrlPr>
                      <w:rPr>
                        <w:rFonts w:ascii="Cambria Math" w:hAnsi="Cambria Math" w:cs="Times New Roman"/>
                        <w:b w:val="0"/>
                        <w:bCs w:val="0"/>
                        <w:color w:val="000000"/>
                        <w:sz w:val="16"/>
                        <w:szCs w:val="16"/>
                      </w:rPr>
                    </m:ctrlPr>
                  </m:dPr>
                  <m:e>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ctrlPr>
                      <w:rPr>
                        <w:rFonts w:ascii="Cambria Math" w:hAnsi="Cambria Math" w:cs="Times New Roman"/>
                        <w:b w:val="0"/>
                        <w:bCs w:val="0"/>
                        <w:i/>
                        <w:color w:val="000000"/>
                        <w:sz w:val="16"/>
                        <w:szCs w:val="16"/>
                      </w:rPr>
                    </m:ctrlPr>
                  </m:e>
                </m:d>
              </m:oMath>
            </m:oMathPara>
          </w:p>
        </w:tc>
        <w:tc>
          <w:tcPr>
            <w:tcW w:w="1980" w:type="dxa"/>
            <w:shd w:val="clear" w:color="auto" w:fill="auto"/>
          </w:tcPr>
          <w:p w14:paraId="4C593A85"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1.11) = 0.27</w:t>
            </w:r>
          </w:p>
          <w:p w14:paraId="1626D849"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[-0.014, 0.049]</w:t>
            </w:r>
          </w:p>
        </w:tc>
        <w:tc>
          <w:tcPr>
            <w:tcW w:w="2250" w:type="dxa"/>
            <w:tcBorders>
              <w:bottom w:val="single" w:sz="4" w:space="0" w:color="999999" w:themeColor="text1" w:themeTint="66"/>
            </w:tcBorders>
            <w:shd w:val="clear" w:color="auto" w:fill="auto"/>
          </w:tcPr>
          <w:p w14:paraId="6B44256F"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0.35) = 0.72</w:t>
            </w:r>
          </w:p>
          <w:p w14:paraId="305D0704"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[-15.6, 22.41]</w:t>
            </w:r>
          </w:p>
        </w:tc>
        <w:tc>
          <w:tcPr>
            <w:tcW w:w="1890" w:type="dxa"/>
            <w:tcBorders>
              <w:bottom w:val="single" w:sz="4" w:space="0" w:color="999999" w:themeColor="text1" w:themeTint="66"/>
            </w:tcBorders>
            <w:shd w:val="clear" w:color="auto" w:fill="auto"/>
          </w:tcPr>
          <w:p w14:paraId="7BE2E94F"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-0.23499) = 0.81</w:t>
            </w:r>
          </w:p>
          <w:p w14:paraId="4B1D7921"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[-24.18, 19.01]</w:t>
            </w:r>
          </w:p>
        </w:tc>
        <w:tc>
          <w:tcPr>
            <w:tcW w:w="2070" w:type="dxa"/>
            <w:shd w:val="clear" w:color="auto" w:fill="FFFBC6"/>
          </w:tcPr>
          <w:p w14:paraId="44BCC386"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3.74) = 0.0002</w:t>
            </w:r>
          </w:p>
          <w:p w14:paraId="18A5D209"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[0.33, 1.069]</w:t>
            </w:r>
          </w:p>
        </w:tc>
      </w:tr>
    </w:tbl>
    <w:p w14:paraId="1891C9EE" w14:textId="77777777" w:rsidR="0001137F" w:rsidRDefault="0001137F" w:rsidP="009C348F">
      <w:pPr>
        <w:rPr>
          <w:rFonts w:ascii="Times New Roman" w:hAnsi="Times New Roman" w:cs="Times New Roman"/>
          <w:sz w:val="22"/>
          <w:szCs w:val="22"/>
        </w:rPr>
      </w:pPr>
    </w:p>
    <w:p w14:paraId="35406AE1" w14:textId="5A9740AE" w:rsidR="009C348F" w:rsidRPr="009C348F" w:rsidRDefault="0001137F" w:rsidP="0001137F">
      <w:pPr>
        <w:ind w:firstLine="720"/>
        <w:rPr>
          <w:rFonts w:ascii="Times New Roman" w:hAnsi="Times New Roman" w:cs="Times New Roman"/>
          <w:sz w:val="22"/>
          <w:szCs w:val="22"/>
        </w:rPr>
      </w:pPr>
      <w:r>
        <w:rPr>
          <w:rFonts w:ascii="Times New Roman" w:hAnsi="Times New Roman" w:cs="Times New Roman"/>
          <w:sz w:val="22"/>
          <w:szCs w:val="22"/>
        </w:rPr>
        <w:t>Table-</w:t>
      </w:r>
      <w:r w:rsidR="009D58ED">
        <w:rPr>
          <w:rFonts w:ascii="Times New Roman" w:hAnsi="Times New Roman" w:cs="Times New Roman"/>
          <w:sz w:val="22"/>
          <w:szCs w:val="22"/>
        </w:rPr>
        <w:t>2</w:t>
      </w:r>
      <w:r>
        <w:rPr>
          <w:rFonts w:ascii="Times New Roman" w:hAnsi="Times New Roman" w:cs="Times New Roman"/>
          <w:sz w:val="22"/>
          <w:szCs w:val="22"/>
        </w:rPr>
        <w:t xml:space="preserve"> shows that there is no significant difference in the average GPA of applicants applying to a Statistics PhD program regardless of their citizenship status. However, we do see a noticeable difference in the average GRE quant scores between American applicants versus international applicants and international applicants with a US college degree. Where applicants in the two later groups consistently score higher on average on the quant portion than their American counterparts. However, American applicants on average score significantly higher in the GRE writing portion than both international applicants and international applicants with a US degree</w:t>
      </w:r>
      <w:r w:rsidR="00F5719C">
        <w:rPr>
          <w:rFonts w:ascii="Times New Roman" w:hAnsi="Times New Roman" w:cs="Times New Roman"/>
          <w:sz w:val="22"/>
          <w:szCs w:val="22"/>
        </w:rPr>
        <w:t xml:space="preserve">. We expect American applicants to score significantly higher in the writing portion than their counterparts since English is their primary language compared to the majority international applicants. Therefore, the hypothesis test confirming that American applicants scoring higher on average in the GRE writing portion is not a surprised. </w:t>
      </w:r>
      <w:r>
        <w:rPr>
          <w:rFonts w:ascii="Times New Roman" w:hAnsi="Times New Roman" w:cs="Times New Roman"/>
          <w:sz w:val="22"/>
          <w:szCs w:val="22"/>
        </w:rPr>
        <w:t xml:space="preserve">  </w:t>
      </w:r>
    </w:p>
    <w:p w14:paraId="34BA104A" w14:textId="77777777" w:rsidR="007E2893" w:rsidRDefault="007E2893" w:rsidP="007E2893">
      <w:pPr>
        <w:jc w:val="center"/>
        <w:rPr>
          <w:rFonts w:ascii="Times New Roman" w:hAnsi="Times New Roman" w:cs="Times New Roman"/>
        </w:rPr>
      </w:pPr>
    </w:p>
    <w:p w14:paraId="62D5E0FB" w14:textId="77777777" w:rsidR="009D58ED" w:rsidRDefault="009D58ED" w:rsidP="007E2893">
      <w:pPr>
        <w:jc w:val="center"/>
        <w:rPr>
          <w:rFonts w:ascii="Times New Roman" w:hAnsi="Times New Roman" w:cs="Times New Roman"/>
        </w:rPr>
      </w:pPr>
    </w:p>
    <w:p w14:paraId="1DA12D17" w14:textId="77777777" w:rsidR="009D58ED" w:rsidRDefault="009D58ED" w:rsidP="007E2893">
      <w:pPr>
        <w:jc w:val="center"/>
        <w:rPr>
          <w:rFonts w:ascii="Times New Roman" w:hAnsi="Times New Roman" w:cs="Times New Roman"/>
        </w:rPr>
      </w:pPr>
    </w:p>
    <w:p w14:paraId="2DDF99ED" w14:textId="77777777" w:rsidR="009D58ED" w:rsidRPr="00994F76" w:rsidRDefault="009D58ED" w:rsidP="007E2893">
      <w:pPr>
        <w:jc w:val="center"/>
        <w:rPr>
          <w:rFonts w:ascii="Times New Roman" w:hAnsi="Times New Roman" w:cs="Times New Roman"/>
        </w:rPr>
      </w:pPr>
    </w:p>
    <w:p w14:paraId="2F1BA149" w14:textId="4BF48B4A" w:rsidR="007E2893" w:rsidRDefault="007E2893" w:rsidP="007E2893">
      <w:pPr>
        <w:pStyle w:val="Caption"/>
        <w:keepNext/>
      </w:pPr>
      <w:r>
        <w:lastRenderedPageBreak/>
        <w:t>Table</w:t>
      </w:r>
      <w:r>
        <w:noBreakHyphen/>
      </w:r>
      <w:r w:rsidR="009D58ED">
        <w:t>3</w:t>
      </w:r>
      <w:r>
        <w:t xml:space="preserve">: </w:t>
      </w:r>
      <w:r>
        <w:rPr>
          <w:rFonts w:ascii="Times New Roman" w:hAnsi="Times New Roman" w:cs="Times New Roman"/>
        </w:rPr>
        <w:t xml:space="preserve">Hypothesis testing on the difference in </w:t>
      </w:r>
      <w:r>
        <w:rPr>
          <w:rFonts w:ascii="Times New Roman" w:hAnsi="Times New Roman" w:cs="Times New Roman"/>
        </w:rPr>
        <w:t>averages</w:t>
      </w:r>
      <w:r>
        <w:rPr>
          <w:rFonts w:ascii="Times New Roman" w:hAnsi="Times New Roman" w:cs="Times New Roman"/>
        </w:rPr>
        <w:t xml:space="preserve"> of quantitative attributes of admitted </w:t>
      </w:r>
      <w:r>
        <w:rPr>
          <w:rFonts w:ascii="Times New Roman" w:hAnsi="Times New Roman" w:cs="Times New Roman"/>
        </w:rPr>
        <w:t>master</w:t>
      </w:r>
      <w:r>
        <w:rPr>
          <w:rFonts w:ascii="Times New Roman" w:hAnsi="Times New Roman" w:cs="Times New Roman"/>
        </w:rPr>
        <w:t xml:space="preserve"> applicants </w:t>
      </w:r>
      <w:r w:rsidR="00971B2C">
        <w:rPr>
          <w:rFonts w:ascii="Times New Roman" w:hAnsi="Times New Roman" w:cs="Times New Roman"/>
        </w:rPr>
        <w:t>between the different citizenship status.</w:t>
      </w:r>
    </w:p>
    <w:tbl>
      <w:tblPr>
        <w:tblStyle w:val="GridTable1Light"/>
        <w:tblW w:w="11250" w:type="dxa"/>
        <w:tblInd w:w="-820" w:type="dxa"/>
        <w:tblLook w:val="04A0" w:firstRow="1" w:lastRow="0" w:firstColumn="1" w:lastColumn="0" w:noHBand="0" w:noVBand="1"/>
      </w:tblPr>
      <w:tblGrid>
        <w:gridCol w:w="3060"/>
        <w:gridCol w:w="1980"/>
        <w:gridCol w:w="2250"/>
        <w:gridCol w:w="1890"/>
        <w:gridCol w:w="2070"/>
      </w:tblGrid>
      <w:tr w:rsidR="007E2893" w:rsidRPr="00994F76" w14:paraId="317BAC3F" w14:textId="77777777" w:rsidTr="0019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5"/>
            <w:tcBorders>
              <w:top w:val="single" w:sz="12" w:space="0" w:color="999999" w:themeColor="text1" w:themeTint="66"/>
              <w:left w:val="single" w:sz="8" w:space="0" w:color="999999" w:themeColor="text1" w:themeTint="66"/>
              <w:bottom w:val="single" w:sz="12" w:space="0" w:color="999999" w:themeColor="text1" w:themeTint="66"/>
            </w:tcBorders>
          </w:tcPr>
          <w:p w14:paraId="610FAD63" w14:textId="77777777" w:rsidR="007E2893" w:rsidRPr="00994F76" w:rsidRDefault="007E2893" w:rsidP="0019022D">
            <w:pPr>
              <w:jc w:val="center"/>
              <w:rPr>
                <w:rFonts w:ascii="Times New Roman" w:hAnsi="Times New Roman" w:cs="Times New Roman"/>
                <w:b w:val="0"/>
                <w:bCs w:val="0"/>
                <w:sz w:val="20"/>
                <w:szCs w:val="20"/>
              </w:rPr>
            </w:pPr>
            <w:r w:rsidRPr="00994F76">
              <w:rPr>
                <w:rFonts w:ascii="Times New Roman" w:hAnsi="Times New Roman" w:cs="Times New Roman"/>
                <w:b w:val="0"/>
                <w:bCs w:val="0"/>
                <w:sz w:val="20"/>
                <w:szCs w:val="20"/>
              </w:rPr>
              <w:t>Admission To Statistics Master Programs For 2011-2019 Cycles</w:t>
            </w:r>
          </w:p>
        </w:tc>
      </w:tr>
      <w:tr w:rsidR="007E2893" w:rsidRPr="00994F76" w14:paraId="3B9EB2E6" w14:textId="77777777" w:rsidTr="0019022D">
        <w:tc>
          <w:tcPr>
            <w:cnfStyle w:val="001000000000" w:firstRow="0" w:lastRow="0" w:firstColumn="1" w:lastColumn="0" w:oddVBand="0" w:evenVBand="0" w:oddHBand="0" w:evenHBand="0" w:firstRowFirstColumn="0" w:firstRowLastColumn="0" w:lastRowFirstColumn="0" w:lastRowLastColumn="0"/>
            <w:tcW w:w="11250" w:type="dxa"/>
            <w:gridSpan w:val="5"/>
            <w:tcBorders>
              <w:top w:val="single" w:sz="12" w:space="0" w:color="999999" w:themeColor="text1" w:themeTint="66"/>
              <w:left w:val="single" w:sz="8" w:space="0" w:color="999999" w:themeColor="text1" w:themeTint="66"/>
              <w:right w:val="single" w:sz="4" w:space="0" w:color="999999" w:themeColor="text1" w:themeTint="66"/>
            </w:tcBorders>
            <w:shd w:val="clear" w:color="auto" w:fill="auto"/>
          </w:tcPr>
          <w:p w14:paraId="708BBB56" w14:textId="77777777" w:rsidR="007E2893" w:rsidRPr="00994F76" w:rsidRDefault="007E2893" w:rsidP="0019022D">
            <w:pPr>
              <w:jc w:val="center"/>
              <w:rPr>
                <w:rFonts w:ascii="Times New Roman" w:hAnsi="Times New Roman" w:cs="Times New Roman"/>
                <w:sz w:val="18"/>
                <w:szCs w:val="18"/>
              </w:rPr>
            </w:pPr>
            <w:r w:rsidRPr="00994F76">
              <w:rPr>
                <w:rFonts w:ascii="Times New Roman" w:hAnsi="Times New Roman" w:cs="Times New Roman"/>
                <w:sz w:val="18"/>
                <w:szCs w:val="18"/>
              </w:rPr>
              <w:t>All Statistics Program</w:t>
            </w:r>
          </w:p>
        </w:tc>
      </w:tr>
      <w:tr w:rsidR="007E2893" w:rsidRPr="00994F76" w14:paraId="5E38BA2A"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tcPr>
          <w:p w14:paraId="524207AE" w14:textId="77777777" w:rsidR="007E2893" w:rsidRPr="00994F76" w:rsidRDefault="007E2893" w:rsidP="0019022D">
            <w:pPr>
              <w:jc w:val="center"/>
              <w:rPr>
                <w:rFonts w:ascii="Times New Roman" w:hAnsi="Times New Roman" w:cs="Times New Roman"/>
                <w:sz w:val="16"/>
                <w:szCs w:val="16"/>
              </w:rPr>
            </w:pPr>
            <w:r w:rsidRPr="00994F76">
              <w:rPr>
                <w:rFonts w:ascii="Times New Roman" w:hAnsi="Times New Roman" w:cs="Times New Roman"/>
                <w:sz w:val="16"/>
                <w:szCs w:val="16"/>
              </w:rPr>
              <w:t>Hypothesis Testing</w:t>
            </w:r>
          </w:p>
        </w:tc>
        <w:tc>
          <w:tcPr>
            <w:tcW w:w="1980" w:type="dxa"/>
            <w:shd w:val="clear" w:color="auto" w:fill="auto"/>
          </w:tcPr>
          <w:p w14:paraId="4A2D8E27"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GPA</w:t>
            </w:r>
          </w:p>
        </w:tc>
        <w:tc>
          <w:tcPr>
            <w:tcW w:w="2250" w:type="dxa"/>
            <w:shd w:val="clear" w:color="auto" w:fill="auto"/>
          </w:tcPr>
          <w:p w14:paraId="50B3563E"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Verbal Score</w:t>
            </w:r>
          </w:p>
        </w:tc>
        <w:tc>
          <w:tcPr>
            <w:tcW w:w="1890" w:type="dxa"/>
            <w:tcBorders>
              <w:bottom w:val="single" w:sz="4" w:space="0" w:color="999999" w:themeColor="text1" w:themeTint="66"/>
            </w:tcBorders>
            <w:shd w:val="clear" w:color="auto" w:fill="auto"/>
          </w:tcPr>
          <w:p w14:paraId="0B006DD4"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Quant Score</w:t>
            </w:r>
          </w:p>
        </w:tc>
        <w:tc>
          <w:tcPr>
            <w:tcW w:w="2070" w:type="dxa"/>
            <w:tcBorders>
              <w:bottom w:val="single" w:sz="4" w:space="0" w:color="999999" w:themeColor="text1" w:themeTint="66"/>
            </w:tcBorders>
            <w:shd w:val="clear" w:color="auto" w:fill="auto"/>
          </w:tcPr>
          <w:p w14:paraId="2A8227AC" w14:textId="77777777" w:rsidR="007E2893" w:rsidRPr="00994F76" w:rsidRDefault="007E2893"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Writing Score</w:t>
            </w:r>
          </w:p>
        </w:tc>
      </w:tr>
      <w:tr w:rsidR="007E2893" w:rsidRPr="00994F76" w14:paraId="635F7A7F"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414ABE71" w14:textId="77777777" w:rsidR="007E2893" w:rsidRPr="00994F76" w:rsidRDefault="007E2893" w:rsidP="0019022D">
            <w:pPr>
              <w:jc w:val="center"/>
              <w:rPr>
                <w:rFonts w:ascii="Times New Roman" w:hAnsi="Times New Roman" w:cs="Times New Roman"/>
                <w:b w:val="0"/>
                <w:bCs w:val="0"/>
                <w:sz w:val="16"/>
                <w:szCs w:val="16"/>
              </w:rPr>
            </w:pPr>
            <m:oMathPara>
              <m:oMath>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0</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 xml:space="preserve">  vs.  </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 xml:space="preserve"> </m:t>
                </m:r>
                <m:r>
                  <m:rPr>
                    <m:sty m:val="b"/>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oMath>
            </m:oMathPara>
          </w:p>
        </w:tc>
        <w:tc>
          <w:tcPr>
            <w:tcW w:w="1980" w:type="dxa"/>
            <w:tcBorders>
              <w:bottom w:val="single" w:sz="4" w:space="0" w:color="999999" w:themeColor="text1" w:themeTint="66"/>
            </w:tcBorders>
            <w:shd w:val="clear" w:color="auto" w:fill="auto"/>
          </w:tcPr>
          <w:p w14:paraId="6B78BF14"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-1.44) = 0.15</w:t>
            </w:r>
          </w:p>
          <w:p w14:paraId="12474DCA"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[-0.12, 0.019]</w:t>
            </w:r>
          </w:p>
        </w:tc>
        <w:tc>
          <w:tcPr>
            <w:tcW w:w="2250" w:type="dxa"/>
            <w:tcBorders>
              <w:bottom w:val="single" w:sz="4" w:space="0" w:color="999999" w:themeColor="text1" w:themeTint="66"/>
            </w:tcBorders>
            <w:shd w:val="clear" w:color="auto" w:fill="auto"/>
          </w:tcPr>
          <w:p w14:paraId="54800B09"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-0.89) = 0.36</w:t>
            </w:r>
          </w:p>
          <w:p w14:paraId="4F342B24"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[-41.86, 15.65]</w:t>
            </w:r>
          </w:p>
        </w:tc>
        <w:tc>
          <w:tcPr>
            <w:tcW w:w="1890" w:type="dxa"/>
            <w:tcBorders>
              <w:bottom w:val="single" w:sz="4" w:space="0" w:color="999999" w:themeColor="text1" w:themeTint="66"/>
            </w:tcBorders>
            <w:shd w:val="clear" w:color="auto" w:fill="FFFBC6"/>
          </w:tcPr>
          <w:p w14:paraId="1F67D9E0"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-1.7655) = 0.079</w:t>
            </w:r>
          </w:p>
          <w:p w14:paraId="6E1E1906"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[-67.97, 3.81]</w:t>
            </w:r>
          </w:p>
        </w:tc>
        <w:tc>
          <w:tcPr>
            <w:tcW w:w="2070" w:type="dxa"/>
            <w:shd w:val="clear" w:color="auto" w:fill="FFFBC6"/>
          </w:tcPr>
          <w:p w14:paraId="13B2F34B"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3.37) = 0.0008</w:t>
            </w:r>
          </w:p>
          <w:p w14:paraId="532C3E51"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[0.57, 2.18]</w:t>
            </w:r>
          </w:p>
        </w:tc>
      </w:tr>
      <w:tr w:rsidR="007E2893" w:rsidRPr="00994F76" w14:paraId="6A520002"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60EB4881" w14:textId="77777777" w:rsidR="007E2893" w:rsidRPr="00994F76" w:rsidRDefault="007E2893" w:rsidP="0019022D">
            <w:pPr>
              <w:jc w:val="center"/>
              <w:rPr>
                <w:rFonts w:ascii="Times New Roman" w:hAnsi="Times New Roman" w:cs="Times New Roman"/>
                <w:b w:val="0"/>
                <w:bCs w:val="0"/>
                <w:sz w:val="16"/>
                <w:szCs w:val="16"/>
              </w:rPr>
            </w:pPr>
            <m:oMathPara>
              <m:oMath>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0</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r>
                  <m:rPr>
                    <m:sty m:val="bi"/>
                  </m:rPr>
                  <w:rPr>
                    <w:rFonts w:ascii="Cambria Math" w:hAnsi="Cambria Math" w:cs="Times New Roman"/>
                    <w:color w:val="000000"/>
                    <w:sz w:val="16"/>
                    <w:szCs w:val="16"/>
                  </w:rPr>
                  <m:t xml:space="preserve">  vs.  </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 xml:space="preserve"> </m:t>
                </m:r>
                <m:r>
                  <m:rPr>
                    <m:sty m:val="b"/>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oMath>
            </m:oMathPara>
          </w:p>
        </w:tc>
        <w:tc>
          <w:tcPr>
            <w:tcW w:w="1980" w:type="dxa"/>
            <w:tcBorders>
              <w:bottom w:val="single" w:sz="4" w:space="0" w:color="999999" w:themeColor="text1" w:themeTint="66"/>
            </w:tcBorders>
            <w:shd w:val="clear" w:color="auto" w:fill="FFFBC6"/>
          </w:tcPr>
          <w:p w14:paraId="3D496C0F"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-2.7178) = 0.007</w:t>
            </w:r>
          </w:p>
          <w:p w14:paraId="44C34434"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[-0.159, -0.025]</w:t>
            </w:r>
          </w:p>
        </w:tc>
        <w:tc>
          <w:tcPr>
            <w:tcW w:w="2250" w:type="dxa"/>
            <w:shd w:val="clear" w:color="auto" w:fill="FFFBC6"/>
          </w:tcPr>
          <w:p w14:paraId="121C670B"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-1.80) = 0.072</w:t>
            </w:r>
          </w:p>
          <w:p w14:paraId="66A9D6E7"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[-55.81, 2.49]</w:t>
            </w:r>
          </w:p>
        </w:tc>
        <w:tc>
          <w:tcPr>
            <w:tcW w:w="1890" w:type="dxa"/>
            <w:tcBorders>
              <w:bottom w:val="single" w:sz="4" w:space="0" w:color="999999" w:themeColor="text1" w:themeTint="66"/>
            </w:tcBorders>
            <w:shd w:val="clear" w:color="auto" w:fill="FFFBC6"/>
          </w:tcPr>
          <w:p w14:paraId="1CA647D1"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-2.3204) = 0.021</w:t>
            </w:r>
          </w:p>
          <w:p w14:paraId="321DE5FB"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[-75.84, -6.154]</w:t>
            </w:r>
          </w:p>
        </w:tc>
        <w:tc>
          <w:tcPr>
            <w:tcW w:w="2070" w:type="dxa"/>
            <w:tcBorders>
              <w:bottom w:val="single" w:sz="4" w:space="0" w:color="999999" w:themeColor="text1" w:themeTint="66"/>
            </w:tcBorders>
            <w:shd w:val="clear" w:color="auto" w:fill="auto"/>
          </w:tcPr>
          <w:p w14:paraId="400CABD8"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0.775) = 0.43</w:t>
            </w:r>
          </w:p>
          <w:p w14:paraId="41295942"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[-0.96, 2.22]</w:t>
            </w:r>
          </w:p>
        </w:tc>
      </w:tr>
      <w:tr w:rsidR="007E2893" w:rsidRPr="00994F76" w14:paraId="0A81C16E"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66D72E0E" w14:textId="77777777" w:rsidR="007E2893" w:rsidRPr="00994F76" w:rsidRDefault="007E2893" w:rsidP="0019022D">
            <w:pPr>
              <w:jc w:val="center"/>
              <w:rPr>
                <w:rFonts w:ascii="Times New Roman" w:hAnsi="Times New Roman" w:cs="Times New Roman"/>
                <w:b w:val="0"/>
                <w:bCs w:val="0"/>
                <w:sz w:val="16"/>
                <w:szCs w:val="16"/>
              </w:rPr>
            </w:pPr>
            <m:oMathPara>
              <m:oMath>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0</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d>
                  <m:dPr>
                    <m:ctrlPr>
                      <w:rPr>
                        <w:rFonts w:ascii="Cambria Math" w:hAnsi="Cambria Math" w:cs="Times New Roman"/>
                        <w:b w:val="0"/>
                        <w:bCs w:val="0"/>
                        <w:i/>
                        <w:color w:val="000000"/>
                        <w:sz w:val="16"/>
                        <w:szCs w:val="16"/>
                      </w:rPr>
                    </m:ctrlPr>
                  </m:dPr>
                  <m:e>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e>
                </m:d>
                <m:r>
                  <m:rPr>
                    <m:sty m:val="bi"/>
                  </m:rPr>
                  <w:rPr>
                    <w:rFonts w:ascii="Cambria Math" w:hAnsi="Cambria Math" w:cs="Times New Roman"/>
                    <w:color w:val="000000"/>
                    <w:sz w:val="16"/>
                    <w:szCs w:val="16"/>
                  </w:rPr>
                  <m:t xml:space="preserve"> vs.  </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A</m:t>
                    </m:r>
                  </m:sub>
                </m:sSub>
                <m:r>
                  <m:rPr>
                    <m:sty m:val="b"/>
                  </m:rPr>
                  <w:rPr>
                    <w:rFonts w:ascii="Cambria Math" w:hAnsi="Cambria Math" w:cs="Times New Roman"/>
                    <w:color w:val="000000"/>
                    <w:sz w:val="16"/>
                    <w:szCs w:val="16"/>
                  </w:rPr>
                  <m:t>≠</m:t>
                </m:r>
                <m:d>
                  <m:dPr>
                    <m:ctrlPr>
                      <w:rPr>
                        <w:rFonts w:ascii="Cambria Math" w:hAnsi="Cambria Math" w:cs="Times New Roman"/>
                        <w:b w:val="0"/>
                        <w:bCs w:val="0"/>
                        <w:color w:val="000000"/>
                        <w:sz w:val="16"/>
                        <w:szCs w:val="16"/>
                      </w:rPr>
                    </m:ctrlPr>
                  </m:dPr>
                  <m:e>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ctrlPr>
                      <w:rPr>
                        <w:rFonts w:ascii="Cambria Math" w:hAnsi="Cambria Math" w:cs="Times New Roman"/>
                        <w:b w:val="0"/>
                        <w:bCs w:val="0"/>
                        <w:i/>
                        <w:color w:val="000000"/>
                        <w:sz w:val="16"/>
                        <w:szCs w:val="16"/>
                      </w:rPr>
                    </m:ctrlPr>
                  </m:e>
                </m:d>
              </m:oMath>
            </m:oMathPara>
          </w:p>
        </w:tc>
        <w:tc>
          <w:tcPr>
            <w:tcW w:w="1980" w:type="dxa"/>
            <w:shd w:val="clear" w:color="auto" w:fill="FFFBC6"/>
          </w:tcPr>
          <w:p w14:paraId="680ECD6A"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-2.3) = 0.022</w:t>
            </w:r>
          </w:p>
          <w:p w14:paraId="1AEB3ECA"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[-0.138, -0.0108]</w:t>
            </w:r>
          </w:p>
        </w:tc>
        <w:tc>
          <w:tcPr>
            <w:tcW w:w="2250" w:type="dxa"/>
            <w:tcBorders>
              <w:bottom w:val="single" w:sz="4" w:space="0" w:color="999999" w:themeColor="text1" w:themeTint="66"/>
            </w:tcBorders>
            <w:shd w:val="clear" w:color="auto" w:fill="FFFBC6"/>
          </w:tcPr>
          <w:p w14:paraId="4DD498B5"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-1.807) = 0.071</w:t>
            </w:r>
          </w:p>
          <w:p w14:paraId="6FF342F9"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[-43.16, 1.80]</w:t>
            </w:r>
          </w:p>
        </w:tc>
        <w:tc>
          <w:tcPr>
            <w:tcW w:w="1890" w:type="dxa"/>
            <w:shd w:val="clear" w:color="auto" w:fill="FFFBC6"/>
          </w:tcPr>
          <w:p w14:paraId="625D47E3"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-2.70) = 0.007</w:t>
            </w:r>
          </w:p>
          <w:p w14:paraId="2F9BAC01"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[-64.03, -10.09]</w:t>
            </w:r>
          </w:p>
        </w:tc>
        <w:tc>
          <w:tcPr>
            <w:tcW w:w="2070" w:type="dxa"/>
            <w:shd w:val="clear" w:color="auto" w:fill="FFFBC6"/>
          </w:tcPr>
          <w:p w14:paraId="0222625B"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1.71) = 0.09</w:t>
            </w:r>
          </w:p>
          <w:p w14:paraId="7C23F52D"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95</w:t>
            </w:r>
            <w:proofErr w:type="gramStart"/>
            <w:r w:rsidRPr="00994F76">
              <w:rPr>
                <w:rFonts w:ascii="Times New Roman" w:hAnsi="Times New Roman" w:cs="Times New Roman"/>
                <w:sz w:val="15"/>
                <w:szCs w:val="15"/>
                <w:vertAlign w:val="superscript"/>
              </w:rPr>
              <w:t xml:space="preserve">%  </w:t>
            </w:r>
            <w:r w:rsidRPr="00994F76">
              <w:rPr>
                <w:rFonts w:ascii="Times New Roman" w:hAnsi="Times New Roman" w:cs="Times New Roman"/>
                <w:sz w:val="15"/>
                <w:szCs w:val="15"/>
              </w:rPr>
              <w:t>=</w:t>
            </w:r>
            <w:proofErr w:type="gramEnd"/>
            <w:r w:rsidRPr="00994F76">
              <w:rPr>
                <w:rFonts w:ascii="Times New Roman" w:hAnsi="Times New Roman" w:cs="Times New Roman"/>
                <w:sz w:val="15"/>
                <w:szCs w:val="15"/>
              </w:rPr>
              <w:t xml:space="preserve"> [-0.145, 2.06]</w:t>
            </w:r>
          </w:p>
        </w:tc>
      </w:tr>
      <w:tr w:rsidR="007E2893" w:rsidRPr="00994F76" w14:paraId="5A7C3D9E"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2EE649BE" w14:textId="77777777" w:rsidR="007E2893" w:rsidRPr="00994F76" w:rsidRDefault="007E2893" w:rsidP="0019022D">
            <w:pPr>
              <w:jc w:val="center"/>
              <w:rPr>
                <w:rFonts w:ascii="Times New Roman" w:hAnsi="Times New Roman" w:cs="Times New Roman"/>
                <w:b w:val="0"/>
                <w:bCs w:val="0"/>
                <w:color w:val="000000"/>
                <w:sz w:val="16"/>
                <w:szCs w:val="16"/>
              </w:rPr>
            </w:pPr>
            <m:oMathPara>
              <m:oMath>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0</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r>
                  <m:rPr>
                    <m:sty m:val="bi"/>
                  </m:rPr>
                  <w:rPr>
                    <w:rFonts w:ascii="Cambria Math" w:hAnsi="Cambria Math" w:cs="Times New Roman"/>
                    <w:color w:val="000000"/>
                    <w:sz w:val="16"/>
                    <w:szCs w:val="16"/>
                  </w:rPr>
                  <m:t xml:space="preserve">  vs.  </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H</m:t>
                    </m:r>
                  </m:e>
                  <m:sub>
                    <m:r>
                      <m:rPr>
                        <m:sty m:val="bi"/>
                      </m:rPr>
                      <w:rPr>
                        <w:rFonts w:ascii="Cambria Math" w:hAnsi="Cambria Math" w:cs="Times New Roman"/>
                        <w:color w:val="000000"/>
                        <w:sz w:val="16"/>
                        <w:szCs w:val="16"/>
                      </w:rPr>
                      <m:t>A</m:t>
                    </m:r>
                  </m:sub>
                </m:sSub>
                <m:r>
                  <m:rPr>
                    <m:sty m:val="bi"/>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I</m:t>
                    </m:r>
                  </m:sub>
                </m:sSub>
                <m:r>
                  <m:rPr>
                    <m:sty m:val="bi"/>
                  </m:rPr>
                  <w:rPr>
                    <w:rFonts w:ascii="Cambria Math" w:hAnsi="Cambria Math" w:cs="Times New Roman"/>
                    <w:color w:val="000000"/>
                    <w:sz w:val="16"/>
                    <w:szCs w:val="16"/>
                  </w:rPr>
                  <m:t xml:space="preserve"> </m:t>
                </m:r>
                <m:r>
                  <m:rPr>
                    <m:sty m:val="b"/>
                  </m:rPr>
                  <w:rPr>
                    <w:rFonts w:ascii="Cambria Math" w:hAnsi="Cambria Math" w:cs="Times New Roman"/>
                    <w:color w:val="000000"/>
                    <w:sz w:val="16"/>
                    <w:szCs w:val="16"/>
                  </w:rPr>
                  <m:t>≠</m:t>
                </m:r>
                <m:sSub>
                  <m:sSubPr>
                    <m:ctrlPr>
                      <w:rPr>
                        <w:rFonts w:ascii="Cambria Math" w:hAnsi="Cambria Math" w:cs="Times New Roman"/>
                        <w:b w:val="0"/>
                        <w:bCs w:val="0"/>
                        <w:i/>
                        <w:color w:val="000000"/>
                        <w:sz w:val="16"/>
                        <w:szCs w:val="16"/>
                      </w:rPr>
                    </m:ctrlPr>
                  </m:sSubPr>
                  <m:e>
                    <m:r>
                      <m:rPr>
                        <m:sty m:val="bi"/>
                      </m:rPr>
                      <w:rPr>
                        <w:rFonts w:ascii="Cambria Math" w:hAnsi="Cambria Math" w:cs="Times New Roman"/>
                        <w:color w:val="000000"/>
                        <w:sz w:val="16"/>
                        <w:szCs w:val="16"/>
                      </w:rPr>
                      <m:t>μ</m:t>
                    </m:r>
                  </m:e>
                  <m:sub>
                    <m:r>
                      <m:rPr>
                        <m:sty m:val="bi"/>
                      </m:rPr>
                      <w:rPr>
                        <w:rFonts w:ascii="Cambria Math" w:hAnsi="Cambria Math" w:cs="Times New Roman"/>
                        <w:color w:val="000000"/>
                        <w:sz w:val="16"/>
                        <w:szCs w:val="16"/>
                      </w:rPr>
                      <m:t>U</m:t>
                    </m:r>
                  </m:sub>
                </m:sSub>
              </m:oMath>
            </m:oMathPara>
          </w:p>
        </w:tc>
        <w:tc>
          <w:tcPr>
            <w:tcW w:w="1980" w:type="dxa"/>
            <w:shd w:val="clear" w:color="auto" w:fill="auto"/>
          </w:tcPr>
          <w:p w14:paraId="53A7BB04"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-1.52) = 0.12</w:t>
            </w:r>
          </w:p>
          <w:p w14:paraId="64BE5CBF"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[-0.092, 0.011]</w:t>
            </w:r>
          </w:p>
        </w:tc>
        <w:tc>
          <w:tcPr>
            <w:tcW w:w="2250" w:type="dxa"/>
            <w:shd w:val="clear" w:color="auto" w:fill="FFFBC6"/>
          </w:tcPr>
          <w:p w14:paraId="75F8F27C"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-2.51) = 0.013</w:t>
            </w:r>
          </w:p>
          <w:p w14:paraId="6A7B7CD9"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[-50.08, 22.96]</w:t>
            </w:r>
          </w:p>
        </w:tc>
        <w:tc>
          <w:tcPr>
            <w:tcW w:w="1890" w:type="dxa"/>
            <w:shd w:val="clear" w:color="auto" w:fill="auto"/>
          </w:tcPr>
          <w:p w14:paraId="1E719023"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-0.386) = 0.69</w:t>
            </w:r>
          </w:p>
          <w:p w14:paraId="05B3597F"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[-54.39, 36.55]</w:t>
            </w:r>
          </w:p>
        </w:tc>
        <w:tc>
          <w:tcPr>
            <w:tcW w:w="2070" w:type="dxa"/>
            <w:shd w:val="clear" w:color="auto" w:fill="auto"/>
          </w:tcPr>
          <w:p w14:paraId="4C7D1B40"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proofErr w:type="gramStart"/>
            <w:r w:rsidRPr="00994F76">
              <w:rPr>
                <w:rFonts w:ascii="Times New Roman" w:hAnsi="Times New Roman" w:cs="Times New Roman"/>
                <w:sz w:val="15"/>
                <w:szCs w:val="15"/>
              </w:rPr>
              <w:t>P(</w:t>
            </w:r>
            <w:proofErr w:type="gramEnd"/>
            <w:r w:rsidRPr="00994F76">
              <w:rPr>
                <w:rFonts w:ascii="Times New Roman" w:hAnsi="Times New Roman" w:cs="Times New Roman"/>
                <w:sz w:val="15"/>
                <w:szCs w:val="15"/>
              </w:rPr>
              <w:t>|t| ≥ -1.05) = 0.29</w:t>
            </w:r>
          </w:p>
          <w:p w14:paraId="768B5657" w14:textId="77777777" w:rsidR="007E2893" w:rsidRPr="00994F76" w:rsidRDefault="007E2893"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994F76">
              <w:rPr>
                <w:rFonts w:ascii="Times New Roman" w:hAnsi="Times New Roman" w:cs="Times New Roman"/>
                <w:sz w:val="15"/>
                <w:szCs w:val="15"/>
              </w:rPr>
              <w:t>CI</w:t>
            </w:r>
            <w:r w:rsidRPr="00994F76">
              <w:rPr>
                <w:rFonts w:ascii="Times New Roman" w:hAnsi="Times New Roman" w:cs="Times New Roman"/>
                <w:sz w:val="15"/>
                <w:szCs w:val="15"/>
                <w:vertAlign w:val="superscript"/>
              </w:rPr>
              <w:t xml:space="preserve">95% </w:t>
            </w:r>
            <w:r w:rsidRPr="00994F76">
              <w:rPr>
                <w:rFonts w:ascii="Times New Roman" w:hAnsi="Times New Roman" w:cs="Times New Roman"/>
                <w:sz w:val="15"/>
                <w:szCs w:val="15"/>
              </w:rPr>
              <w:t>= [-2.15, 0.65]</w:t>
            </w:r>
          </w:p>
        </w:tc>
      </w:tr>
    </w:tbl>
    <w:p w14:paraId="3FB41F29" w14:textId="77777777" w:rsidR="009D58ED" w:rsidRDefault="009D58ED" w:rsidP="009D58ED">
      <w:pPr>
        <w:rPr>
          <w:rFonts w:ascii="Times New Roman" w:hAnsi="Times New Roman" w:cs="Times New Roman"/>
          <w:sz w:val="22"/>
          <w:szCs w:val="22"/>
        </w:rPr>
      </w:pPr>
    </w:p>
    <w:p w14:paraId="18E7046F" w14:textId="1C251AF8" w:rsidR="007E2893" w:rsidRPr="00F5719C" w:rsidRDefault="00F5719C" w:rsidP="009D58ED">
      <w:pPr>
        <w:ind w:firstLine="360"/>
        <w:rPr>
          <w:rFonts w:ascii="Times New Roman" w:hAnsi="Times New Roman" w:cs="Times New Roman"/>
          <w:sz w:val="22"/>
          <w:szCs w:val="22"/>
        </w:rPr>
      </w:pPr>
      <w:r w:rsidRPr="00F5719C">
        <w:rPr>
          <w:rFonts w:ascii="Times New Roman" w:hAnsi="Times New Roman" w:cs="Times New Roman"/>
          <w:sz w:val="22"/>
          <w:szCs w:val="22"/>
        </w:rPr>
        <w:t>Table-</w:t>
      </w:r>
      <w:r w:rsidR="00FC0012">
        <w:rPr>
          <w:rFonts w:ascii="Times New Roman" w:hAnsi="Times New Roman" w:cs="Times New Roman"/>
          <w:sz w:val="22"/>
          <w:szCs w:val="22"/>
        </w:rPr>
        <w:t>3</w:t>
      </w:r>
      <w:r>
        <w:rPr>
          <w:rFonts w:ascii="Times New Roman" w:hAnsi="Times New Roman" w:cs="Times New Roman"/>
          <w:sz w:val="22"/>
          <w:szCs w:val="22"/>
        </w:rPr>
        <w:t xml:space="preserve"> confirms some of the findings we found in Table-</w:t>
      </w:r>
      <w:r w:rsidR="00FC0012">
        <w:rPr>
          <w:rFonts w:ascii="Times New Roman" w:hAnsi="Times New Roman" w:cs="Times New Roman"/>
          <w:sz w:val="22"/>
          <w:szCs w:val="22"/>
        </w:rPr>
        <w:t>2</w:t>
      </w:r>
      <w:r>
        <w:rPr>
          <w:rFonts w:ascii="Times New Roman" w:hAnsi="Times New Roman" w:cs="Times New Roman"/>
          <w:sz w:val="22"/>
          <w:szCs w:val="22"/>
        </w:rPr>
        <w:t>, where international applicants consistently score significantly higher on average on the GRE quant portion than their American counterparts. Looking at the 95% confident interval for the difference in the average GRE quant scores between American applicants and all international applicants</w:t>
      </w:r>
      <w:r w:rsidR="009D58ED">
        <w:rPr>
          <w:rFonts w:ascii="Times New Roman" w:hAnsi="Times New Roman" w:cs="Times New Roman"/>
          <w:sz w:val="22"/>
          <w:szCs w:val="22"/>
        </w:rPr>
        <w:t xml:space="preserve"> is between 10.09 and 65.03 points.  </w:t>
      </w:r>
    </w:p>
    <w:p w14:paraId="5FE8B58F" w14:textId="77777777" w:rsidR="009C348F" w:rsidRDefault="009C348F" w:rsidP="007E2893"/>
    <w:p w14:paraId="57724EFB" w14:textId="65765714" w:rsidR="009D58ED" w:rsidRPr="00994F76" w:rsidRDefault="009D58ED" w:rsidP="009D58ED">
      <w:pPr>
        <w:pStyle w:val="Caption"/>
        <w:keepNext/>
        <w:rPr>
          <w:rFonts w:ascii="Times New Roman" w:hAnsi="Times New Roman" w:cs="Times New Roman"/>
        </w:rPr>
      </w:pPr>
      <w:r w:rsidRPr="00994F76">
        <w:rPr>
          <w:rFonts w:ascii="Times New Roman" w:hAnsi="Times New Roman" w:cs="Times New Roman"/>
        </w:rPr>
        <w:t xml:space="preserve">Table </w:t>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Proportion of Applicants Accepted to a Top 10 Statistics program based on their citizenship </w:t>
      </w:r>
      <w:proofErr w:type="gramStart"/>
      <w:r>
        <w:rPr>
          <w:rFonts w:ascii="Times New Roman" w:hAnsi="Times New Roman" w:cs="Times New Roman"/>
        </w:rPr>
        <w:t>status</w:t>
      </w:r>
      <w:proofErr w:type="gramEnd"/>
    </w:p>
    <w:tbl>
      <w:tblPr>
        <w:tblStyle w:val="GridTable1Light"/>
        <w:tblW w:w="11250" w:type="dxa"/>
        <w:tblInd w:w="-820" w:type="dxa"/>
        <w:tblLook w:val="04A0" w:firstRow="1" w:lastRow="0" w:firstColumn="1" w:lastColumn="0" w:noHBand="0" w:noVBand="1"/>
      </w:tblPr>
      <w:tblGrid>
        <w:gridCol w:w="3060"/>
        <w:gridCol w:w="3600"/>
        <w:gridCol w:w="2250"/>
        <w:gridCol w:w="2340"/>
      </w:tblGrid>
      <w:tr w:rsidR="009D58ED" w:rsidRPr="00994F76" w14:paraId="379BF0C7" w14:textId="77777777" w:rsidTr="0019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4"/>
            <w:tcBorders>
              <w:top w:val="single" w:sz="12" w:space="0" w:color="999999" w:themeColor="text1" w:themeTint="66"/>
              <w:left w:val="single" w:sz="8" w:space="0" w:color="999999" w:themeColor="text1" w:themeTint="66"/>
              <w:bottom w:val="single" w:sz="12" w:space="0" w:color="999999" w:themeColor="text1" w:themeTint="66"/>
            </w:tcBorders>
          </w:tcPr>
          <w:p w14:paraId="574CC7DB" w14:textId="77777777" w:rsidR="009D58ED" w:rsidRPr="00994F76" w:rsidRDefault="009D58ED" w:rsidP="0019022D">
            <w:pPr>
              <w:jc w:val="center"/>
              <w:rPr>
                <w:rFonts w:ascii="Times New Roman" w:hAnsi="Times New Roman" w:cs="Times New Roman"/>
                <w:sz w:val="20"/>
                <w:szCs w:val="20"/>
              </w:rPr>
            </w:pPr>
            <w:r w:rsidRPr="00994F76">
              <w:rPr>
                <w:rFonts w:ascii="Times New Roman" w:hAnsi="Times New Roman" w:cs="Times New Roman"/>
                <w:sz w:val="20"/>
                <w:szCs w:val="20"/>
              </w:rPr>
              <w:t xml:space="preserve">Proportion of Applicants Accepted to a Top 10 Statistics </w:t>
            </w:r>
            <w:proofErr w:type="spellStart"/>
            <w:proofErr w:type="gramStart"/>
            <w:r w:rsidRPr="00994F76">
              <w:rPr>
                <w:rFonts w:ascii="Times New Roman" w:hAnsi="Times New Roman" w:cs="Times New Roman"/>
                <w:sz w:val="20"/>
                <w:szCs w:val="20"/>
              </w:rPr>
              <w:t>Ph.D</w:t>
            </w:r>
            <w:proofErr w:type="spellEnd"/>
            <w:proofErr w:type="gramEnd"/>
            <w:r w:rsidRPr="00994F76">
              <w:rPr>
                <w:rFonts w:ascii="Times New Roman" w:hAnsi="Times New Roman" w:cs="Times New Roman"/>
                <w:sz w:val="20"/>
                <w:szCs w:val="20"/>
              </w:rPr>
              <w:t xml:space="preserve"> Programs by Citizenship Status</w:t>
            </w:r>
          </w:p>
        </w:tc>
      </w:tr>
      <w:tr w:rsidR="009D58ED" w:rsidRPr="00994F76" w14:paraId="679D333B"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bottom w:val="single" w:sz="4" w:space="0" w:color="999999" w:themeColor="text1" w:themeTint="66"/>
            </w:tcBorders>
            <w:shd w:val="clear" w:color="auto" w:fill="auto"/>
          </w:tcPr>
          <w:p w14:paraId="7470E26C" w14:textId="77777777" w:rsidR="009D58ED" w:rsidRPr="00994F76" w:rsidRDefault="009D58ED" w:rsidP="0019022D">
            <w:pPr>
              <w:jc w:val="center"/>
              <w:rPr>
                <w:rFonts w:ascii="Times New Roman" w:hAnsi="Times New Roman" w:cs="Times New Roman"/>
                <w:sz w:val="16"/>
                <w:szCs w:val="16"/>
              </w:rPr>
            </w:pPr>
            <w:r w:rsidRPr="00994F76">
              <w:rPr>
                <w:rFonts w:ascii="Times New Roman" w:hAnsi="Times New Roman" w:cs="Times New Roman"/>
                <w:sz w:val="16"/>
                <w:szCs w:val="16"/>
              </w:rPr>
              <w:t>Hypothesis Testing</w:t>
            </w:r>
          </w:p>
        </w:tc>
        <w:tc>
          <w:tcPr>
            <w:tcW w:w="3600" w:type="dxa"/>
            <w:tcBorders>
              <w:bottom w:val="single" w:sz="4" w:space="0" w:color="999999" w:themeColor="text1" w:themeTint="66"/>
            </w:tcBorders>
            <w:shd w:val="clear" w:color="auto" w:fill="auto"/>
          </w:tcPr>
          <w:p w14:paraId="29AB4B29" w14:textId="77777777" w:rsidR="009D58ED" w:rsidRPr="00994F76" w:rsidRDefault="009D58ED"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Proportions</w:t>
            </w:r>
          </w:p>
        </w:tc>
        <w:tc>
          <w:tcPr>
            <w:tcW w:w="2250" w:type="dxa"/>
            <w:tcBorders>
              <w:bottom w:val="single" w:sz="4" w:space="0" w:color="999999" w:themeColor="text1" w:themeTint="66"/>
            </w:tcBorders>
            <w:shd w:val="clear" w:color="auto" w:fill="auto"/>
          </w:tcPr>
          <w:p w14:paraId="2B6F3C89" w14:textId="77777777" w:rsidR="009D58ED" w:rsidRPr="00994F76" w:rsidRDefault="009D58ED"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Test Statistics</w:t>
            </w:r>
          </w:p>
        </w:tc>
        <w:tc>
          <w:tcPr>
            <w:tcW w:w="2340" w:type="dxa"/>
            <w:tcBorders>
              <w:bottom w:val="single" w:sz="4" w:space="0" w:color="999999" w:themeColor="text1" w:themeTint="66"/>
            </w:tcBorders>
            <w:shd w:val="clear" w:color="auto" w:fill="auto"/>
          </w:tcPr>
          <w:p w14:paraId="65722909" w14:textId="77777777" w:rsidR="009D58ED" w:rsidRPr="00994F76" w:rsidRDefault="009D58ED"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Confident Interval</w:t>
            </w:r>
          </w:p>
        </w:tc>
      </w:tr>
      <w:tr w:rsidR="009D58ED" w:rsidRPr="00994F76" w14:paraId="4FA7BAD7"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FFFBC6"/>
            <w:vAlign w:val="center"/>
          </w:tcPr>
          <w:p w14:paraId="14C34D08" w14:textId="77777777" w:rsidR="009D58ED" w:rsidRPr="00994F76" w:rsidRDefault="009D58ED" w:rsidP="0019022D">
            <w:pPr>
              <w:jc w:val="center"/>
              <w:rPr>
                <w:rFonts w:ascii="Times New Roman" w:hAnsi="Times New Roman" w:cs="Times New Roman"/>
                <w:b w:val="0"/>
                <w:bCs w:val="0"/>
                <w:sz w:val="20"/>
                <w:szCs w:val="20"/>
              </w:rPr>
            </w:pPr>
            <m:oMathPara>
              <m:oMath>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H</m:t>
                    </m:r>
                  </m:e>
                  <m:sub>
                    <m:r>
                      <m:rPr>
                        <m:sty m:val="bi"/>
                      </m:rPr>
                      <w:rPr>
                        <w:rFonts w:ascii="Cambria Math" w:hAnsi="Cambria Math" w:cs="Times New Roman"/>
                        <w:color w:val="000000"/>
                        <w:sz w:val="20"/>
                        <w:szCs w:val="20"/>
                      </w:rPr>
                      <m:t>0</m:t>
                    </m:r>
                  </m:sub>
                </m:sSub>
                <m:r>
                  <m:rPr>
                    <m:sty m:val="bi"/>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A</m:t>
                    </m:r>
                  </m:sub>
                </m:sSub>
                <m:r>
                  <m:rPr>
                    <m:sty m:val="bi"/>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 xml:space="preserve">  vs.  </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H</m:t>
                    </m:r>
                  </m:e>
                  <m:sub>
                    <m:r>
                      <m:rPr>
                        <m:sty m:val="bi"/>
                      </m:rPr>
                      <w:rPr>
                        <w:rFonts w:ascii="Cambria Math" w:hAnsi="Cambria Math" w:cs="Times New Roman"/>
                        <w:color w:val="000000"/>
                        <w:sz w:val="20"/>
                        <w:szCs w:val="20"/>
                      </w:rPr>
                      <m:t>A</m:t>
                    </m:r>
                  </m:sub>
                </m:sSub>
                <m:r>
                  <m:rPr>
                    <m:sty m:val="bi"/>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A</m:t>
                    </m:r>
                  </m:sub>
                </m:sSub>
                <m:r>
                  <m:rPr>
                    <m:sty m:val="bi"/>
                  </m:rPr>
                  <w:rPr>
                    <w:rFonts w:ascii="Cambria Math" w:hAnsi="Cambria Math" w:cs="Times New Roman"/>
                    <w:color w:val="000000"/>
                    <w:sz w:val="20"/>
                    <w:szCs w:val="20"/>
                  </w:rPr>
                  <m:t xml:space="preserve"> </m:t>
                </m:r>
                <m:r>
                  <m:rPr>
                    <m:sty m:val="b"/>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I</m:t>
                    </m:r>
                  </m:sub>
                </m:sSub>
              </m:oMath>
            </m:oMathPara>
          </w:p>
        </w:tc>
        <w:tc>
          <w:tcPr>
            <w:tcW w:w="3600" w:type="dxa"/>
            <w:tcBorders>
              <w:bottom w:val="single" w:sz="4" w:space="0" w:color="999999" w:themeColor="text1" w:themeTint="66"/>
            </w:tcBorders>
            <w:shd w:val="clear" w:color="auto" w:fill="FFFBC6"/>
          </w:tcPr>
          <w:p w14:paraId="236EE348"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4F76">
              <w:rPr>
                <w:rFonts w:ascii="Times New Roman" w:hAnsi="Times New Roman" w:cs="Times New Roman"/>
                <w:sz w:val="20"/>
                <w:szCs w:val="20"/>
              </w:rPr>
              <w:t>P</w:t>
            </w:r>
            <w:r w:rsidRPr="00994F76">
              <w:rPr>
                <w:rFonts w:ascii="Times New Roman" w:hAnsi="Times New Roman" w:cs="Times New Roman"/>
                <w:sz w:val="20"/>
                <w:szCs w:val="20"/>
                <w:vertAlign w:val="subscript"/>
              </w:rPr>
              <w:t>A</w:t>
            </w:r>
            <w:r w:rsidRPr="00994F76">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82</m:t>
                  </m:r>
                </m:num>
                <m:den>
                  <m:r>
                    <w:rPr>
                      <w:rFonts w:ascii="Cambria Math" w:hAnsi="Cambria Math" w:cs="Times New Roman"/>
                      <w:sz w:val="20"/>
                      <w:szCs w:val="20"/>
                    </w:rPr>
                    <m:t>82 + 187</m:t>
                  </m:r>
                </m:den>
              </m:f>
            </m:oMath>
            <w:r w:rsidRPr="00994F76">
              <w:rPr>
                <w:rFonts w:ascii="Times New Roman" w:hAnsi="Times New Roman" w:cs="Times New Roman"/>
                <w:sz w:val="20"/>
                <w:szCs w:val="20"/>
              </w:rPr>
              <w:t xml:space="preserve"> = 0.3048</w:t>
            </w:r>
          </w:p>
          <w:p w14:paraId="7011FD8C"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4F76">
              <w:rPr>
                <w:rFonts w:ascii="Times New Roman" w:hAnsi="Times New Roman" w:cs="Times New Roman"/>
                <w:sz w:val="20"/>
                <w:szCs w:val="20"/>
              </w:rPr>
              <w:t>P</w:t>
            </w:r>
            <w:r w:rsidRPr="00994F76">
              <w:rPr>
                <w:rFonts w:ascii="Times New Roman" w:hAnsi="Times New Roman" w:cs="Times New Roman"/>
                <w:sz w:val="20"/>
                <w:szCs w:val="20"/>
                <w:vertAlign w:val="subscript"/>
              </w:rPr>
              <w:t>I</w:t>
            </w:r>
            <w:r w:rsidRPr="00994F76">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48</m:t>
                  </m:r>
                </m:num>
                <m:den>
                  <m:r>
                    <w:rPr>
                      <w:rFonts w:ascii="Cambria Math" w:hAnsi="Cambria Math" w:cs="Times New Roman"/>
                      <w:sz w:val="20"/>
                      <w:szCs w:val="20"/>
                    </w:rPr>
                    <m:t>48 + 66</m:t>
                  </m:r>
                </m:den>
              </m:f>
            </m:oMath>
            <w:r w:rsidRPr="00994F76">
              <w:rPr>
                <w:rFonts w:ascii="Times New Roman" w:eastAsiaTheme="minorEastAsia" w:hAnsi="Times New Roman" w:cs="Times New Roman"/>
                <w:sz w:val="20"/>
                <w:szCs w:val="20"/>
              </w:rPr>
              <w:t xml:space="preserve"> = 0.421</w:t>
            </w:r>
          </w:p>
        </w:tc>
        <w:tc>
          <w:tcPr>
            <w:tcW w:w="2250" w:type="dxa"/>
            <w:tcBorders>
              <w:bottom w:val="single" w:sz="4" w:space="0" w:color="999999" w:themeColor="text1" w:themeTint="66"/>
            </w:tcBorders>
            <w:shd w:val="clear" w:color="auto" w:fill="FFFBC6"/>
            <w:vAlign w:val="center"/>
          </w:tcPr>
          <w:p w14:paraId="7D38CD21"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994F76">
              <w:rPr>
                <w:rFonts w:ascii="Times New Roman" w:hAnsi="Times New Roman" w:cs="Times New Roman"/>
                <w:sz w:val="20"/>
                <w:szCs w:val="20"/>
              </w:rPr>
              <w:t>P(</w:t>
            </w:r>
            <w:proofErr w:type="gramEnd"/>
            <w:r w:rsidRPr="00994F76">
              <w:rPr>
                <w:rFonts w:ascii="Times New Roman" w:hAnsi="Times New Roman" w:cs="Times New Roman"/>
                <w:sz w:val="20"/>
                <w:szCs w:val="20"/>
              </w:rPr>
              <w:t>|Z| ≥ 4.319) = 0.03769</w:t>
            </w:r>
          </w:p>
        </w:tc>
        <w:tc>
          <w:tcPr>
            <w:tcW w:w="2340" w:type="dxa"/>
            <w:shd w:val="clear" w:color="auto" w:fill="FFFBC6"/>
            <w:vAlign w:val="center"/>
          </w:tcPr>
          <w:p w14:paraId="07227323"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4F76">
              <w:rPr>
                <w:rFonts w:ascii="Times New Roman" w:hAnsi="Times New Roman" w:cs="Times New Roman"/>
                <w:sz w:val="20"/>
                <w:szCs w:val="20"/>
              </w:rPr>
              <w:t>[-0.228, -0.0039]</w:t>
            </w:r>
          </w:p>
        </w:tc>
      </w:tr>
      <w:tr w:rsidR="009D58ED" w:rsidRPr="00994F76" w14:paraId="1335C1A2" w14:textId="77777777" w:rsidTr="0019022D">
        <w:tc>
          <w:tcPr>
            <w:cnfStyle w:val="001000000000" w:firstRow="0" w:lastRow="0" w:firstColumn="1" w:lastColumn="0" w:oddVBand="0" w:evenVBand="0" w:oddHBand="0" w:evenHBand="0" w:firstRowFirstColumn="0" w:firstRowLastColumn="0" w:lastRowFirstColumn="0" w:lastRowLastColumn="0"/>
            <w:tcW w:w="3060" w:type="dxa"/>
            <w:tcBorders>
              <w:left w:val="single" w:sz="8" w:space="0" w:color="999999" w:themeColor="text1" w:themeTint="66"/>
            </w:tcBorders>
            <w:shd w:val="clear" w:color="auto" w:fill="auto"/>
            <w:vAlign w:val="center"/>
          </w:tcPr>
          <w:p w14:paraId="70B79BA0" w14:textId="77777777" w:rsidR="009D58ED" w:rsidRPr="00994F76" w:rsidRDefault="009D58ED" w:rsidP="0019022D">
            <w:pPr>
              <w:jc w:val="center"/>
              <w:rPr>
                <w:rFonts w:ascii="Times New Roman" w:hAnsi="Times New Roman" w:cs="Times New Roman"/>
                <w:b w:val="0"/>
                <w:bCs w:val="0"/>
                <w:sz w:val="20"/>
                <w:szCs w:val="20"/>
              </w:rPr>
            </w:pPr>
            <m:oMathPara>
              <m:oMath>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H</m:t>
                    </m:r>
                  </m:e>
                  <m:sub>
                    <m:r>
                      <m:rPr>
                        <m:sty m:val="bi"/>
                      </m:rPr>
                      <w:rPr>
                        <w:rFonts w:ascii="Cambria Math" w:hAnsi="Cambria Math" w:cs="Times New Roman"/>
                        <w:color w:val="000000"/>
                        <w:sz w:val="20"/>
                        <w:szCs w:val="20"/>
                      </w:rPr>
                      <m:t>0</m:t>
                    </m:r>
                  </m:sub>
                </m:sSub>
                <m:r>
                  <m:rPr>
                    <m:sty m:val="bi"/>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A</m:t>
                    </m:r>
                  </m:sub>
                </m:sSub>
                <m:r>
                  <m:rPr>
                    <m:sty m:val="bi"/>
                  </m:rPr>
                  <w:rPr>
                    <w:rFonts w:ascii="Cambria Math" w:hAnsi="Cambria Math" w:cs="Times New Roman"/>
                    <w:color w:val="000000"/>
                    <w:sz w:val="20"/>
                    <w:szCs w:val="20"/>
                  </w:rPr>
                  <m:t>=</m:t>
                </m:r>
                <m:d>
                  <m:dPr>
                    <m:ctrlPr>
                      <w:rPr>
                        <w:rFonts w:ascii="Cambria Math" w:hAnsi="Cambria Math" w:cs="Times New Roman"/>
                        <w:b w:val="0"/>
                        <w:bCs w:val="0"/>
                        <w:i/>
                        <w:color w:val="000000"/>
                        <w:sz w:val="20"/>
                        <w:szCs w:val="20"/>
                      </w:rPr>
                    </m:ctrlPr>
                  </m:dPr>
                  <m:e>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U</m:t>
                        </m:r>
                      </m:sub>
                    </m:sSub>
                  </m:e>
                </m:d>
                <m:r>
                  <m:rPr>
                    <m:sty m:val="bi"/>
                  </m:rPr>
                  <w:rPr>
                    <w:rFonts w:ascii="Cambria Math" w:hAnsi="Cambria Math" w:cs="Times New Roman"/>
                    <w:color w:val="000000"/>
                    <w:sz w:val="20"/>
                    <w:szCs w:val="20"/>
                  </w:rPr>
                  <m:t xml:space="preserve"> vs.  </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H</m:t>
                    </m:r>
                  </m:e>
                  <m:sub>
                    <m:r>
                      <m:rPr>
                        <m:sty m:val="bi"/>
                      </m:rPr>
                      <w:rPr>
                        <w:rFonts w:ascii="Cambria Math" w:hAnsi="Cambria Math" w:cs="Times New Roman"/>
                        <w:color w:val="000000"/>
                        <w:sz w:val="20"/>
                        <w:szCs w:val="20"/>
                      </w:rPr>
                      <m:t>A</m:t>
                    </m:r>
                  </m:sub>
                </m:sSub>
                <m:r>
                  <m:rPr>
                    <m:sty m:val="bi"/>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A</m:t>
                    </m:r>
                  </m:sub>
                </m:sSub>
                <m:r>
                  <m:rPr>
                    <m:sty m:val="b"/>
                  </m:rPr>
                  <w:rPr>
                    <w:rFonts w:ascii="Cambria Math" w:hAnsi="Cambria Math" w:cs="Times New Roman"/>
                    <w:color w:val="000000"/>
                    <w:sz w:val="20"/>
                    <w:szCs w:val="20"/>
                  </w:rPr>
                  <m:t>≠</m:t>
                </m:r>
                <m:d>
                  <m:dPr>
                    <m:ctrlPr>
                      <w:rPr>
                        <w:rFonts w:ascii="Cambria Math" w:hAnsi="Cambria Math" w:cs="Times New Roman"/>
                        <w:b w:val="0"/>
                        <w:bCs w:val="0"/>
                        <w:color w:val="000000"/>
                        <w:sz w:val="20"/>
                        <w:szCs w:val="20"/>
                      </w:rPr>
                    </m:ctrlPr>
                  </m:dPr>
                  <m:e>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I</m:t>
                        </m:r>
                      </m:sub>
                    </m:sSub>
                    <m:r>
                      <m:rPr>
                        <m:sty m:val="bi"/>
                      </m:rPr>
                      <w:rPr>
                        <w:rFonts w:ascii="Cambria Math" w:hAnsi="Cambria Math" w:cs="Times New Roman"/>
                        <w:color w:val="000000"/>
                        <w:sz w:val="20"/>
                        <w:szCs w:val="20"/>
                      </w:rPr>
                      <m:t>+</m:t>
                    </m:r>
                    <m:sSub>
                      <m:sSubPr>
                        <m:ctrlPr>
                          <w:rPr>
                            <w:rFonts w:ascii="Cambria Math" w:hAnsi="Cambria Math" w:cs="Times New Roman"/>
                            <w:b w:val="0"/>
                            <w:bCs w:val="0"/>
                            <w:i/>
                            <w:color w:val="000000"/>
                            <w:sz w:val="20"/>
                            <w:szCs w:val="20"/>
                          </w:rPr>
                        </m:ctrlPr>
                      </m:sSubPr>
                      <m:e>
                        <m:r>
                          <m:rPr>
                            <m:sty m:val="bi"/>
                          </m:rPr>
                          <w:rPr>
                            <w:rFonts w:ascii="Cambria Math" w:hAnsi="Cambria Math" w:cs="Times New Roman"/>
                            <w:color w:val="000000"/>
                            <w:sz w:val="20"/>
                            <w:szCs w:val="20"/>
                          </w:rPr>
                          <m:t>p</m:t>
                        </m:r>
                      </m:e>
                      <m:sub>
                        <m:r>
                          <m:rPr>
                            <m:sty m:val="bi"/>
                          </m:rPr>
                          <w:rPr>
                            <w:rFonts w:ascii="Cambria Math" w:hAnsi="Cambria Math" w:cs="Times New Roman"/>
                            <w:color w:val="000000"/>
                            <w:sz w:val="20"/>
                            <w:szCs w:val="20"/>
                          </w:rPr>
                          <m:t>U</m:t>
                        </m:r>
                      </m:sub>
                    </m:sSub>
                    <m:ctrlPr>
                      <w:rPr>
                        <w:rFonts w:ascii="Cambria Math" w:hAnsi="Cambria Math" w:cs="Times New Roman"/>
                        <w:b w:val="0"/>
                        <w:bCs w:val="0"/>
                        <w:i/>
                        <w:color w:val="000000"/>
                        <w:sz w:val="20"/>
                        <w:szCs w:val="20"/>
                      </w:rPr>
                    </m:ctrlPr>
                  </m:e>
                </m:d>
              </m:oMath>
            </m:oMathPara>
          </w:p>
        </w:tc>
        <w:tc>
          <w:tcPr>
            <w:tcW w:w="3600" w:type="dxa"/>
            <w:shd w:val="clear" w:color="auto" w:fill="auto"/>
          </w:tcPr>
          <w:p w14:paraId="4EDA3AF1"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4F76">
              <w:rPr>
                <w:rFonts w:ascii="Times New Roman" w:hAnsi="Times New Roman" w:cs="Times New Roman"/>
                <w:sz w:val="20"/>
                <w:szCs w:val="20"/>
              </w:rPr>
              <w:t>P</w:t>
            </w:r>
            <w:r w:rsidRPr="00994F76">
              <w:rPr>
                <w:rFonts w:ascii="Times New Roman" w:hAnsi="Times New Roman" w:cs="Times New Roman"/>
                <w:sz w:val="20"/>
                <w:szCs w:val="20"/>
                <w:vertAlign w:val="subscript"/>
              </w:rPr>
              <w:t>A</w:t>
            </w:r>
            <w:r w:rsidRPr="00994F76">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82</m:t>
                  </m:r>
                </m:num>
                <m:den>
                  <m:r>
                    <w:rPr>
                      <w:rFonts w:ascii="Cambria Math" w:hAnsi="Cambria Math" w:cs="Times New Roman"/>
                      <w:sz w:val="20"/>
                      <w:szCs w:val="20"/>
                    </w:rPr>
                    <m:t>82 + 187</m:t>
                  </m:r>
                </m:den>
              </m:f>
            </m:oMath>
            <w:r w:rsidRPr="00994F76">
              <w:rPr>
                <w:rFonts w:ascii="Times New Roman" w:hAnsi="Times New Roman" w:cs="Times New Roman"/>
                <w:sz w:val="20"/>
                <w:szCs w:val="20"/>
              </w:rPr>
              <w:t xml:space="preserve"> = 0.3048</w:t>
            </w:r>
          </w:p>
          <w:p w14:paraId="25140618"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4F76">
              <w:rPr>
                <w:rFonts w:ascii="Times New Roman" w:hAnsi="Times New Roman" w:cs="Times New Roman"/>
                <w:sz w:val="20"/>
                <w:szCs w:val="20"/>
              </w:rPr>
              <w:t>P</w:t>
            </w:r>
            <w:r w:rsidRPr="00994F76">
              <w:rPr>
                <w:rFonts w:ascii="Times New Roman" w:hAnsi="Times New Roman" w:cs="Times New Roman"/>
                <w:sz w:val="20"/>
                <w:szCs w:val="20"/>
                <w:vertAlign w:val="subscript"/>
              </w:rPr>
              <w:t>I+U</w:t>
            </w:r>
            <w:r w:rsidRPr="00994F76">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48 + 22</m:t>
                  </m:r>
                </m:num>
                <m:den>
                  <m:r>
                    <w:rPr>
                      <w:rFonts w:ascii="Cambria Math" w:hAnsi="Cambria Math" w:cs="Times New Roman"/>
                      <w:sz w:val="20"/>
                      <w:szCs w:val="20"/>
                    </w:rPr>
                    <m:t>48 + 66 + 22 + 58</m:t>
                  </m:r>
                </m:den>
              </m:f>
            </m:oMath>
            <w:r w:rsidRPr="00994F76">
              <w:rPr>
                <w:rFonts w:ascii="Times New Roman" w:eastAsiaTheme="minorEastAsia" w:hAnsi="Times New Roman" w:cs="Times New Roman"/>
                <w:sz w:val="20"/>
                <w:szCs w:val="20"/>
              </w:rPr>
              <w:t xml:space="preserve"> = 0.3608</w:t>
            </w:r>
          </w:p>
        </w:tc>
        <w:tc>
          <w:tcPr>
            <w:tcW w:w="2250" w:type="dxa"/>
            <w:tcBorders>
              <w:bottom w:val="single" w:sz="4" w:space="0" w:color="999999" w:themeColor="text1" w:themeTint="66"/>
            </w:tcBorders>
            <w:shd w:val="clear" w:color="auto" w:fill="auto"/>
            <w:vAlign w:val="center"/>
          </w:tcPr>
          <w:p w14:paraId="0C3A98B2"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994F76">
              <w:rPr>
                <w:rFonts w:ascii="Times New Roman" w:hAnsi="Times New Roman" w:cs="Times New Roman"/>
                <w:sz w:val="20"/>
                <w:szCs w:val="20"/>
              </w:rPr>
              <w:t>P(</w:t>
            </w:r>
            <w:proofErr w:type="gramEnd"/>
            <w:r w:rsidRPr="00994F76">
              <w:rPr>
                <w:rFonts w:ascii="Times New Roman" w:hAnsi="Times New Roman" w:cs="Times New Roman"/>
                <w:sz w:val="20"/>
                <w:szCs w:val="20"/>
              </w:rPr>
              <w:t>|Z| ≥ 1.3586) = 0.2438</w:t>
            </w:r>
          </w:p>
        </w:tc>
        <w:tc>
          <w:tcPr>
            <w:tcW w:w="2340" w:type="dxa"/>
            <w:shd w:val="clear" w:color="auto" w:fill="auto"/>
            <w:vAlign w:val="center"/>
          </w:tcPr>
          <w:p w14:paraId="3F008D33" w14:textId="77777777" w:rsidR="009D58ED" w:rsidRPr="00994F76" w:rsidRDefault="009D58ED" w:rsidP="00190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4F76">
              <w:rPr>
                <w:rFonts w:ascii="Times New Roman" w:hAnsi="Times New Roman" w:cs="Times New Roman"/>
                <w:sz w:val="20"/>
                <w:szCs w:val="20"/>
              </w:rPr>
              <w:t>[-0.146, 0.0355]</w:t>
            </w:r>
          </w:p>
        </w:tc>
      </w:tr>
    </w:tbl>
    <w:p w14:paraId="632999EF" w14:textId="77777777" w:rsidR="009D58ED" w:rsidRDefault="009D58ED" w:rsidP="007E2893"/>
    <w:p w14:paraId="25E3A392" w14:textId="0939CD9D" w:rsidR="00FC0012" w:rsidRPr="00FC0012" w:rsidRDefault="00FC0012" w:rsidP="00FC0012">
      <w:pPr>
        <w:ind w:firstLine="360"/>
        <w:rPr>
          <w:rFonts w:ascii="Times New Roman" w:hAnsi="Times New Roman" w:cs="Times New Roman"/>
          <w:sz w:val="22"/>
          <w:szCs w:val="22"/>
        </w:rPr>
      </w:pPr>
      <w:r w:rsidRPr="00FC0012">
        <w:rPr>
          <w:rFonts w:ascii="Times New Roman" w:hAnsi="Times New Roman" w:cs="Times New Roman"/>
          <w:sz w:val="22"/>
          <w:szCs w:val="22"/>
        </w:rPr>
        <w:t xml:space="preserve">Table-4 shows </w:t>
      </w:r>
      <w:r>
        <w:rPr>
          <w:rFonts w:ascii="Times New Roman" w:hAnsi="Times New Roman" w:cs="Times New Roman"/>
          <w:sz w:val="22"/>
          <w:szCs w:val="22"/>
        </w:rPr>
        <w:t xml:space="preserve">evidence that the proportion of American applicants accepted to one of the top 10 statistics </w:t>
      </w:r>
      <w:proofErr w:type="spellStart"/>
      <w:proofErr w:type="gramStart"/>
      <w:r>
        <w:rPr>
          <w:rFonts w:ascii="Times New Roman" w:hAnsi="Times New Roman" w:cs="Times New Roman"/>
          <w:sz w:val="22"/>
          <w:szCs w:val="22"/>
        </w:rPr>
        <w:t>Ph.D</w:t>
      </w:r>
      <w:proofErr w:type="spellEnd"/>
      <w:proofErr w:type="gramEnd"/>
      <w:r>
        <w:rPr>
          <w:rFonts w:ascii="Times New Roman" w:hAnsi="Times New Roman" w:cs="Times New Roman"/>
          <w:sz w:val="22"/>
          <w:szCs w:val="22"/>
        </w:rPr>
        <w:t xml:space="preserve"> program is equal to the proportion of international applicants accepted based on the</w:t>
      </w:r>
      <w:r w:rsidR="00214428">
        <w:rPr>
          <w:rFonts w:ascii="Times New Roman" w:hAnsi="Times New Roman" w:cs="Times New Roman"/>
          <w:sz w:val="22"/>
          <w:szCs w:val="22"/>
        </w:rPr>
        <w:t xml:space="preserve"> total</w:t>
      </w:r>
      <w:r>
        <w:rPr>
          <w:rFonts w:ascii="Times New Roman" w:hAnsi="Times New Roman" w:cs="Times New Roman"/>
          <w:sz w:val="22"/>
          <w:szCs w:val="22"/>
        </w:rPr>
        <w:t xml:space="preserve"> number of applicants applied to those program between the year 2011 and 2019.</w:t>
      </w:r>
    </w:p>
    <w:p w14:paraId="05C1A707" w14:textId="1B66E031" w:rsidR="00971B2C" w:rsidRPr="00971B2C" w:rsidRDefault="007E2893" w:rsidP="00971B2C">
      <w:pPr>
        <w:pStyle w:val="Heading3"/>
        <w:numPr>
          <w:ilvl w:val="0"/>
          <w:numId w:val="6"/>
        </w:numPr>
        <w:rPr>
          <w:rFonts w:ascii="Times New Roman" w:hAnsi="Times New Roman" w:cs="Times New Roman"/>
        </w:rPr>
      </w:pPr>
      <w:r w:rsidRPr="00994F76">
        <w:rPr>
          <w:rFonts w:ascii="Times New Roman" w:hAnsi="Times New Roman" w:cs="Times New Roman"/>
        </w:rPr>
        <w:t xml:space="preserve">Research Question </w:t>
      </w:r>
      <w:r>
        <w:rPr>
          <w:rFonts w:ascii="Times New Roman" w:hAnsi="Times New Roman" w:cs="Times New Roman"/>
        </w:rPr>
        <w:t>2</w:t>
      </w:r>
    </w:p>
    <w:tbl>
      <w:tblPr>
        <w:tblStyle w:val="TableGrid"/>
        <w:tblW w:w="0" w:type="auto"/>
        <w:tblLook w:val="04A0" w:firstRow="1" w:lastRow="0" w:firstColumn="1" w:lastColumn="0" w:noHBand="0" w:noVBand="1"/>
      </w:tblPr>
      <w:tblGrid>
        <w:gridCol w:w="9350"/>
      </w:tblGrid>
      <w:tr w:rsidR="00971B2C" w14:paraId="11E5F958" w14:textId="77777777" w:rsidTr="0019022D">
        <w:tc>
          <w:tcPr>
            <w:tcW w:w="9350" w:type="dxa"/>
          </w:tcPr>
          <w:p w14:paraId="7131786E" w14:textId="77777777" w:rsidR="00971B2C" w:rsidRPr="00661341" w:rsidRDefault="00971B2C" w:rsidP="0019022D">
            <w:pPr>
              <w:keepNext/>
              <w:rPr>
                <w:rFonts w:ascii="Times New Roman" w:hAnsi="Times New Roman" w:cs="Times New Roman"/>
                <w:iCs/>
                <w:sz w:val="16"/>
                <w:szCs w:val="16"/>
              </w:rPr>
            </w:pPr>
            <m:oMath>
              <m:acc>
                <m:accPr>
                  <m:ctrlPr>
                    <w:rPr>
                      <w:rFonts w:ascii="Cambria Math" w:hAnsi="Cambria Math" w:cs="Times New Roman"/>
                      <w:iCs/>
                      <w:sz w:val="16"/>
                      <w:szCs w:val="16"/>
                    </w:rPr>
                  </m:ctrlPr>
                </m:accPr>
                <m:e>
                  <m:sSup>
                    <m:sSupPr>
                      <m:ctrlPr>
                        <w:rPr>
                          <w:rFonts w:ascii="Cambria Math" w:hAnsi="Cambria Math" w:cs="Times New Roman"/>
                          <w:iCs/>
                          <w:sz w:val="16"/>
                          <w:szCs w:val="16"/>
                        </w:rPr>
                      </m:ctrlPr>
                    </m:sSupPr>
                    <m:e>
                      <m:r>
                        <m:rPr>
                          <m:sty m:val="p"/>
                        </m:rPr>
                        <w:rPr>
                          <w:rFonts w:ascii="Cambria Math" w:hAnsi="Cambria Math" w:cs="Times New Roman"/>
                          <w:sz w:val="16"/>
                          <w:szCs w:val="16"/>
                        </w:rPr>
                        <m:t>y</m:t>
                      </m:r>
                    </m:e>
                    <m:sup>
                      <m:r>
                        <m:rPr>
                          <m:sty m:val="p"/>
                        </m:rPr>
                        <w:rPr>
                          <w:rFonts w:ascii="Cambria Math" w:hAnsi="Cambria Math" w:cs="Times New Roman"/>
                          <w:sz w:val="16"/>
                          <w:szCs w:val="16"/>
                        </w:rPr>
                        <m:t>2</m:t>
                      </m:r>
                    </m:sup>
                  </m:sSup>
                </m:e>
              </m:acc>
              <m:r>
                <m:rPr>
                  <m:sty m:val="p"/>
                </m:rPr>
                <w:rPr>
                  <w:rFonts w:ascii="Cambria Math" w:hAnsi="Cambria Math" w:cs="Times New Roman"/>
                  <w:sz w:val="16"/>
                  <w:szCs w:val="16"/>
                </w:rPr>
                <m:t>=0.0033051</m:t>
              </m:r>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GRE</m:t>
                  </m:r>
                </m:sub>
              </m:sSub>
              <m:r>
                <m:rPr>
                  <m:sty m:val="p"/>
                </m:rPr>
                <w:rPr>
                  <w:rFonts w:ascii="Cambria Math" w:hAnsi="Cambria Math" w:cs="Times New Roman"/>
                  <w:sz w:val="16"/>
                  <w:szCs w:val="16"/>
                </w:rPr>
                <m:t>+0.0043766</m:t>
              </m:r>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TOEFL</m:t>
                  </m:r>
                </m:sub>
              </m:sSub>
              <m:r>
                <m:rPr>
                  <m:sty m:val="p"/>
                </m:rPr>
                <w:rPr>
                  <w:rFonts w:ascii="Cambria Math" w:hAnsi="Cambria Math" w:cs="Times New Roman"/>
                  <w:sz w:val="16"/>
                  <w:szCs w:val="16"/>
                </w:rPr>
                <m:t>+0.0264269</m:t>
              </m:r>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LOR</m:t>
                  </m:r>
                </m:sub>
              </m:sSub>
              <m:r>
                <m:rPr>
                  <m:sty m:val="p"/>
                </m:rPr>
                <w:rPr>
                  <w:rFonts w:ascii="Cambria Math" w:hAnsi="Cambria Math" w:cs="Times New Roman"/>
                  <w:sz w:val="16"/>
                  <w:szCs w:val="16"/>
                </w:rPr>
                <m:t>+0.4189314</m:t>
              </m:r>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GPA</m:t>
                  </m:r>
                </m:sub>
              </m:sSub>
              <m:r>
                <m:rPr>
                  <m:sty m:val="p"/>
                </m:rPr>
                <w:rPr>
                  <w:rFonts w:ascii="Cambria Math" w:hAnsi="Cambria Math" w:cs="Times New Roman"/>
                  <w:sz w:val="16"/>
                  <w:szCs w:val="16"/>
                </w:rPr>
                <m:t>+</m:t>
              </m:r>
              <m:sSub>
                <m:sSubPr>
                  <m:ctrlPr>
                    <w:rPr>
                      <w:rFonts w:ascii="Cambria Math" w:hAnsi="Cambria Math" w:cs="Times New Roman"/>
                      <w:iCs/>
                      <w:sz w:val="16"/>
                      <w:szCs w:val="16"/>
                    </w:rPr>
                  </m:ctrlPr>
                </m:sSubPr>
                <m:e>
                  <m:r>
                    <m:rPr>
                      <m:sty m:val="p"/>
                    </m:rPr>
                    <w:rPr>
                      <w:rFonts w:ascii="Cambria Math" w:hAnsi="Cambria Math" w:cs="Times New Roman"/>
                      <w:sz w:val="16"/>
                      <w:szCs w:val="16"/>
                    </w:rPr>
                    <m:t>0.0348930</m:t>
                  </m:r>
                </m:e>
                <m:sub>
                  <m:r>
                    <m:rPr>
                      <m:sty m:val="p"/>
                    </m:rPr>
                    <w:rPr>
                      <w:rFonts w:ascii="Cambria Math" w:hAnsi="Cambria Math" w:cs="Times New Roman"/>
                      <w:sz w:val="16"/>
                      <w:szCs w:val="16"/>
                    </w:rPr>
                    <m:t>Researc</m:t>
                  </m:r>
                  <m:sSub>
                    <m:sSubPr>
                      <m:ctrlPr>
                        <w:rPr>
                          <w:rFonts w:ascii="Cambria Math" w:hAnsi="Cambria Math" w:cs="Times New Roman"/>
                          <w:iCs/>
                          <w:sz w:val="16"/>
                          <w:szCs w:val="16"/>
                        </w:rPr>
                      </m:ctrlPr>
                    </m:sSubPr>
                    <m:e>
                      <m:r>
                        <m:rPr>
                          <m:sty m:val="p"/>
                        </m:rPr>
                        <w:rPr>
                          <w:rFonts w:ascii="Cambria Math" w:hAnsi="Cambria Math" w:cs="Times New Roman"/>
                          <w:sz w:val="16"/>
                          <w:szCs w:val="16"/>
                        </w:rPr>
                        <m:t>h</m:t>
                      </m:r>
                    </m:e>
                    <m:sub>
                      <m:r>
                        <m:rPr>
                          <m:sty m:val="p"/>
                        </m:rPr>
                        <w:rPr>
                          <w:rFonts w:ascii="Cambria Math" w:hAnsi="Cambria Math" w:cs="Times New Roman"/>
                          <w:sz w:val="16"/>
                          <w:szCs w:val="16"/>
                        </w:rPr>
                        <m:t>Y</m:t>
                      </m:r>
                    </m:sub>
                  </m:sSub>
                  <m:r>
                    <m:rPr>
                      <m:sty m:val="p"/>
                    </m:rPr>
                    <w:rPr>
                      <w:rFonts w:ascii="Cambria Math" w:hAnsi="Cambria Math" w:cs="Times New Roman"/>
                      <w:sz w:val="16"/>
                      <w:szCs w:val="16"/>
                    </w:rPr>
                    <m:t>es</m:t>
                  </m:r>
                </m:sub>
              </m:sSub>
              <m:r>
                <m:rPr>
                  <m:sty m:val="p"/>
                </m:rPr>
                <w:rPr>
                  <w:rFonts w:ascii="Cambria Math" w:hAnsi="Cambria Math" w:cs="Times New Roman"/>
                  <w:sz w:val="16"/>
                  <w:szCs w:val="16"/>
                </w:rPr>
                <m:t>+ ϵ</m:t>
              </m:r>
            </m:oMath>
            <w:r w:rsidRPr="00994F76">
              <w:rPr>
                <w:rFonts w:ascii="Times New Roman" w:eastAsiaTheme="minorEastAsia" w:hAnsi="Times New Roman" w:cs="Times New Roman"/>
                <w:iCs/>
                <w:sz w:val="16"/>
                <w:szCs w:val="16"/>
              </w:rPr>
              <w:t xml:space="preserve"> </w:t>
            </w:r>
            <w:r w:rsidRPr="00994F76">
              <w:rPr>
                <w:rFonts w:ascii="Times New Roman" w:eastAsiaTheme="minorEastAsia" w:hAnsi="Times New Roman" w:cs="Times New Roman"/>
                <w:iCs/>
                <w:sz w:val="16"/>
                <w:szCs w:val="16"/>
              </w:rPr>
              <w:tab/>
              <w:t xml:space="preserve"> </w:t>
            </w:r>
            <m:oMath>
              <m:r>
                <m:rPr>
                  <m:sty m:val="p"/>
                </m:rPr>
                <w:rPr>
                  <w:rFonts w:ascii="Cambria Math" w:hAnsi="Cambria Math" w:cs="Times New Roman"/>
                  <w:sz w:val="16"/>
                  <w:szCs w:val="16"/>
                </w:rPr>
                <m:t>ϵ∼N</m:t>
              </m:r>
              <m:d>
                <m:dPr>
                  <m:ctrlPr>
                    <w:rPr>
                      <w:rFonts w:ascii="Cambria Math" w:hAnsi="Cambria Math" w:cs="Times New Roman"/>
                      <w:iCs/>
                      <w:sz w:val="16"/>
                      <w:szCs w:val="16"/>
                    </w:rPr>
                  </m:ctrlPr>
                </m:dPr>
                <m:e>
                  <m:r>
                    <m:rPr>
                      <m:sty m:val="p"/>
                    </m:rPr>
                    <w:rPr>
                      <w:rFonts w:ascii="Cambria Math" w:hAnsi="Cambria Math" w:cs="Times New Roman"/>
                      <w:sz w:val="16"/>
                      <w:szCs w:val="16"/>
                    </w:rPr>
                    <m:t>μ,</m:t>
                  </m:r>
                  <m:sSup>
                    <m:sSupPr>
                      <m:ctrlPr>
                        <w:rPr>
                          <w:rFonts w:ascii="Cambria Math" w:hAnsi="Cambria Math" w:cs="Times New Roman"/>
                          <w:iCs/>
                          <w:sz w:val="16"/>
                          <w:szCs w:val="16"/>
                        </w:rPr>
                      </m:ctrlPr>
                    </m:sSupPr>
                    <m:e>
                      <m:r>
                        <m:rPr>
                          <m:sty m:val="p"/>
                        </m:rPr>
                        <w:rPr>
                          <w:rFonts w:ascii="Cambria Math" w:hAnsi="Cambria Math" w:cs="Times New Roman"/>
                          <w:sz w:val="16"/>
                          <w:szCs w:val="16"/>
                        </w:rPr>
                        <m:t>σ</m:t>
                      </m:r>
                    </m:e>
                    <m:sup>
                      <m:r>
                        <m:rPr>
                          <m:sty m:val="p"/>
                        </m:rPr>
                        <w:rPr>
                          <w:rFonts w:ascii="Cambria Math" w:hAnsi="Cambria Math" w:cs="Times New Roman"/>
                          <w:sz w:val="16"/>
                          <w:szCs w:val="16"/>
                        </w:rPr>
                        <m:t>2</m:t>
                      </m:r>
                    </m:sup>
                  </m:sSup>
                </m:e>
              </m:d>
            </m:oMath>
          </w:p>
        </w:tc>
      </w:tr>
    </w:tbl>
    <w:p w14:paraId="3E9B4F4E" w14:textId="77777777" w:rsidR="00971B2C" w:rsidRDefault="00971B2C" w:rsidP="00971B2C">
      <w:pPr>
        <w:pStyle w:val="Caption"/>
      </w:pPr>
      <w:r>
        <w:t xml:space="preserve">Eq </w:t>
      </w:r>
      <w:r>
        <w:fldChar w:fldCharType="begin"/>
      </w:r>
      <w:r>
        <w:instrText xml:space="preserve"> SEQ Eq \* ARABIC </w:instrText>
      </w:r>
      <w:r>
        <w:fldChar w:fldCharType="separate"/>
      </w:r>
      <w:r>
        <w:rPr>
          <w:noProof/>
        </w:rPr>
        <w:t>1</w:t>
      </w:r>
      <w:r>
        <w:fldChar w:fldCharType="end"/>
      </w:r>
      <w:r>
        <w:t>: Linear Regression formula for the final transformed model</w:t>
      </w:r>
    </w:p>
    <w:p w14:paraId="3C61B033" w14:textId="1F507439" w:rsidR="001A3110" w:rsidRDefault="00971B2C" w:rsidP="001A3110">
      <w:pPr>
        <w:ind w:firstLine="360"/>
        <w:rPr>
          <w:rFonts w:ascii="Times New Roman" w:eastAsiaTheme="minorEastAsia" w:hAnsi="Times New Roman" w:cs="Times New Roman"/>
          <w:sz w:val="22"/>
          <w:szCs w:val="22"/>
        </w:rPr>
      </w:pPr>
      <w:r>
        <w:rPr>
          <w:rFonts w:ascii="Times New Roman" w:hAnsi="Times New Roman" w:cs="Times New Roman"/>
          <w:sz w:val="22"/>
          <w:szCs w:val="22"/>
        </w:rPr>
        <w:t xml:space="preserve">The results from the three forward, backward, and stepwise variables selection methods agreed that the best linear regression models must contains the following five predictors: </w:t>
      </w:r>
      <w:r>
        <w:rPr>
          <w:rFonts w:ascii="Times New Roman" w:hAnsi="Times New Roman" w:cs="Times New Roman"/>
          <w:sz w:val="22"/>
          <w:szCs w:val="22"/>
        </w:rPr>
        <w:t>GRE score, TOEFL score, Strength of Letter of Recommendation, GPA, and research experience</w:t>
      </w:r>
      <w:r w:rsidR="001A3110">
        <w:rPr>
          <w:rFonts w:ascii="Times New Roman" w:hAnsi="Times New Roman" w:cs="Times New Roman"/>
          <w:sz w:val="22"/>
          <w:szCs w:val="22"/>
        </w:rPr>
        <w:t xml:space="preserve">. From the formula for the multiple linear regression shown in Eq.1, we see that the three most influential variables in predicting an individual’s admissions chance are GPA, having research experience, and letter of recommendation. With GPA being the most influential variable, it can be interpreted from the final model that the chance of </w:t>
      </w:r>
      <w:r w:rsidR="001A3110">
        <w:rPr>
          <w:rFonts w:ascii="Times New Roman" w:hAnsi="Times New Roman" w:cs="Times New Roman"/>
          <w:sz w:val="22"/>
          <w:szCs w:val="22"/>
        </w:rPr>
        <w:lastRenderedPageBreak/>
        <w:t xml:space="preserve">admission increases on average by </w:t>
      </w:r>
      <m:oMath>
        <m:rad>
          <m:radPr>
            <m:degHide m:val="1"/>
            <m:ctrlPr>
              <w:rPr>
                <w:rFonts w:ascii="Cambria Math" w:hAnsi="Cambria Math" w:cs="Times New Roman"/>
                <w:i/>
                <w:sz w:val="22"/>
                <w:szCs w:val="22"/>
              </w:rPr>
            </m:ctrlPr>
          </m:radPr>
          <m:deg/>
          <m:e>
            <m:r>
              <w:rPr>
                <w:rFonts w:ascii="Cambria Math" w:hAnsi="Cambria Math" w:cs="Times New Roman"/>
                <w:sz w:val="22"/>
                <w:szCs w:val="22"/>
              </w:rPr>
              <m:t>0.419</m:t>
            </m:r>
          </m:e>
        </m:rad>
      </m:oMath>
      <w:r w:rsidR="001A3110">
        <w:rPr>
          <w:rFonts w:ascii="Times New Roman" w:eastAsiaTheme="minorEastAsia" w:hAnsi="Times New Roman" w:cs="Times New Roman"/>
          <w:sz w:val="22"/>
          <w:szCs w:val="22"/>
        </w:rPr>
        <w:t xml:space="preserve"> </w:t>
      </w:r>
      <w:r w:rsidR="00C75D6C">
        <w:rPr>
          <w:rFonts w:ascii="Times New Roman" w:eastAsiaTheme="minorEastAsia" w:hAnsi="Times New Roman" w:cs="Times New Roman"/>
          <w:sz w:val="22"/>
          <w:szCs w:val="22"/>
        </w:rPr>
        <w:t xml:space="preserve">or </w:t>
      </w:r>
      <w:r w:rsidR="001A3110">
        <w:rPr>
          <w:rFonts w:ascii="Times New Roman" w:eastAsiaTheme="minorEastAsia" w:hAnsi="Times New Roman" w:cs="Times New Roman"/>
          <w:sz w:val="22"/>
          <w:szCs w:val="22"/>
        </w:rPr>
        <w:t xml:space="preserve">with an additional increase in the individual’s grade point average given that other variables stay constant. It seems that for this dataset, GPA </w:t>
      </w:r>
      <w:r w:rsidR="00C75D6C">
        <w:rPr>
          <w:rFonts w:ascii="Times New Roman" w:eastAsiaTheme="minorEastAsia" w:hAnsi="Times New Roman" w:cs="Times New Roman"/>
          <w:sz w:val="22"/>
          <w:szCs w:val="22"/>
        </w:rPr>
        <w:t xml:space="preserve">has the most influence on </w:t>
      </w:r>
      <w:r w:rsidR="001A3110">
        <w:rPr>
          <w:rFonts w:ascii="Times New Roman" w:eastAsiaTheme="minorEastAsia" w:hAnsi="Times New Roman" w:cs="Times New Roman"/>
          <w:sz w:val="22"/>
          <w:szCs w:val="22"/>
        </w:rPr>
        <w:t xml:space="preserve">the chance of admission for an individual applying to their chosen master program. </w:t>
      </w:r>
      <w:r w:rsidR="00C75D6C">
        <w:rPr>
          <w:rFonts w:ascii="Times New Roman" w:eastAsiaTheme="minorEastAsia" w:hAnsi="Times New Roman" w:cs="Times New Roman"/>
          <w:sz w:val="22"/>
          <w:szCs w:val="22"/>
        </w:rPr>
        <w:t xml:space="preserve">In addition, having research experience raises a person chance of admission on average by </w:t>
      </w:r>
      <m:oMath>
        <m:rad>
          <m:radPr>
            <m:degHide m:val="1"/>
            <m:ctrlPr>
              <w:rPr>
                <w:rFonts w:ascii="Cambria Math" w:hAnsi="Cambria Math" w:cs="Times New Roman"/>
                <w:i/>
                <w:sz w:val="22"/>
                <w:szCs w:val="22"/>
              </w:rPr>
            </m:ctrlPr>
          </m:radPr>
          <m:deg/>
          <m:e>
            <m:r>
              <w:rPr>
                <w:rFonts w:ascii="Cambria Math" w:hAnsi="Cambria Math" w:cs="Times New Roman"/>
                <w:sz w:val="22"/>
                <w:szCs w:val="22"/>
              </w:rPr>
              <m:t>0.</m:t>
            </m:r>
            <m:r>
              <w:rPr>
                <w:rFonts w:ascii="Cambria Math" w:hAnsi="Cambria Math" w:cs="Times New Roman"/>
                <w:sz w:val="22"/>
                <w:szCs w:val="22"/>
              </w:rPr>
              <m:t>035</m:t>
            </m:r>
          </m:e>
        </m:rad>
      </m:oMath>
      <w:r w:rsidR="00C75D6C">
        <w:rPr>
          <w:rFonts w:ascii="Times New Roman" w:eastAsiaTheme="minorEastAsia" w:hAnsi="Times New Roman" w:cs="Times New Roman"/>
          <w:sz w:val="22"/>
          <w:szCs w:val="22"/>
        </w:rPr>
        <w:t xml:space="preserve"> or approximately 18.7% given that all other predictors stay constant. While an additional increase in the score of a letter of recommendation increases the chance of admission on average by </w:t>
      </w:r>
      <w:r w:rsidR="00C75D6C">
        <w:rPr>
          <w:rFonts w:ascii="Times New Roman" w:eastAsiaTheme="minorEastAsia" w:hAnsi="Times New Roman" w:cs="Times New Roman"/>
          <w:sz w:val="22"/>
          <w:szCs w:val="22"/>
        </w:rPr>
        <w:t xml:space="preserve"> </w:t>
      </w:r>
      <m:oMath>
        <m:rad>
          <m:radPr>
            <m:degHide m:val="1"/>
            <m:ctrlPr>
              <w:rPr>
                <w:rFonts w:ascii="Cambria Math" w:hAnsi="Cambria Math" w:cs="Times New Roman"/>
                <w:i/>
                <w:sz w:val="22"/>
                <w:szCs w:val="22"/>
              </w:rPr>
            </m:ctrlPr>
          </m:radPr>
          <m:deg/>
          <m:e>
            <m:r>
              <w:rPr>
                <w:rFonts w:ascii="Cambria Math" w:hAnsi="Cambria Math" w:cs="Times New Roman"/>
                <w:sz w:val="22"/>
                <w:szCs w:val="22"/>
              </w:rPr>
              <m:t>0</m:t>
            </m:r>
            <m:r>
              <w:rPr>
                <w:rFonts w:ascii="Cambria Math" w:hAnsi="Cambria Math" w:cs="Times New Roman"/>
                <w:sz w:val="22"/>
                <w:szCs w:val="22"/>
              </w:rPr>
              <m:t>.0264</m:t>
            </m:r>
          </m:e>
        </m:rad>
      </m:oMath>
      <w:r w:rsidR="00C75D6C">
        <w:rPr>
          <w:rFonts w:ascii="Times New Roman" w:eastAsiaTheme="minorEastAsia" w:hAnsi="Times New Roman" w:cs="Times New Roman"/>
          <w:sz w:val="22"/>
          <w:szCs w:val="22"/>
        </w:rPr>
        <w:t xml:space="preserve"> or approximately 16.2%. Based on the evidence found in this dataset, GPA, LOR, and research experience are the most important factors in determining an applicant’s chance of getting into their chosen master program. These three predictors </w:t>
      </w:r>
      <w:r w:rsidR="009C348F">
        <w:rPr>
          <w:rFonts w:ascii="Times New Roman" w:eastAsiaTheme="minorEastAsia" w:hAnsi="Times New Roman" w:cs="Times New Roman"/>
          <w:sz w:val="22"/>
          <w:szCs w:val="22"/>
        </w:rPr>
        <w:t xml:space="preserve">are important quantifiers that admission officers </w:t>
      </w:r>
      <w:r w:rsidR="009C348F">
        <w:rPr>
          <w:rFonts w:ascii="Times New Roman" w:eastAsiaTheme="minorEastAsia" w:hAnsi="Times New Roman" w:cs="Times New Roman"/>
          <w:sz w:val="22"/>
          <w:szCs w:val="22"/>
        </w:rPr>
        <w:t xml:space="preserve">traditionally </w:t>
      </w:r>
      <w:r w:rsidR="009C348F">
        <w:rPr>
          <w:rFonts w:ascii="Times New Roman" w:eastAsiaTheme="minorEastAsia" w:hAnsi="Times New Roman" w:cs="Times New Roman"/>
          <w:sz w:val="22"/>
          <w:szCs w:val="22"/>
        </w:rPr>
        <w:t xml:space="preserve">use to judge an individual’s fit for their graduate program. </w:t>
      </w:r>
    </w:p>
    <w:p w14:paraId="6B00AC71" w14:textId="77777777" w:rsidR="001A3110" w:rsidRDefault="001A3110" w:rsidP="001A3110">
      <w:pPr>
        <w:ind w:firstLine="360"/>
        <w:rPr>
          <w:rFonts w:ascii="Times New Roman" w:eastAsiaTheme="minorEastAsia" w:hAnsi="Times New Roman" w:cs="Times New Roman"/>
          <w:sz w:val="22"/>
          <w:szCs w:val="22"/>
        </w:rPr>
      </w:pPr>
    </w:p>
    <w:p w14:paraId="2D55B446" w14:textId="11AA6EC3" w:rsidR="00C75D6C" w:rsidRDefault="00C75D6C" w:rsidP="00C75D6C">
      <w:pPr>
        <w:pStyle w:val="Heading3"/>
        <w:numPr>
          <w:ilvl w:val="0"/>
          <w:numId w:val="6"/>
        </w:numPr>
        <w:rPr>
          <w:rFonts w:ascii="Times New Roman" w:hAnsi="Times New Roman" w:cs="Times New Roman"/>
        </w:rPr>
      </w:pPr>
      <w:r w:rsidRPr="00994F76">
        <w:rPr>
          <w:rFonts w:ascii="Times New Roman" w:hAnsi="Times New Roman" w:cs="Times New Roman"/>
        </w:rPr>
        <w:t xml:space="preserve">Research Question </w:t>
      </w:r>
      <w:r>
        <w:rPr>
          <w:rFonts w:ascii="Times New Roman" w:hAnsi="Times New Roman" w:cs="Times New Roman"/>
        </w:rPr>
        <w:t>3</w:t>
      </w:r>
    </w:p>
    <w:p w14:paraId="24BF695B" w14:textId="145B9FE2" w:rsidR="009C348F" w:rsidRPr="009C348F" w:rsidRDefault="009D58ED" w:rsidP="009D58ED">
      <w:pPr>
        <w:ind w:left="360" w:firstLine="360"/>
        <w:rPr>
          <w:rFonts w:ascii="Times New Roman" w:hAnsi="Times New Roman" w:cs="Times New Roman"/>
          <w:sz w:val="22"/>
          <w:szCs w:val="22"/>
        </w:rPr>
      </w:pPr>
      <w:r>
        <w:rPr>
          <w:rFonts w:ascii="Times New Roman" w:hAnsi="Times New Roman" w:cs="Times New Roman"/>
          <w:sz w:val="22"/>
          <w:szCs w:val="22"/>
        </w:rPr>
        <w:t xml:space="preserve">Based on the scatterplots of predicted chance of admission plotted against observed chance of admission, we see that there is a strong linear relationship between the two variables. This positive linear relationship shows that our final model was able to accurately predict an individual’s chance of admission given their GPA, GRE score, TOEFL score, LOR score, and their research experience. With the testing and training error approximately equal, </w:t>
      </w:r>
      <w:r w:rsidR="00FC0012">
        <w:rPr>
          <w:rFonts w:ascii="Times New Roman" w:hAnsi="Times New Roman" w:cs="Times New Roman"/>
          <w:sz w:val="22"/>
          <w:szCs w:val="22"/>
        </w:rPr>
        <w:t xml:space="preserve">means that we were able to fit our linear regression model on a training dataset that is representative of the testing dataset. Therefore, our final model was able to perform well at predicting the chance of admission for the testing dataset. </w:t>
      </w:r>
    </w:p>
    <w:p w14:paraId="05F68687" w14:textId="628BEED1" w:rsidR="007E2893" w:rsidRPr="00971B2C" w:rsidRDefault="007E2893" w:rsidP="001A3110">
      <w:pPr>
        <w:ind w:firstLine="360"/>
        <w:rPr>
          <w:rFonts w:ascii="Times New Roman" w:hAnsi="Times New Roman" w:cs="Times New Roman"/>
        </w:rPr>
      </w:pPr>
    </w:p>
    <w:tbl>
      <w:tblPr>
        <w:tblStyle w:val="TableGrid"/>
        <w:tblW w:w="0" w:type="auto"/>
        <w:tblInd w:w="895" w:type="dxa"/>
        <w:tblLook w:val="04A0" w:firstRow="1" w:lastRow="0" w:firstColumn="1" w:lastColumn="0" w:noHBand="0" w:noVBand="1"/>
      </w:tblPr>
      <w:tblGrid>
        <w:gridCol w:w="3780"/>
        <w:gridCol w:w="3690"/>
      </w:tblGrid>
      <w:tr w:rsidR="007E2893" w14:paraId="641EA03F" w14:textId="77777777" w:rsidTr="007E2893">
        <w:tc>
          <w:tcPr>
            <w:tcW w:w="3780" w:type="dxa"/>
          </w:tcPr>
          <w:p w14:paraId="781164D6" w14:textId="77777777" w:rsidR="007E2893" w:rsidRDefault="007E2893" w:rsidP="00890ED5">
            <w:pPr>
              <w:pStyle w:val="Caption"/>
              <w:keepNext/>
              <w:jc w:val="center"/>
              <w:rPr>
                <w:rFonts w:ascii="Times New Roman" w:hAnsi="Times New Roman" w:cs="Times New Roman"/>
              </w:rPr>
            </w:pPr>
            <w:proofErr w:type="spellStart"/>
            <w:r>
              <w:rPr>
                <w:rFonts w:ascii="Times New Roman" w:hAnsi="Times New Roman" w:cs="Times New Roman"/>
                <w:noProof/>
              </w:rPr>
              <w:drawing>
                <wp:inline distT="0" distB="0" distL="0" distR="0" wp14:anchorId="06018BF7" wp14:editId="2E33F4FD">
                  <wp:extent cx="2157984" cy="2523744"/>
                  <wp:effectExtent l="0" t="0" r="1270" b="3810"/>
                  <wp:docPr id="2059577726" name="Picture 1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77726" name="Picture 17" descr="A graph with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57984" cy="2523744"/>
                          </a:xfrm>
                          <a:prstGeom prst="rect">
                            <a:avLst/>
                          </a:prstGeom>
                        </pic:spPr>
                      </pic:pic>
                    </a:graphicData>
                  </a:graphic>
                </wp:inline>
              </w:drawing>
            </w:r>
          </w:p>
        </w:tc>
        <w:tc>
          <w:tcPr>
            <w:tcW w:w="3690" w:type="dxa"/>
          </w:tcPr>
          <w:p w14:paraId="4E56699E" w14:textId="0E15895E" w:rsidR="007E2893" w:rsidRDefault="007E2893" w:rsidP="007E2893">
            <w:pPr>
              <w:pStyle w:val="Caption"/>
              <w:keepNext/>
              <w:jc w:val="center"/>
              <w:rPr>
                <w:rFonts w:ascii="Times New Roman" w:hAnsi="Times New Roman" w:cs="Times New Roman"/>
              </w:rPr>
            </w:pPr>
            <w:proofErr w:type="spellEnd"/>
            <w:r>
              <w:rPr>
                <w:rFonts w:ascii="Times New Roman" w:hAnsi="Times New Roman" w:cs="Times New Roman"/>
                <w:noProof/>
              </w:rPr>
              <w:drawing>
                <wp:inline distT="0" distB="0" distL="0" distR="0" wp14:anchorId="6B439271" wp14:editId="481023A3">
                  <wp:extent cx="2157984" cy="2523744"/>
                  <wp:effectExtent l="0" t="0" r="1270" b="3810"/>
                  <wp:docPr id="1468281061" name="Picture 18"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81061" name="Picture 18" descr="A graph with a red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57984" cy="2523744"/>
                          </a:xfrm>
                          <a:prstGeom prst="rect">
                            <a:avLst/>
                          </a:prstGeom>
                        </pic:spPr>
                      </pic:pic>
                    </a:graphicData>
                  </a:graphic>
                </wp:inline>
              </w:drawing>
            </w:r>
          </w:p>
        </w:tc>
      </w:tr>
    </w:tbl>
    <w:p w14:paraId="46C0D9DC" w14:textId="496A8764" w:rsidR="00017444" w:rsidRPr="00994F76" w:rsidRDefault="007E2893" w:rsidP="007E2893">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xml:space="preserve">: Scatterplots of Predicted against Observed Chance of Admission for the training and testing datasets.  </w:t>
      </w:r>
    </w:p>
    <w:p w14:paraId="15D92CEE" w14:textId="77777777" w:rsidR="009C022E" w:rsidRPr="00994F76" w:rsidRDefault="009C022E" w:rsidP="00890ED5">
      <w:pPr>
        <w:pStyle w:val="Caption"/>
        <w:keepNext/>
        <w:jc w:val="center"/>
        <w:rPr>
          <w:rFonts w:ascii="Times New Roman" w:hAnsi="Times New Roman" w:cs="Times New Roman"/>
        </w:rPr>
      </w:pPr>
    </w:p>
    <w:p w14:paraId="7A0BE3CE" w14:textId="00F9D2F4" w:rsidR="009C022E" w:rsidRDefault="00FC0012" w:rsidP="00FC0012">
      <w:pPr>
        <w:pStyle w:val="Heading2"/>
      </w:pPr>
      <w:r>
        <w:t>Conclusion</w:t>
      </w:r>
    </w:p>
    <w:p w14:paraId="262174D1" w14:textId="550250FF" w:rsidR="00214428" w:rsidRDefault="00FC0012" w:rsidP="00FC0012">
      <w:pPr>
        <w:rPr>
          <w:rFonts w:ascii="Times New Roman" w:hAnsi="Times New Roman" w:cs="Times New Roman"/>
          <w:sz w:val="22"/>
          <w:szCs w:val="22"/>
        </w:rPr>
      </w:pPr>
      <w:r>
        <w:rPr>
          <w:rFonts w:ascii="Times New Roman" w:hAnsi="Times New Roman" w:cs="Times New Roman"/>
          <w:sz w:val="22"/>
          <w:szCs w:val="22"/>
        </w:rPr>
        <w:tab/>
        <w:t xml:space="preserve">In conclusion, </w:t>
      </w:r>
      <w:r w:rsidR="00BC5792">
        <w:rPr>
          <w:rFonts w:ascii="Times New Roman" w:hAnsi="Times New Roman" w:cs="Times New Roman"/>
          <w:sz w:val="22"/>
          <w:szCs w:val="22"/>
        </w:rPr>
        <w:t xml:space="preserve">this final report found the following results: </w:t>
      </w:r>
      <w:r w:rsidR="00214428">
        <w:rPr>
          <w:rFonts w:ascii="Times New Roman" w:hAnsi="Times New Roman" w:cs="Times New Roman"/>
          <w:sz w:val="22"/>
          <w:szCs w:val="22"/>
        </w:rPr>
        <w:t xml:space="preserve">international applicants on average have higher score for the GRE quant portion than their American counterparts, regardless of whether they are applying to a PhD or a master program in Statistics. While the American counterparts usually score higher on average in both the verbal and writing portion, most noticeably for applicants applying to a PhD program. My initial hypothesis that the proportion of American applicants to the top 10 PhD programs would be higher than the proportion of international applicants was rejected, and there is evidence showing that the proportions of both types of applicants are not significantly different from each other. I </w:t>
      </w:r>
      <w:r w:rsidR="00214428">
        <w:rPr>
          <w:rFonts w:ascii="Times New Roman" w:hAnsi="Times New Roman" w:cs="Times New Roman"/>
          <w:sz w:val="22"/>
          <w:szCs w:val="22"/>
        </w:rPr>
        <w:lastRenderedPageBreak/>
        <w:t xml:space="preserve">found that the predictors that have the most influence on the chance of admission for an </w:t>
      </w:r>
      <w:proofErr w:type="spellStart"/>
      <w:r w:rsidR="00214428">
        <w:rPr>
          <w:rFonts w:ascii="Times New Roman" w:hAnsi="Times New Roman" w:cs="Times New Roman"/>
          <w:sz w:val="22"/>
          <w:szCs w:val="22"/>
        </w:rPr>
        <w:t>indiviuals</w:t>
      </w:r>
      <w:proofErr w:type="spellEnd"/>
      <w:r w:rsidR="00214428">
        <w:rPr>
          <w:rFonts w:ascii="Times New Roman" w:hAnsi="Times New Roman" w:cs="Times New Roman"/>
          <w:sz w:val="22"/>
          <w:szCs w:val="22"/>
        </w:rPr>
        <w:t xml:space="preserve"> are GPA, GRE scores, TOEFL scores, research experience, and letter of recommendation. With GPA, research experience, and letter of recommendation being the most influential among the 5 predictors. </w:t>
      </w:r>
    </w:p>
    <w:p w14:paraId="58FD0665" w14:textId="77777777" w:rsidR="00FC0012" w:rsidRPr="00FC0012" w:rsidRDefault="00FC0012" w:rsidP="00FC0012">
      <w:pPr>
        <w:rPr>
          <w:rFonts w:ascii="Times New Roman" w:hAnsi="Times New Roman" w:cs="Times New Roman"/>
          <w:sz w:val="22"/>
          <w:szCs w:val="22"/>
        </w:rPr>
      </w:pPr>
    </w:p>
    <w:p w14:paraId="739D1408" w14:textId="77777777" w:rsidR="009C022E" w:rsidRPr="00FC0012" w:rsidRDefault="009C022E" w:rsidP="00FC0012">
      <w:pPr>
        <w:pStyle w:val="Caption"/>
        <w:keepNext/>
        <w:rPr>
          <w:rFonts w:ascii="Times New Roman" w:hAnsi="Times New Roman" w:cs="Times New Roman"/>
          <w:sz w:val="22"/>
          <w:szCs w:val="22"/>
        </w:rPr>
      </w:pPr>
    </w:p>
    <w:p w14:paraId="16F916A8" w14:textId="77777777" w:rsidR="009C022E" w:rsidRPr="00994F76" w:rsidRDefault="009C022E" w:rsidP="00890ED5">
      <w:pPr>
        <w:pStyle w:val="Caption"/>
        <w:keepNext/>
        <w:jc w:val="center"/>
        <w:rPr>
          <w:rFonts w:ascii="Times New Roman" w:hAnsi="Times New Roman" w:cs="Times New Roman"/>
        </w:rPr>
      </w:pPr>
    </w:p>
    <w:p w14:paraId="29785B82" w14:textId="77777777" w:rsidR="00D8585D" w:rsidRPr="00994F76" w:rsidRDefault="00D8585D" w:rsidP="00890ED5">
      <w:pPr>
        <w:jc w:val="center"/>
        <w:rPr>
          <w:rFonts w:ascii="Times New Roman" w:hAnsi="Times New Roman" w:cs="Times New Roman"/>
        </w:rPr>
      </w:pPr>
    </w:p>
    <w:p w14:paraId="0F37F316" w14:textId="77777777" w:rsidR="00D8585D" w:rsidRPr="00994F76" w:rsidRDefault="00D8585D" w:rsidP="00890ED5">
      <w:pPr>
        <w:jc w:val="center"/>
        <w:rPr>
          <w:rFonts w:ascii="Times New Roman" w:hAnsi="Times New Roman" w:cs="Times New Roman"/>
        </w:rPr>
      </w:pPr>
    </w:p>
    <w:p w14:paraId="6189F3D2" w14:textId="77777777" w:rsidR="00D8585D" w:rsidRPr="00994F76" w:rsidRDefault="00D8585D" w:rsidP="00890ED5">
      <w:pPr>
        <w:jc w:val="center"/>
        <w:rPr>
          <w:rFonts w:ascii="Times New Roman" w:hAnsi="Times New Roman" w:cs="Times New Roman"/>
        </w:rPr>
      </w:pPr>
    </w:p>
    <w:p w14:paraId="4A5BC9A8" w14:textId="77777777" w:rsidR="00D8585D" w:rsidRPr="00994F76" w:rsidRDefault="00D8585D" w:rsidP="00890ED5">
      <w:pPr>
        <w:jc w:val="center"/>
        <w:rPr>
          <w:rFonts w:ascii="Times New Roman" w:hAnsi="Times New Roman" w:cs="Times New Roman"/>
        </w:rPr>
      </w:pPr>
    </w:p>
    <w:p w14:paraId="3C6058C4" w14:textId="77777777" w:rsidR="00D8585D" w:rsidRPr="00994F76" w:rsidRDefault="00D8585D" w:rsidP="00890ED5">
      <w:pPr>
        <w:jc w:val="center"/>
        <w:rPr>
          <w:rFonts w:ascii="Times New Roman" w:hAnsi="Times New Roman" w:cs="Times New Roman"/>
        </w:rPr>
      </w:pPr>
    </w:p>
    <w:p w14:paraId="09EA94A3" w14:textId="77777777" w:rsidR="009926FA" w:rsidRDefault="009926FA" w:rsidP="00890ED5">
      <w:pPr>
        <w:jc w:val="center"/>
        <w:rPr>
          <w:rFonts w:ascii="Times New Roman" w:hAnsi="Times New Roman" w:cs="Times New Roman"/>
        </w:rPr>
      </w:pPr>
    </w:p>
    <w:p w14:paraId="00AE78C6" w14:textId="77777777" w:rsidR="009D58ED" w:rsidRDefault="009D58ED" w:rsidP="00890ED5">
      <w:pPr>
        <w:jc w:val="center"/>
        <w:rPr>
          <w:rFonts w:ascii="Times New Roman" w:hAnsi="Times New Roman" w:cs="Times New Roman"/>
        </w:rPr>
      </w:pPr>
    </w:p>
    <w:p w14:paraId="24BEB07B" w14:textId="77777777" w:rsidR="009D58ED" w:rsidRDefault="009D58ED" w:rsidP="00890ED5">
      <w:pPr>
        <w:jc w:val="center"/>
        <w:rPr>
          <w:rFonts w:ascii="Times New Roman" w:hAnsi="Times New Roman" w:cs="Times New Roman"/>
        </w:rPr>
      </w:pPr>
    </w:p>
    <w:p w14:paraId="0821A908" w14:textId="77777777" w:rsidR="009D58ED" w:rsidRDefault="009D58ED" w:rsidP="00890ED5">
      <w:pPr>
        <w:jc w:val="center"/>
        <w:rPr>
          <w:rFonts w:ascii="Times New Roman" w:hAnsi="Times New Roman" w:cs="Times New Roman"/>
        </w:rPr>
      </w:pPr>
    </w:p>
    <w:p w14:paraId="5502A34E" w14:textId="77777777" w:rsidR="009D58ED" w:rsidRDefault="009D58ED" w:rsidP="00890ED5">
      <w:pPr>
        <w:jc w:val="center"/>
        <w:rPr>
          <w:rFonts w:ascii="Times New Roman" w:hAnsi="Times New Roman" w:cs="Times New Roman"/>
        </w:rPr>
      </w:pPr>
    </w:p>
    <w:p w14:paraId="657571EF" w14:textId="77777777" w:rsidR="009D58ED" w:rsidRDefault="009D58ED" w:rsidP="00890ED5">
      <w:pPr>
        <w:jc w:val="center"/>
        <w:rPr>
          <w:rFonts w:ascii="Times New Roman" w:hAnsi="Times New Roman" w:cs="Times New Roman"/>
        </w:rPr>
      </w:pPr>
    </w:p>
    <w:p w14:paraId="621A41C6" w14:textId="77777777" w:rsidR="009D58ED" w:rsidRDefault="009D58ED" w:rsidP="00890ED5">
      <w:pPr>
        <w:jc w:val="center"/>
        <w:rPr>
          <w:rFonts w:ascii="Times New Roman" w:hAnsi="Times New Roman" w:cs="Times New Roman"/>
        </w:rPr>
      </w:pPr>
    </w:p>
    <w:p w14:paraId="31A6E939" w14:textId="77777777" w:rsidR="009D58ED" w:rsidRDefault="009D58ED" w:rsidP="00890ED5">
      <w:pPr>
        <w:jc w:val="center"/>
        <w:rPr>
          <w:rFonts w:ascii="Times New Roman" w:hAnsi="Times New Roman" w:cs="Times New Roman"/>
        </w:rPr>
      </w:pPr>
    </w:p>
    <w:p w14:paraId="27F43E05" w14:textId="77777777" w:rsidR="009D58ED" w:rsidRDefault="009D58ED" w:rsidP="00890ED5">
      <w:pPr>
        <w:jc w:val="center"/>
        <w:rPr>
          <w:rFonts w:ascii="Times New Roman" w:hAnsi="Times New Roman" w:cs="Times New Roman"/>
        </w:rPr>
      </w:pPr>
    </w:p>
    <w:p w14:paraId="6606C552" w14:textId="77777777" w:rsidR="009D58ED" w:rsidRDefault="009D58ED" w:rsidP="00890ED5">
      <w:pPr>
        <w:jc w:val="center"/>
        <w:rPr>
          <w:rFonts w:ascii="Times New Roman" w:hAnsi="Times New Roman" w:cs="Times New Roman"/>
        </w:rPr>
      </w:pPr>
    </w:p>
    <w:p w14:paraId="49F45434" w14:textId="77777777" w:rsidR="009D58ED" w:rsidRDefault="009D58ED" w:rsidP="00890ED5">
      <w:pPr>
        <w:jc w:val="center"/>
        <w:rPr>
          <w:rFonts w:ascii="Times New Roman" w:hAnsi="Times New Roman" w:cs="Times New Roman"/>
        </w:rPr>
      </w:pPr>
    </w:p>
    <w:p w14:paraId="22055228" w14:textId="77777777" w:rsidR="009D58ED" w:rsidRDefault="009D58ED" w:rsidP="00890ED5">
      <w:pPr>
        <w:jc w:val="center"/>
        <w:rPr>
          <w:rFonts w:ascii="Times New Roman" w:hAnsi="Times New Roman" w:cs="Times New Roman"/>
        </w:rPr>
      </w:pPr>
    </w:p>
    <w:p w14:paraId="187B3B8C" w14:textId="77777777" w:rsidR="009D58ED" w:rsidRDefault="009D58ED" w:rsidP="00890ED5">
      <w:pPr>
        <w:jc w:val="center"/>
        <w:rPr>
          <w:rFonts w:ascii="Times New Roman" w:hAnsi="Times New Roman" w:cs="Times New Roman"/>
        </w:rPr>
      </w:pPr>
    </w:p>
    <w:p w14:paraId="2F603392" w14:textId="77777777" w:rsidR="009D58ED" w:rsidRDefault="009D58ED" w:rsidP="00890ED5">
      <w:pPr>
        <w:jc w:val="center"/>
        <w:rPr>
          <w:rFonts w:ascii="Times New Roman" w:hAnsi="Times New Roman" w:cs="Times New Roman"/>
        </w:rPr>
      </w:pPr>
    </w:p>
    <w:p w14:paraId="601C0E80" w14:textId="77777777" w:rsidR="009D58ED" w:rsidRDefault="009D58ED" w:rsidP="00890ED5">
      <w:pPr>
        <w:jc w:val="center"/>
        <w:rPr>
          <w:rFonts w:ascii="Times New Roman" w:hAnsi="Times New Roman" w:cs="Times New Roman"/>
        </w:rPr>
      </w:pPr>
    </w:p>
    <w:p w14:paraId="35D93ECB" w14:textId="77777777" w:rsidR="004136AB" w:rsidRDefault="004136AB" w:rsidP="009926FA">
      <w:pPr>
        <w:pStyle w:val="Heading2"/>
        <w:jc w:val="center"/>
      </w:pPr>
    </w:p>
    <w:p w14:paraId="4E40DB67" w14:textId="77777777" w:rsidR="004136AB" w:rsidRDefault="004136AB" w:rsidP="009926FA">
      <w:pPr>
        <w:pStyle w:val="Heading2"/>
        <w:jc w:val="center"/>
      </w:pPr>
    </w:p>
    <w:p w14:paraId="5F2189E5" w14:textId="77777777" w:rsidR="004136AB" w:rsidRDefault="004136AB" w:rsidP="009926FA">
      <w:pPr>
        <w:pStyle w:val="Heading2"/>
        <w:jc w:val="center"/>
      </w:pPr>
    </w:p>
    <w:p w14:paraId="2B111AC5" w14:textId="77777777" w:rsidR="004136AB" w:rsidRDefault="004136AB" w:rsidP="009926FA">
      <w:pPr>
        <w:pStyle w:val="Heading2"/>
        <w:jc w:val="center"/>
      </w:pPr>
    </w:p>
    <w:p w14:paraId="1A0F3665" w14:textId="77777777" w:rsidR="004136AB" w:rsidRDefault="004136AB" w:rsidP="009926FA">
      <w:pPr>
        <w:pStyle w:val="Heading2"/>
        <w:jc w:val="center"/>
      </w:pPr>
    </w:p>
    <w:p w14:paraId="2909A988" w14:textId="77777777" w:rsidR="004136AB" w:rsidRDefault="004136AB" w:rsidP="004136AB">
      <w:pPr>
        <w:pStyle w:val="Heading2"/>
      </w:pPr>
    </w:p>
    <w:p w14:paraId="2D7D578C" w14:textId="77777777" w:rsidR="004136AB" w:rsidRDefault="004136AB" w:rsidP="004136AB">
      <w:pPr>
        <w:pStyle w:val="Heading2"/>
        <w:jc w:val="center"/>
      </w:pPr>
    </w:p>
    <w:p w14:paraId="610C727E" w14:textId="17A84575" w:rsidR="009926FA" w:rsidRDefault="009926FA" w:rsidP="004136AB">
      <w:pPr>
        <w:pStyle w:val="Heading2"/>
        <w:jc w:val="center"/>
      </w:pPr>
      <w:r>
        <w:t>Appendix A</w:t>
      </w:r>
    </w:p>
    <w:p w14:paraId="4D82FEC5" w14:textId="55D62970" w:rsidR="00661341" w:rsidRPr="00994F76" w:rsidRDefault="00661341" w:rsidP="00661341">
      <w:pPr>
        <w:pStyle w:val="Caption"/>
        <w:keepNext/>
        <w:rPr>
          <w:rFonts w:ascii="Times New Roman" w:hAnsi="Times New Roman" w:cs="Times New Roman"/>
        </w:rPr>
      </w:pPr>
      <w:r w:rsidRPr="00994F76">
        <w:rPr>
          <w:rFonts w:ascii="Times New Roman" w:hAnsi="Times New Roman" w:cs="Times New Roman"/>
        </w:rPr>
        <w:t xml:space="preserve">Table </w:t>
      </w:r>
      <w:r>
        <w:rPr>
          <w:rFonts w:ascii="Times New Roman" w:hAnsi="Times New Roman" w:cs="Times New Roman"/>
        </w:rPr>
        <w:t>-</w:t>
      </w:r>
      <w:r w:rsidR="007E2893">
        <w:rPr>
          <w:rFonts w:ascii="Times New Roman" w:hAnsi="Times New Roman" w:cs="Times New Roman"/>
        </w:rPr>
        <w:fldChar w:fldCharType="begin"/>
      </w:r>
      <w:r w:rsidR="007E2893">
        <w:rPr>
          <w:rFonts w:ascii="Times New Roman" w:hAnsi="Times New Roman" w:cs="Times New Roman"/>
        </w:rPr>
        <w:instrText xml:space="preserve"> STYLEREF 1 \s </w:instrText>
      </w:r>
      <w:r w:rsidR="007E2893">
        <w:rPr>
          <w:rFonts w:ascii="Times New Roman" w:hAnsi="Times New Roman" w:cs="Times New Roman"/>
        </w:rPr>
        <w:fldChar w:fldCharType="separate"/>
      </w:r>
      <w:r w:rsidR="007E2893">
        <w:rPr>
          <w:rFonts w:ascii="Times New Roman" w:hAnsi="Times New Roman" w:cs="Times New Roman"/>
          <w:b/>
          <w:bCs/>
          <w:noProof/>
        </w:rPr>
        <w:t>Error! No text of specified style in document.</w:t>
      </w:r>
      <w:r w:rsidR="007E2893">
        <w:rPr>
          <w:rFonts w:ascii="Times New Roman" w:hAnsi="Times New Roman" w:cs="Times New Roman"/>
        </w:rPr>
        <w:fldChar w:fldCharType="end"/>
      </w:r>
      <w:r w:rsidR="007E2893">
        <w:rPr>
          <w:rFonts w:ascii="Times New Roman" w:hAnsi="Times New Roman" w:cs="Times New Roman"/>
        </w:rPr>
        <w:noBreakHyphen/>
      </w:r>
      <w:r w:rsidR="007E2893">
        <w:rPr>
          <w:rFonts w:ascii="Times New Roman" w:hAnsi="Times New Roman" w:cs="Times New Roman"/>
        </w:rPr>
        <w:fldChar w:fldCharType="begin"/>
      </w:r>
      <w:r w:rsidR="007E2893">
        <w:rPr>
          <w:rFonts w:ascii="Times New Roman" w:hAnsi="Times New Roman" w:cs="Times New Roman"/>
        </w:rPr>
        <w:instrText xml:space="preserve"> SEQ Table \* ARABIC \s 1 </w:instrText>
      </w:r>
      <w:r w:rsidR="007E2893">
        <w:rPr>
          <w:rFonts w:ascii="Times New Roman" w:hAnsi="Times New Roman" w:cs="Times New Roman"/>
        </w:rPr>
        <w:fldChar w:fldCharType="separate"/>
      </w:r>
      <w:r w:rsidR="007E2893">
        <w:rPr>
          <w:rFonts w:ascii="Times New Roman" w:hAnsi="Times New Roman" w:cs="Times New Roman"/>
          <w:noProof/>
        </w:rPr>
        <w:t>5</w:t>
      </w:r>
      <w:r w:rsidR="007E2893">
        <w:rPr>
          <w:rFonts w:ascii="Times New Roman" w:hAnsi="Times New Roman" w:cs="Times New Roman"/>
        </w:rPr>
        <w:fldChar w:fldCharType="end"/>
      </w:r>
      <w:r>
        <w:rPr>
          <w:rFonts w:ascii="Times New Roman" w:hAnsi="Times New Roman" w:cs="Times New Roman"/>
        </w:rPr>
        <w:t xml:space="preserve">: Average GPA and GRE scores of applicants accepted into a Statistics Master program between 2011-2019 application cycles grouped by all Statistics Master programs and Top 10 Statistics Master programs for each of the citizenship status. </w:t>
      </w:r>
    </w:p>
    <w:tbl>
      <w:tblPr>
        <w:tblStyle w:val="GridTable1Light"/>
        <w:tblW w:w="10430" w:type="dxa"/>
        <w:tblLook w:val="04A0" w:firstRow="1" w:lastRow="0" w:firstColumn="1" w:lastColumn="0" w:noHBand="0" w:noVBand="1"/>
      </w:tblPr>
      <w:tblGrid>
        <w:gridCol w:w="643"/>
        <w:gridCol w:w="854"/>
        <w:gridCol w:w="854"/>
        <w:gridCol w:w="854"/>
        <w:gridCol w:w="854"/>
        <w:gridCol w:w="774"/>
        <w:gridCol w:w="643"/>
        <w:gridCol w:w="1023"/>
        <w:gridCol w:w="1023"/>
        <w:gridCol w:w="1023"/>
        <w:gridCol w:w="1023"/>
        <w:gridCol w:w="862"/>
      </w:tblGrid>
      <w:tr w:rsidR="00661341" w:rsidRPr="00994F76" w14:paraId="555F4AF2" w14:textId="77777777" w:rsidTr="0019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0" w:type="dxa"/>
            <w:gridSpan w:val="12"/>
            <w:tcBorders>
              <w:top w:val="single" w:sz="12" w:space="0" w:color="999999" w:themeColor="text1" w:themeTint="66"/>
              <w:left w:val="single" w:sz="8" w:space="0" w:color="999999" w:themeColor="text1" w:themeTint="66"/>
              <w:bottom w:val="single" w:sz="12" w:space="0" w:color="999999" w:themeColor="text1" w:themeTint="66"/>
            </w:tcBorders>
          </w:tcPr>
          <w:p w14:paraId="35749AB1" w14:textId="77777777" w:rsidR="00661341" w:rsidRPr="00994F76" w:rsidRDefault="00661341" w:rsidP="0019022D">
            <w:pPr>
              <w:jc w:val="center"/>
              <w:rPr>
                <w:rFonts w:ascii="Times New Roman" w:hAnsi="Times New Roman" w:cs="Times New Roman"/>
                <w:b w:val="0"/>
                <w:bCs w:val="0"/>
                <w:sz w:val="20"/>
                <w:szCs w:val="20"/>
              </w:rPr>
            </w:pPr>
            <w:r w:rsidRPr="00994F76">
              <w:rPr>
                <w:rFonts w:ascii="Times New Roman" w:hAnsi="Times New Roman" w:cs="Times New Roman"/>
                <w:b w:val="0"/>
                <w:bCs w:val="0"/>
                <w:sz w:val="20"/>
                <w:szCs w:val="20"/>
              </w:rPr>
              <w:t>Admission To Statistics Master Programs For 2011-2019 Cycles</w:t>
            </w:r>
          </w:p>
        </w:tc>
      </w:tr>
      <w:tr w:rsidR="00661341" w:rsidRPr="00994F76" w14:paraId="2043E2D7" w14:textId="77777777" w:rsidTr="0019022D">
        <w:tc>
          <w:tcPr>
            <w:cnfStyle w:val="001000000000" w:firstRow="0" w:lastRow="0" w:firstColumn="1" w:lastColumn="0" w:oddVBand="0" w:evenVBand="0" w:oddHBand="0" w:evenHBand="0" w:firstRowFirstColumn="0" w:firstRowLastColumn="0" w:lastRowFirstColumn="0" w:lastRowLastColumn="0"/>
            <w:tcW w:w="4833" w:type="dxa"/>
            <w:gridSpan w:val="6"/>
            <w:tcBorders>
              <w:top w:val="single" w:sz="12" w:space="0" w:color="999999" w:themeColor="text1" w:themeTint="66"/>
              <w:left w:val="single" w:sz="8" w:space="0" w:color="999999" w:themeColor="text1" w:themeTint="66"/>
              <w:right w:val="single" w:sz="8" w:space="0" w:color="999999" w:themeColor="text1" w:themeTint="66"/>
            </w:tcBorders>
            <w:shd w:val="pct5" w:color="auto" w:fill="auto"/>
          </w:tcPr>
          <w:p w14:paraId="43CB0D2A"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All Statistics Program</w:t>
            </w:r>
          </w:p>
        </w:tc>
        <w:tc>
          <w:tcPr>
            <w:tcW w:w="5597" w:type="dxa"/>
            <w:gridSpan w:val="6"/>
            <w:tcBorders>
              <w:top w:val="single" w:sz="12" w:space="0" w:color="999999" w:themeColor="text1" w:themeTint="66"/>
              <w:left w:val="single" w:sz="8" w:space="0" w:color="999999" w:themeColor="text1" w:themeTint="66"/>
            </w:tcBorders>
          </w:tcPr>
          <w:p w14:paraId="5FC4E9A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994F76">
              <w:rPr>
                <w:rFonts w:ascii="Times New Roman" w:hAnsi="Times New Roman" w:cs="Times New Roman"/>
                <w:b/>
                <w:bCs/>
                <w:sz w:val="18"/>
                <w:szCs w:val="18"/>
              </w:rPr>
              <w:t>Top 10 Statistics Program</w:t>
            </w:r>
          </w:p>
        </w:tc>
      </w:tr>
      <w:tr w:rsidR="00661341" w:rsidRPr="00994F76" w14:paraId="3DD44DCF" w14:textId="77777777" w:rsidTr="0019022D">
        <w:tc>
          <w:tcPr>
            <w:cnfStyle w:val="001000000000" w:firstRow="0" w:lastRow="0" w:firstColumn="1" w:lastColumn="0" w:oddVBand="0" w:evenVBand="0" w:oddHBand="0" w:evenHBand="0" w:firstRowFirstColumn="0" w:firstRowLastColumn="0" w:lastRowFirstColumn="0" w:lastRowLastColumn="0"/>
            <w:tcW w:w="643" w:type="dxa"/>
            <w:tcBorders>
              <w:left w:val="single" w:sz="8" w:space="0" w:color="999999" w:themeColor="text1" w:themeTint="66"/>
            </w:tcBorders>
            <w:shd w:val="pct5" w:color="auto" w:fill="auto"/>
          </w:tcPr>
          <w:p w14:paraId="676216AA"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sz w:val="16"/>
                <w:szCs w:val="16"/>
              </w:rPr>
              <w:t>Status</w:t>
            </w:r>
          </w:p>
        </w:tc>
        <w:tc>
          <w:tcPr>
            <w:tcW w:w="854" w:type="dxa"/>
            <w:shd w:val="pct5" w:color="auto" w:fill="auto"/>
          </w:tcPr>
          <w:p w14:paraId="390C595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GPA</w:t>
            </w:r>
          </w:p>
        </w:tc>
        <w:tc>
          <w:tcPr>
            <w:tcW w:w="854" w:type="dxa"/>
            <w:shd w:val="pct5" w:color="auto" w:fill="auto"/>
          </w:tcPr>
          <w:p w14:paraId="29CB3EEF"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Verbal Score</w:t>
            </w:r>
          </w:p>
        </w:tc>
        <w:tc>
          <w:tcPr>
            <w:tcW w:w="854" w:type="dxa"/>
            <w:shd w:val="pct5" w:color="auto" w:fill="auto"/>
          </w:tcPr>
          <w:p w14:paraId="753A2DBD"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Quant Score</w:t>
            </w:r>
          </w:p>
        </w:tc>
        <w:tc>
          <w:tcPr>
            <w:tcW w:w="854" w:type="dxa"/>
            <w:shd w:val="pct5" w:color="auto" w:fill="auto"/>
          </w:tcPr>
          <w:p w14:paraId="53F9A079"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Writing Score</w:t>
            </w:r>
          </w:p>
        </w:tc>
        <w:tc>
          <w:tcPr>
            <w:tcW w:w="774" w:type="dxa"/>
            <w:tcBorders>
              <w:right w:val="single" w:sz="8" w:space="0" w:color="999999" w:themeColor="text1" w:themeTint="66"/>
            </w:tcBorders>
            <w:shd w:val="pct5" w:color="auto" w:fill="auto"/>
          </w:tcPr>
          <w:p w14:paraId="2A8E22B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994F76">
              <w:rPr>
                <w:rFonts w:ascii="Times New Roman" w:hAnsi="Times New Roman" w:cs="Times New Roman"/>
                <w:b/>
                <w:bCs/>
                <w:sz w:val="16"/>
                <w:szCs w:val="16"/>
              </w:rPr>
              <w:t>Counts</w:t>
            </w:r>
          </w:p>
        </w:tc>
        <w:tc>
          <w:tcPr>
            <w:tcW w:w="643" w:type="dxa"/>
            <w:tcBorders>
              <w:left w:val="single" w:sz="8" w:space="0" w:color="999999" w:themeColor="text1" w:themeTint="66"/>
            </w:tcBorders>
          </w:tcPr>
          <w:p w14:paraId="29D5A6E3"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Status</w:t>
            </w:r>
          </w:p>
        </w:tc>
        <w:tc>
          <w:tcPr>
            <w:tcW w:w="1023" w:type="dxa"/>
          </w:tcPr>
          <w:p w14:paraId="047009FE"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GPA</w:t>
            </w:r>
          </w:p>
        </w:tc>
        <w:tc>
          <w:tcPr>
            <w:tcW w:w="1023" w:type="dxa"/>
          </w:tcPr>
          <w:p w14:paraId="593BF93D"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Verbal Score</w:t>
            </w:r>
          </w:p>
        </w:tc>
        <w:tc>
          <w:tcPr>
            <w:tcW w:w="1023" w:type="dxa"/>
          </w:tcPr>
          <w:p w14:paraId="6CD57A3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Quant Score</w:t>
            </w:r>
          </w:p>
        </w:tc>
        <w:tc>
          <w:tcPr>
            <w:tcW w:w="1023" w:type="dxa"/>
          </w:tcPr>
          <w:p w14:paraId="54BD8C4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Writing Score</w:t>
            </w:r>
          </w:p>
        </w:tc>
        <w:tc>
          <w:tcPr>
            <w:tcW w:w="862" w:type="dxa"/>
          </w:tcPr>
          <w:p w14:paraId="06BA8D88"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994F76">
              <w:rPr>
                <w:rFonts w:ascii="Times New Roman" w:hAnsi="Times New Roman" w:cs="Times New Roman"/>
                <w:b/>
                <w:bCs/>
                <w:sz w:val="16"/>
                <w:szCs w:val="16"/>
              </w:rPr>
              <w:t>Counts</w:t>
            </w:r>
          </w:p>
        </w:tc>
      </w:tr>
      <w:tr w:rsidR="00661341" w:rsidRPr="00994F76" w14:paraId="199C80F0" w14:textId="77777777" w:rsidTr="0019022D">
        <w:tc>
          <w:tcPr>
            <w:cnfStyle w:val="001000000000" w:firstRow="0" w:lastRow="0" w:firstColumn="1" w:lastColumn="0" w:oddVBand="0" w:evenVBand="0" w:oddHBand="0" w:evenHBand="0" w:firstRowFirstColumn="0" w:firstRowLastColumn="0" w:lastRowFirstColumn="0" w:lastRowLastColumn="0"/>
            <w:tcW w:w="643" w:type="dxa"/>
            <w:tcBorders>
              <w:left w:val="single" w:sz="8" w:space="0" w:color="999999" w:themeColor="text1" w:themeTint="66"/>
            </w:tcBorders>
            <w:shd w:val="pct5" w:color="auto" w:fill="auto"/>
          </w:tcPr>
          <w:p w14:paraId="14B9C8E8"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color w:val="000000"/>
                <w:sz w:val="16"/>
                <w:szCs w:val="16"/>
              </w:rPr>
              <w:t>A</w:t>
            </w:r>
          </w:p>
        </w:tc>
        <w:tc>
          <w:tcPr>
            <w:tcW w:w="854" w:type="dxa"/>
            <w:shd w:val="pct5" w:color="auto" w:fill="auto"/>
          </w:tcPr>
          <w:p w14:paraId="365D236E"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3.690329</w:t>
            </w:r>
          </w:p>
        </w:tc>
        <w:tc>
          <w:tcPr>
            <w:tcW w:w="854" w:type="dxa"/>
            <w:shd w:val="pct5" w:color="auto" w:fill="auto"/>
          </w:tcPr>
          <w:p w14:paraId="2E2500D0"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180.9259</w:t>
            </w:r>
          </w:p>
        </w:tc>
        <w:tc>
          <w:tcPr>
            <w:tcW w:w="854" w:type="dxa"/>
            <w:shd w:val="pct5" w:color="auto" w:fill="auto"/>
          </w:tcPr>
          <w:p w14:paraId="5C9CFAD6"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185.5720</w:t>
            </w:r>
          </w:p>
        </w:tc>
        <w:tc>
          <w:tcPr>
            <w:tcW w:w="854" w:type="dxa"/>
            <w:shd w:val="pct5" w:color="auto" w:fill="auto"/>
          </w:tcPr>
          <w:p w14:paraId="0D4FC45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4.794198</w:t>
            </w:r>
          </w:p>
        </w:tc>
        <w:tc>
          <w:tcPr>
            <w:tcW w:w="774" w:type="dxa"/>
            <w:tcBorders>
              <w:right w:val="single" w:sz="8" w:space="0" w:color="999999" w:themeColor="text1" w:themeTint="66"/>
            </w:tcBorders>
            <w:shd w:val="pct5" w:color="auto" w:fill="auto"/>
          </w:tcPr>
          <w:p w14:paraId="482B8329" w14:textId="77777777" w:rsidR="00661341" w:rsidRPr="00994F76" w:rsidRDefault="00661341" w:rsidP="0019022D">
            <w:pPr>
              <w:tabs>
                <w:tab w:val="left" w:pos="41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shd w:val="clear" w:color="auto" w:fill="FFFFFF"/>
              </w:rPr>
              <w:t>243</w:t>
            </w:r>
          </w:p>
        </w:tc>
        <w:tc>
          <w:tcPr>
            <w:tcW w:w="643" w:type="dxa"/>
            <w:tcBorders>
              <w:left w:val="single" w:sz="8" w:space="0" w:color="999999" w:themeColor="text1" w:themeTint="66"/>
            </w:tcBorders>
          </w:tcPr>
          <w:p w14:paraId="4853A206"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A</w:t>
            </w:r>
          </w:p>
        </w:tc>
        <w:tc>
          <w:tcPr>
            <w:tcW w:w="1023" w:type="dxa"/>
          </w:tcPr>
          <w:p w14:paraId="4B7B89C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3.739605</w:t>
            </w:r>
          </w:p>
        </w:tc>
        <w:tc>
          <w:tcPr>
            <w:tcW w:w="1023" w:type="dxa"/>
          </w:tcPr>
          <w:p w14:paraId="5D60BF8D"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218.5263</w:t>
            </w:r>
          </w:p>
        </w:tc>
        <w:tc>
          <w:tcPr>
            <w:tcW w:w="1023" w:type="dxa"/>
          </w:tcPr>
          <w:p w14:paraId="63A16986"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225.9474</w:t>
            </w:r>
          </w:p>
        </w:tc>
        <w:tc>
          <w:tcPr>
            <w:tcW w:w="1023" w:type="dxa"/>
          </w:tcPr>
          <w:p w14:paraId="425A29B3"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4.447368</w:t>
            </w:r>
          </w:p>
        </w:tc>
        <w:tc>
          <w:tcPr>
            <w:tcW w:w="862" w:type="dxa"/>
          </w:tcPr>
          <w:p w14:paraId="17FE80B6"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76</w:t>
            </w:r>
          </w:p>
        </w:tc>
      </w:tr>
      <w:tr w:rsidR="00661341" w:rsidRPr="00994F76" w14:paraId="264322BC" w14:textId="77777777" w:rsidTr="0019022D">
        <w:tc>
          <w:tcPr>
            <w:cnfStyle w:val="001000000000" w:firstRow="0" w:lastRow="0" w:firstColumn="1" w:lastColumn="0" w:oddVBand="0" w:evenVBand="0" w:oddHBand="0" w:evenHBand="0" w:firstRowFirstColumn="0" w:firstRowLastColumn="0" w:lastRowFirstColumn="0" w:lastRowLastColumn="0"/>
            <w:tcW w:w="643" w:type="dxa"/>
            <w:tcBorders>
              <w:left w:val="single" w:sz="8" w:space="0" w:color="999999" w:themeColor="text1" w:themeTint="66"/>
            </w:tcBorders>
            <w:shd w:val="pct5" w:color="auto" w:fill="auto"/>
          </w:tcPr>
          <w:p w14:paraId="240B4138"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color w:val="000000"/>
                <w:sz w:val="16"/>
                <w:szCs w:val="16"/>
              </w:rPr>
              <w:t>I</w:t>
            </w:r>
          </w:p>
        </w:tc>
        <w:tc>
          <w:tcPr>
            <w:tcW w:w="854" w:type="dxa"/>
            <w:shd w:val="pct5" w:color="auto" w:fill="auto"/>
          </w:tcPr>
          <w:p w14:paraId="5ED1C680"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3.742569</w:t>
            </w:r>
          </w:p>
        </w:tc>
        <w:tc>
          <w:tcPr>
            <w:tcW w:w="854" w:type="dxa"/>
            <w:shd w:val="pct5" w:color="auto" w:fill="auto"/>
          </w:tcPr>
          <w:p w14:paraId="30B90F7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194.0275</w:t>
            </w:r>
          </w:p>
        </w:tc>
        <w:tc>
          <w:tcPr>
            <w:tcW w:w="854" w:type="dxa"/>
            <w:shd w:val="pct5" w:color="auto" w:fill="auto"/>
          </w:tcPr>
          <w:p w14:paraId="46922DF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217.6514</w:t>
            </w:r>
          </w:p>
        </w:tc>
        <w:tc>
          <w:tcPr>
            <w:tcW w:w="854" w:type="dxa"/>
            <w:shd w:val="pct5" w:color="auto" w:fill="auto"/>
          </w:tcPr>
          <w:p w14:paraId="70F9C38D"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3.417431</w:t>
            </w:r>
          </w:p>
        </w:tc>
        <w:tc>
          <w:tcPr>
            <w:tcW w:w="774" w:type="dxa"/>
            <w:tcBorders>
              <w:right w:val="single" w:sz="8" w:space="0" w:color="999999" w:themeColor="text1" w:themeTint="66"/>
            </w:tcBorders>
            <w:shd w:val="pct5" w:color="auto" w:fill="auto"/>
          </w:tcPr>
          <w:p w14:paraId="38CFF73A"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109</w:t>
            </w:r>
          </w:p>
        </w:tc>
        <w:tc>
          <w:tcPr>
            <w:tcW w:w="643" w:type="dxa"/>
            <w:tcBorders>
              <w:left w:val="single" w:sz="8" w:space="0" w:color="999999" w:themeColor="text1" w:themeTint="66"/>
            </w:tcBorders>
          </w:tcPr>
          <w:p w14:paraId="1D4C416B"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I</w:t>
            </w:r>
          </w:p>
        </w:tc>
        <w:tc>
          <w:tcPr>
            <w:tcW w:w="1023" w:type="dxa"/>
          </w:tcPr>
          <w:p w14:paraId="1176551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3.777391</w:t>
            </w:r>
          </w:p>
        </w:tc>
        <w:tc>
          <w:tcPr>
            <w:tcW w:w="1023" w:type="dxa"/>
          </w:tcPr>
          <w:p w14:paraId="03AAA46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179.3043</w:t>
            </w:r>
          </w:p>
        </w:tc>
        <w:tc>
          <w:tcPr>
            <w:tcW w:w="1023" w:type="dxa"/>
          </w:tcPr>
          <w:p w14:paraId="4470D4FC"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193.8696</w:t>
            </w:r>
          </w:p>
        </w:tc>
        <w:tc>
          <w:tcPr>
            <w:tcW w:w="1023" w:type="dxa"/>
          </w:tcPr>
          <w:p w14:paraId="37A7A6C8"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3.489130</w:t>
            </w:r>
          </w:p>
        </w:tc>
        <w:tc>
          <w:tcPr>
            <w:tcW w:w="862" w:type="dxa"/>
          </w:tcPr>
          <w:p w14:paraId="35B61B5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46</w:t>
            </w:r>
          </w:p>
        </w:tc>
      </w:tr>
      <w:tr w:rsidR="00661341" w:rsidRPr="00994F76" w14:paraId="57FBC93F" w14:textId="77777777" w:rsidTr="0019022D">
        <w:tc>
          <w:tcPr>
            <w:cnfStyle w:val="001000000000" w:firstRow="0" w:lastRow="0" w:firstColumn="1" w:lastColumn="0" w:oddVBand="0" w:evenVBand="0" w:oddHBand="0" w:evenHBand="0" w:firstRowFirstColumn="0" w:firstRowLastColumn="0" w:lastRowFirstColumn="0" w:lastRowLastColumn="0"/>
            <w:tcW w:w="643" w:type="dxa"/>
            <w:tcBorders>
              <w:left w:val="single" w:sz="8" w:space="0" w:color="999999" w:themeColor="text1" w:themeTint="66"/>
            </w:tcBorders>
            <w:shd w:val="pct5" w:color="auto" w:fill="auto"/>
          </w:tcPr>
          <w:p w14:paraId="78984921"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color w:val="000000"/>
                <w:sz w:val="16"/>
                <w:szCs w:val="16"/>
              </w:rPr>
              <w:t>U</w:t>
            </w:r>
          </w:p>
        </w:tc>
        <w:tc>
          <w:tcPr>
            <w:tcW w:w="854" w:type="dxa"/>
            <w:shd w:val="pct5" w:color="auto" w:fill="auto"/>
          </w:tcPr>
          <w:p w14:paraId="053A7818"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3.782899</w:t>
            </w:r>
          </w:p>
        </w:tc>
        <w:tc>
          <w:tcPr>
            <w:tcW w:w="854" w:type="dxa"/>
            <w:shd w:val="pct5" w:color="auto" w:fill="auto"/>
          </w:tcPr>
          <w:p w14:paraId="2F1DE2FF"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207.5870</w:t>
            </w:r>
          </w:p>
        </w:tc>
        <w:tc>
          <w:tcPr>
            <w:tcW w:w="854" w:type="dxa"/>
            <w:shd w:val="pct5" w:color="auto" w:fill="auto"/>
          </w:tcPr>
          <w:p w14:paraId="289A25E8"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226.5725</w:t>
            </w:r>
          </w:p>
        </w:tc>
        <w:tc>
          <w:tcPr>
            <w:tcW w:w="854" w:type="dxa"/>
            <w:shd w:val="pct5" w:color="auto" w:fill="auto"/>
          </w:tcPr>
          <w:p w14:paraId="3CAD03E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4.165145</w:t>
            </w:r>
          </w:p>
        </w:tc>
        <w:tc>
          <w:tcPr>
            <w:tcW w:w="774" w:type="dxa"/>
            <w:tcBorders>
              <w:right w:val="single" w:sz="8" w:space="0" w:color="999999" w:themeColor="text1" w:themeTint="66"/>
            </w:tcBorders>
            <w:shd w:val="pct5" w:color="auto" w:fill="auto"/>
          </w:tcPr>
          <w:p w14:paraId="547ABD55"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138</w:t>
            </w:r>
          </w:p>
        </w:tc>
        <w:tc>
          <w:tcPr>
            <w:tcW w:w="643" w:type="dxa"/>
            <w:tcBorders>
              <w:left w:val="single" w:sz="8" w:space="0" w:color="999999" w:themeColor="text1" w:themeTint="66"/>
            </w:tcBorders>
          </w:tcPr>
          <w:p w14:paraId="03BE439E"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U</w:t>
            </w:r>
          </w:p>
        </w:tc>
        <w:tc>
          <w:tcPr>
            <w:tcW w:w="1023" w:type="dxa"/>
          </w:tcPr>
          <w:p w14:paraId="3534C0CB"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3.844340</w:t>
            </w:r>
          </w:p>
        </w:tc>
        <w:tc>
          <w:tcPr>
            <w:tcW w:w="1023" w:type="dxa"/>
          </w:tcPr>
          <w:p w14:paraId="43D4EEA8"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192.4528</w:t>
            </w:r>
          </w:p>
        </w:tc>
        <w:tc>
          <w:tcPr>
            <w:tcW w:w="1023" w:type="dxa"/>
          </w:tcPr>
          <w:p w14:paraId="5AD484BD"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197.2453</w:t>
            </w:r>
          </w:p>
        </w:tc>
        <w:tc>
          <w:tcPr>
            <w:tcW w:w="1023" w:type="dxa"/>
          </w:tcPr>
          <w:p w14:paraId="25F51B1B"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5.452642</w:t>
            </w:r>
          </w:p>
        </w:tc>
        <w:tc>
          <w:tcPr>
            <w:tcW w:w="862" w:type="dxa"/>
          </w:tcPr>
          <w:p w14:paraId="471DA97C"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53</w:t>
            </w:r>
          </w:p>
        </w:tc>
      </w:tr>
    </w:tbl>
    <w:p w14:paraId="71644F80" w14:textId="77777777" w:rsidR="00661341" w:rsidRPr="00994F76" w:rsidRDefault="00661341" w:rsidP="00661341">
      <w:pPr>
        <w:jc w:val="center"/>
        <w:rPr>
          <w:rFonts w:ascii="Times New Roman" w:hAnsi="Times New Roman" w:cs="Times New Roman"/>
        </w:rPr>
      </w:pPr>
    </w:p>
    <w:p w14:paraId="304AC4A2" w14:textId="05A15855" w:rsidR="00661341" w:rsidRPr="00994F76" w:rsidRDefault="00661341" w:rsidP="00661341">
      <w:pPr>
        <w:pStyle w:val="Caption"/>
        <w:keepNext/>
        <w:rPr>
          <w:rFonts w:ascii="Times New Roman" w:hAnsi="Times New Roman" w:cs="Times New Roman"/>
        </w:rPr>
      </w:pPr>
      <w:r w:rsidRPr="00994F76">
        <w:rPr>
          <w:rFonts w:ascii="Times New Roman" w:hAnsi="Times New Roman" w:cs="Times New Roman"/>
        </w:rPr>
        <w:t xml:space="preserve">Table </w:t>
      </w:r>
      <w:r>
        <w:rPr>
          <w:rFonts w:ascii="Times New Roman" w:hAnsi="Times New Roman" w:cs="Times New Roman"/>
        </w:rPr>
        <w:t>-</w:t>
      </w:r>
      <w:r w:rsidR="007E2893">
        <w:rPr>
          <w:rFonts w:ascii="Times New Roman" w:hAnsi="Times New Roman" w:cs="Times New Roman"/>
        </w:rPr>
        <w:fldChar w:fldCharType="begin"/>
      </w:r>
      <w:r w:rsidR="007E2893">
        <w:rPr>
          <w:rFonts w:ascii="Times New Roman" w:hAnsi="Times New Roman" w:cs="Times New Roman"/>
        </w:rPr>
        <w:instrText xml:space="preserve"> STYLEREF 1 \s </w:instrText>
      </w:r>
      <w:r w:rsidR="007E2893">
        <w:rPr>
          <w:rFonts w:ascii="Times New Roman" w:hAnsi="Times New Roman" w:cs="Times New Roman"/>
        </w:rPr>
        <w:fldChar w:fldCharType="separate"/>
      </w:r>
      <w:r w:rsidR="007E2893">
        <w:rPr>
          <w:rFonts w:ascii="Times New Roman" w:hAnsi="Times New Roman" w:cs="Times New Roman"/>
          <w:b/>
          <w:bCs/>
          <w:noProof/>
        </w:rPr>
        <w:t>Error! No text of specified style in document.</w:t>
      </w:r>
      <w:r w:rsidR="007E2893">
        <w:rPr>
          <w:rFonts w:ascii="Times New Roman" w:hAnsi="Times New Roman" w:cs="Times New Roman"/>
        </w:rPr>
        <w:fldChar w:fldCharType="end"/>
      </w:r>
      <w:r w:rsidR="007E2893">
        <w:rPr>
          <w:rFonts w:ascii="Times New Roman" w:hAnsi="Times New Roman" w:cs="Times New Roman"/>
        </w:rPr>
        <w:noBreakHyphen/>
      </w:r>
      <w:r w:rsidR="007E2893">
        <w:rPr>
          <w:rFonts w:ascii="Times New Roman" w:hAnsi="Times New Roman" w:cs="Times New Roman"/>
        </w:rPr>
        <w:fldChar w:fldCharType="begin"/>
      </w:r>
      <w:r w:rsidR="007E2893">
        <w:rPr>
          <w:rFonts w:ascii="Times New Roman" w:hAnsi="Times New Roman" w:cs="Times New Roman"/>
        </w:rPr>
        <w:instrText xml:space="preserve"> SEQ Table \* ARABIC \s 1 </w:instrText>
      </w:r>
      <w:r w:rsidR="007E2893">
        <w:rPr>
          <w:rFonts w:ascii="Times New Roman" w:hAnsi="Times New Roman" w:cs="Times New Roman"/>
        </w:rPr>
        <w:fldChar w:fldCharType="separate"/>
      </w:r>
      <w:r w:rsidR="007E2893">
        <w:rPr>
          <w:rFonts w:ascii="Times New Roman" w:hAnsi="Times New Roman" w:cs="Times New Roman"/>
          <w:noProof/>
        </w:rPr>
        <w:t>6</w:t>
      </w:r>
      <w:r w:rsidR="007E2893">
        <w:rPr>
          <w:rFonts w:ascii="Times New Roman" w:hAnsi="Times New Roman" w:cs="Times New Roman"/>
        </w:rPr>
        <w:fldChar w:fldCharType="end"/>
      </w:r>
      <w:r>
        <w:rPr>
          <w:rFonts w:ascii="Times New Roman" w:hAnsi="Times New Roman" w:cs="Times New Roman"/>
        </w:rPr>
        <w:t>:</w:t>
      </w:r>
      <w:r w:rsidRPr="00661341">
        <w:rPr>
          <w:rFonts w:ascii="Times New Roman" w:hAnsi="Times New Roman" w:cs="Times New Roman"/>
        </w:rPr>
        <w:t xml:space="preserve"> </w:t>
      </w:r>
      <w:r>
        <w:rPr>
          <w:rFonts w:ascii="Times New Roman" w:hAnsi="Times New Roman" w:cs="Times New Roman"/>
        </w:rPr>
        <w:t xml:space="preserve">Average GPA and GRE scores of applicants accepted into a Statistics </w:t>
      </w:r>
      <w:r>
        <w:rPr>
          <w:rFonts w:ascii="Times New Roman" w:hAnsi="Times New Roman" w:cs="Times New Roman"/>
        </w:rPr>
        <w:t>PhD</w:t>
      </w:r>
      <w:r>
        <w:rPr>
          <w:rFonts w:ascii="Times New Roman" w:hAnsi="Times New Roman" w:cs="Times New Roman"/>
        </w:rPr>
        <w:t xml:space="preserve"> program between 2011-2019 application cycles group</w:t>
      </w:r>
      <w:r>
        <w:rPr>
          <w:rFonts w:ascii="Times New Roman" w:hAnsi="Times New Roman" w:cs="Times New Roman"/>
        </w:rPr>
        <w:t>ed</w:t>
      </w:r>
      <w:r>
        <w:rPr>
          <w:rFonts w:ascii="Times New Roman" w:hAnsi="Times New Roman" w:cs="Times New Roman"/>
        </w:rPr>
        <w:t xml:space="preserve"> by all Statistics PhD programs and Top 10 Statistics PhD programs for each of the </w:t>
      </w:r>
      <w:r>
        <w:rPr>
          <w:rFonts w:ascii="Times New Roman" w:hAnsi="Times New Roman" w:cs="Times New Roman"/>
        </w:rPr>
        <w:t>citizenship</w:t>
      </w:r>
      <w:r>
        <w:rPr>
          <w:rFonts w:ascii="Times New Roman" w:hAnsi="Times New Roman" w:cs="Times New Roman"/>
        </w:rPr>
        <w:t xml:space="preserve"> status. </w:t>
      </w:r>
    </w:p>
    <w:tbl>
      <w:tblPr>
        <w:tblStyle w:val="GridTable1Light"/>
        <w:tblW w:w="10300" w:type="dxa"/>
        <w:tblLook w:val="04A0" w:firstRow="1" w:lastRow="0" w:firstColumn="1" w:lastColumn="0" w:noHBand="0" w:noVBand="1"/>
      </w:tblPr>
      <w:tblGrid>
        <w:gridCol w:w="643"/>
        <w:gridCol w:w="875"/>
        <w:gridCol w:w="894"/>
        <w:gridCol w:w="816"/>
        <w:gridCol w:w="888"/>
        <w:gridCol w:w="767"/>
        <w:gridCol w:w="715"/>
        <w:gridCol w:w="894"/>
        <w:gridCol w:w="1062"/>
        <w:gridCol w:w="978"/>
        <w:gridCol w:w="1062"/>
        <w:gridCol w:w="706"/>
      </w:tblGrid>
      <w:tr w:rsidR="00661341" w:rsidRPr="00994F76" w14:paraId="4FD8097F" w14:textId="77777777" w:rsidTr="0019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0" w:type="dxa"/>
            <w:gridSpan w:val="12"/>
            <w:tcBorders>
              <w:top w:val="single" w:sz="12" w:space="0" w:color="999999" w:themeColor="text1" w:themeTint="66"/>
              <w:bottom w:val="single" w:sz="12" w:space="0" w:color="999999" w:themeColor="text1" w:themeTint="66"/>
            </w:tcBorders>
          </w:tcPr>
          <w:p w14:paraId="3F663A51" w14:textId="77777777" w:rsidR="00661341" w:rsidRPr="00994F76" w:rsidRDefault="00661341" w:rsidP="0019022D">
            <w:pPr>
              <w:jc w:val="center"/>
              <w:rPr>
                <w:rFonts w:ascii="Times New Roman" w:hAnsi="Times New Roman" w:cs="Times New Roman"/>
                <w:b w:val="0"/>
                <w:bCs w:val="0"/>
                <w:sz w:val="20"/>
                <w:szCs w:val="20"/>
              </w:rPr>
            </w:pPr>
            <w:r w:rsidRPr="00994F76">
              <w:rPr>
                <w:rFonts w:ascii="Times New Roman" w:hAnsi="Times New Roman" w:cs="Times New Roman"/>
                <w:b w:val="0"/>
                <w:bCs w:val="0"/>
                <w:sz w:val="20"/>
                <w:szCs w:val="20"/>
              </w:rPr>
              <w:t>Admission To Statistics PhD Programs For 2011-2019 Cycles</w:t>
            </w:r>
          </w:p>
        </w:tc>
      </w:tr>
      <w:tr w:rsidR="00661341" w:rsidRPr="00994F76" w14:paraId="786A8850" w14:textId="77777777" w:rsidTr="0019022D">
        <w:tc>
          <w:tcPr>
            <w:cnfStyle w:val="001000000000" w:firstRow="0" w:lastRow="0" w:firstColumn="1" w:lastColumn="0" w:oddVBand="0" w:evenVBand="0" w:oddHBand="0" w:evenHBand="0" w:firstRowFirstColumn="0" w:firstRowLastColumn="0" w:lastRowFirstColumn="0" w:lastRowLastColumn="0"/>
            <w:tcW w:w="4847" w:type="dxa"/>
            <w:gridSpan w:val="6"/>
            <w:tcBorders>
              <w:top w:val="single" w:sz="12" w:space="0" w:color="999999" w:themeColor="text1" w:themeTint="66"/>
              <w:right w:val="single" w:sz="8" w:space="0" w:color="999999" w:themeColor="text1" w:themeTint="66"/>
            </w:tcBorders>
            <w:shd w:val="pct5" w:color="auto" w:fill="auto"/>
          </w:tcPr>
          <w:p w14:paraId="2DF11F56"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All Statistics Program</w:t>
            </w:r>
          </w:p>
        </w:tc>
        <w:tc>
          <w:tcPr>
            <w:tcW w:w="5453" w:type="dxa"/>
            <w:gridSpan w:val="6"/>
            <w:tcBorders>
              <w:top w:val="single" w:sz="12" w:space="0" w:color="999999" w:themeColor="text1" w:themeTint="66"/>
              <w:left w:val="single" w:sz="8" w:space="0" w:color="999999" w:themeColor="text1" w:themeTint="66"/>
            </w:tcBorders>
          </w:tcPr>
          <w:p w14:paraId="164BE3B0"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994F76">
              <w:rPr>
                <w:rFonts w:ascii="Times New Roman" w:hAnsi="Times New Roman" w:cs="Times New Roman"/>
                <w:b/>
                <w:bCs/>
                <w:sz w:val="18"/>
                <w:szCs w:val="18"/>
              </w:rPr>
              <w:t>Top 10 Statistics Program</w:t>
            </w:r>
          </w:p>
        </w:tc>
      </w:tr>
      <w:tr w:rsidR="00661341" w:rsidRPr="00994F76" w14:paraId="269FB7BA" w14:textId="77777777" w:rsidTr="0019022D">
        <w:tc>
          <w:tcPr>
            <w:cnfStyle w:val="001000000000" w:firstRow="0" w:lastRow="0" w:firstColumn="1" w:lastColumn="0" w:oddVBand="0" w:evenVBand="0" w:oddHBand="0" w:evenHBand="0" w:firstRowFirstColumn="0" w:firstRowLastColumn="0" w:lastRowFirstColumn="0" w:lastRowLastColumn="0"/>
            <w:tcW w:w="643" w:type="dxa"/>
            <w:shd w:val="pct5" w:color="auto" w:fill="auto"/>
          </w:tcPr>
          <w:p w14:paraId="29FC59CD"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sz w:val="16"/>
                <w:szCs w:val="16"/>
              </w:rPr>
              <w:t>Status</w:t>
            </w:r>
          </w:p>
        </w:tc>
        <w:tc>
          <w:tcPr>
            <w:tcW w:w="879" w:type="dxa"/>
            <w:shd w:val="pct5" w:color="auto" w:fill="auto"/>
          </w:tcPr>
          <w:p w14:paraId="510DE750"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GPA</w:t>
            </w:r>
          </w:p>
        </w:tc>
        <w:tc>
          <w:tcPr>
            <w:tcW w:w="898" w:type="dxa"/>
            <w:shd w:val="pct5" w:color="auto" w:fill="auto"/>
          </w:tcPr>
          <w:p w14:paraId="1D6FB9BD"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Verbal Score</w:t>
            </w:r>
          </w:p>
        </w:tc>
        <w:tc>
          <w:tcPr>
            <w:tcW w:w="816" w:type="dxa"/>
            <w:shd w:val="pct5" w:color="auto" w:fill="auto"/>
          </w:tcPr>
          <w:p w14:paraId="62353AAF"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Quant Score</w:t>
            </w:r>
          </w:p>
        </w:tc>
        <w:tc>
          <w:tcPr>
            <w:tcW w:w="891" w:type="dxa"/>
            <w:shd w:val="pct5" w:color="auto" w:fill="auto"/>
          </w:tcPr>
          <w:p w14:paraId="2F19402A"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Writing Score</w:t>
            </w:r>
          </w:p>
        </w:tc>
        <w:tc>
          <w:tcPr>
            <w:tcW w:w="720" w:type="dxa"/>
            <w:tcBorders>
              <w:right w:val="single" w:sz="8" w:space="0" w:color="999999" w:themeColor="text1" w:themeTint="66"/>
            </w:tcBorders>
            <w:shd w:val="pct5" w:color="auto" w:fill="auto"/>
          </w:tcPr>
          <w:p w14:paraId="76BF570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994F76">
              <w:rPr>
                <w:rFonts w:ascii="Times New Roman" w:hAnsi="Times New Roman" w:cs="Times New Roman"/>
                <w:b/>
                <w:bCs/>
                <w:sz w:val="18"/>
                <w:szCs w:val="18"/>
              </w:rPr>
              <w:t>Counts</w:t>
            </w:r>
          </w:p>
        </w:tc>
        <w:tc>
          <w:tcPr>
            <w:tcW w:w="718" w:type="dxa"/>
            <w:tcBorders>
              <w:left w:val="single" w:sz="8" w:space="0" w:color="999999" w:themeColor="text1" w:themeTint="66"/>
            </w:tcBorders>
          </w:tcPr>
          <w:p w14:paraId="2579DA1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Status</w:t>
            </w:r>
          </w:p>
        </w:tc>
        <w:tc>
          <w:tcPr>
            <w:tcW w:w="898" w:type="dxa"/>
          </w:tcPr>
          <w:p w14:paraId="4EAF9F35"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GPA</w:t>
            </w:r>
          </w:p>
        </w:tc>
        <w:tc>
          <w:tcPr>
            <w:tcW w:w="1073" w:type="dxa"/>
          </w:tcPr>
          <w:p w14:paraId="427B96B6"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Verbal Score</w:t>
            </w:r>
          </w:p>
        </w:tc>
        <w:tc>
          <w:tcPr>
            <w:tcW w:w="985" w:type="dxa"/>
          </w:tcPr>
          <w:p w14:paraId="1A519185"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Quant Score</w:t>
            </w:r>
          </w:p>
        </w:tc>
        <w:tc>
          <w:tcPr>
            <w:tcW w:w="1073" w:type="dxa"/>
          </w:tcPr>
          <w:p w14:paraId="46486725"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b/>
                <w:bCs/>
                <w:sz w:val="16"/>
                <w:szCs w:val="16"/>
              </w:rPr>
              <w:t>GRE Writing Score</w:t>
            </w:r>
          </w:p>
        </w:tc>
        <w:tc>
          <w:tcPr>
            <w:tcW w:w="706" w:type="dxa"/>
          </w:tcPr>
          <w:p w14:paraId="62A9C963"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994F76">
              <w:rPr>
                <w:rFonts w:ascii="Times New Roman" w:hAnsi="Times New Roman" w:cs="Times New Roman"/>
                <w:b/>
                <w:bCs/>
                <w:sz w:val="16"/>
                <w:szCs w:val="16"/>
              </w:rPr>
              <w:t>Counts</w:t>
            </w:r>
          </w:p>
        </w:tc>
      </w:tr>
      <w:tr w:rsidR="00661341" w:rsidRPr="00994F76" w14:paraId="5E4CEE7A" w14:textId="77777777" w:rsidTr="0019022D">
        <w:tc>
          <w:tcPr>
            <w:cnfStyle w:val="001000000000" w:firstRow="0" w:lastRow="0" w:firstColumn="1" w:lastColumn="0" w:oddVBand="0" w:evenVBand="0" w:oddHBand="0" w:evenHBand="0" w:firstRowFirstColumn="0" w:firstRowLastColumn="0" w:lastRowFirstColumn="0" w:lastRowLastColumn="0"/>
            <w:tcW w:w="643" w:type="dxa"/>
            <w:shd w:val="pct5" w:color="auto" w:fill="auto"/>
          </w:tcPr>
          <w:p w14:paraId="58582F77"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color w:val="000000"/>
                <w:sz w:val="16"/>
                <w:szCs w:val="16"/>
              </w:rPr>
              <w:t>A</w:t>
            </w:r>
          </w:p>
        </w:tc>
        <w:tc>
          <w:tcPr>
            <w:tcW w:w="879" w:type="dxa"/>
            <w:shd w:val="pct5" w:color="auto" w:fill="auto"/>
          </w:tcPr>
          <w:p w14:paraId="4A21BA5A"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3.813720</w:t>
            </w:r>
          </w:p>
        </w:tc>
        <w:tc>
          <w:tcPr>
            <w:tcW w:w="898" w:type="dxa"/>
            <w:shd w:val="pct5" w:color="auto" w:fill="auto"/>
          </w:tcPr>
          <w:p w14:paraId="0AF6EB89"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189.2585</w:t>
            </w:r>
          </w:p>
        </w:tc>
        <w:tc>
          <w:tcPr>
            <w:tcW w:w="816" w:type="dxa"/>
            <w:shd w:val="pct5" w:color="auto" w:fill="auto"/>
          </w:tcPr>
          <w:p w14:paraId="3DB69C45"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199.1087</w:t>
            </w:r>
          </w:p>
        </w:tc>
        <w:tc>
          <w:tcPr>
            <w:tcW w:w="891" w:type="dxa"/>
            <w:shd w:val="pct5" w:color="auto" w:fill="auto"/>
          </w:tcPr>
          <w:p w14:paraId="2195D11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4.565700</w:t>
            </w:r>
          </w:p>
        </w:tc>
        <w:tc>
          <w:tcPr>
            <w:tcW w:w="720" w:type="dxa"/>
            <w:tcBorders>
              <w:right w:val="single" w:sz="8" w:space="0" w:color="999999" w:themeColor="text1" w:themeTint="66"/>
            </w:tcBorders>
            <w:shd w:val="pct5" w:color="auto" w:fill="auto"/>
          </w:tcPr>
          <w:p w14:paraId="0B82566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414</w:t>
            </w:r>
          </w:p>
        </w:tc>
        <w:tc>
          <w:tcPr>
            <w:tcW w:w="718" w:type="dxa"/>
            <w:tcBorders>
              <w:left w:val="single" w:sz="8" w:space="0" w:color="999999" w:themeColor="text1" w:themeTint="66"/>
            </w:tcBorders>
          </w:tcPr>
          <w:p w14:paraId="2238EC4F"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A</w:t>
            </w:r>
          </w:p>
        </w:tc>
        <w:tc>
          <w:tcPr>
            <w:tcW w:w="898" w:type="dxa"/>
          </w:tcPr>
          <w:p w14:paraId="7CCE4C17"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3.882439</w:t>
            </w:r>
          </w:p>
        </w:tc>
        <w:tc>
          <w:tcPr>
            <w:tcW w:w="1073" w:type="dxa"/>
          </w:tcPr>
          <w:p w14:paraId="114A13CE"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204.3049</w:t>
            </w:r>
          </w:p>
        </w:tc>
        <w:tc>
          <w:tcPr>
            <w:tcW w:w="985" w:type="dxa"/>
          </w:tcPr>
          <w:p w14:paraId="61E68CA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212.0366</w:t>
            </w:r>
          </w:p>
        </w:tc>
        <w:tc>
          <w:tcPr>
            <w:tcW w:w="1073" w:type="dxa"/>
          </w:tcPr>
          <w:p w14:paraId="64AE625E"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4.567073</w:t>
            </w:r>
          </w:p>
        </w:tc>
        <w:tc>
          <w:tcPr>
            <w:tcW w:w="706" w:type="dxa"/>
          </w:tcPr>
          <w:p w14:paraId="1100947B"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82</w:t>
            </w:r>
          </w:p>
        </w:tc>
      </w:tr>
      <w:tr w:rsidR="00661341" w:rsidRPr="00994F76" w14:paraId="6FDED647" w14:textId="77777777" w:rsidTr="0019022D">
        <w:tc>
          <w:tcPr>
            <w:cnfStyle w:val="001000000000" w:firstRow="0" w:lastRow="0" w:firstColumn="1" w:lastColumn="0" w:oddVBand="0" w:evenVBand="0" w:oddHBand="0" w:evenHBand="0" w:firstRowFirstColumn="0" w:firstRowLastColumn="0" w:lastRowFirstColumn="0" w:lastRowLastColumn="0"/>
            <w:tcW w:w="643" w:type="dxa"/>
            <w:shd w:val="pct5" w:color="auto" w:fill="auto"/>
          </w:tcPr>
          <w:p w14:paraId="48659636"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color w:val="000000"/>
                <w:sz w:val="16"/>
                <w:szCs w:val="16"/>
              </w:rPr>
              <w:t>I</w:t>
            </w:r>
          </w:p>
        </w:tc>
        <w:tc>
          <w:tcPr>
            <w:tcW w:w="879" w:type="dxa"/>
            <w:shd w:val="pct5" w:color="auto" w:fill="auto"/>
          </w:tcPr>
          <w:p w14:paraId="7C4071ED"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3.801818</w:t>
            </w:r>
          </w:p>
        </w:tc>
        <w:tc>
          <w:tcPr>
            <w:tcW w:w="898" w:type="dxa"/>
            <w:shd w:val="pct5" w:color="auto" w:fill="auto"/>
          </w:tcPr>
          <w:p w14:paraId="4F5F88E8"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167.7102</w:t>
            </w:r>
          </w:p>
        </w:tc>
        <w:tc>
          <w:tcPr>
            <w:tcW w:w="816" w:type="dxa"/>
            <w:shd w:val="pct5" w:color="auto" w:fill="auto"/>
          </w:tcPr>
          <w:p w14:paraId="1F141735"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180.1875</w:t>
            </w:r>
          </w:p>
        </w:tc>
        <w:tc>
          <w:tcPr>
            <w:tcW w:w="891" w:type="dxa"/>
            <w:shd w:val="pct5" w:color="auto" w:fill="auto"/>
          </w:tcPr>
          <w:p w14:paraId="60CB077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3.963068</w:t>
            </w:r>
          </w:p>
        </w:tc>
        <w:tc>
          <w:tcPr>
            <w:tcW w:w="720" w:type="dxa"/>
            <w:tcBorders>
              <w:right w:val="single" w:sz="8" w:space="0" w:color="999999" w:themeColor="text1" w:themeTint="66"/>
            </w:tcBorders>
            <w:shd w:val="pct5" w:color="auto" w:fill="auto"/>
          </w:tcPr>
          <w:p w14:paraId="67E98D48"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176</w:t>
            </w:r>
          </w:p>
        </w:tc>
        <w:tc>
          <w:tcPr>
            <w:tcW w:w="718" w:type="dxa"/>
            <w:tcBorders>
              <w:left w:val="single" w:sz="8" w:space="0" w:color="999999" w:themeColor="text1" w:themeTint="66"/>
            </w:tcBorders>
          </w:tcPr>
          <w:p w14:paraId="05DE007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I</w:t>
            </w:r>
          </w:p>
        </w:tc>
        <w:tc>
          <w:tcPr>
            <w:tcW w:w="898" w:type="dxa"/>
          </w:tcPr>
          <w:p w14:paraId="30C3972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3.913542</w:t>
            </w:r>
          </w:p>
        </w:tc>
        <w:tc>
          <w:tcPr>
            <w:tcW w:w="1073" w:type="dxa"/>
          </w:tcPr>
          <w:p w14:paraId="5A89FA5F"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171.5625</w:t>
            </w:r>
          </w:p>
        </w:tc>
        <w:tc>
          <w:tcPr>
            <w:tcW w:w="985" w:type="dxa"/>
          </w:tcPr>
          <w:p w14:paraId="7A56F47C"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181.4792</w:t>
            </w:r>
          </w:p>
        </w:tc>
        <w:tc>
          <w:tcPr>
            <w:tcW w:w="1073" w:type="dxa"/>
          </w:tcPr>
          <w:p w14:paraId="74EE416A"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3.979167</w:t>
            </w:r>
          </w:p>
        </w:tc>
        <w:tc>
          <w:tcPr>
            <w:tcW w:w="706" w:type="dxa"/>
          </w:tcPr>
          <w:p w14:paraId="73506FD3"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48</w:t>
            </w:r>
          </w:p>
        </w:tc>
      </w:tr>
      <w:tr w:rsidR="00661341" w:rsidRPr="00994F76" w14:paraId="73ACEB78" w14:textId="77777777" w:rsidTr="0019022D">
        <w:tc>
          <w:tcPr>
            <w:cnfStyle w:val="001000000000" w:firstRow="0" w:lastRow="0" w:firstColumn="1" w:lastColumn="0" w:oddVBand="0" w:evenVBand="0" w:oddHBand="0" w:evenHBand="0" w:firstRowFirstColumn="0" w:firstRowLastColumn="0" w:lastRowFirstColumn="0" w:lastRowLastColumn="0"/>
            <w:tcW w:w="643" w:type="dxa"/>
            <w:shd w:val="pct5" w:color="auto" w:fill="auto"/>
          </w:tcPr>
          <w:p w14:paraId="52CF5FE5" w14:textId="77777777" w:rsidR="00661341" w:rsidRPr="00994F76" w:rsidRDefault="00661341" w:rsidP="0019022D">
            <w:pPr>
              <w:jc w:val="center"/>
              <w:rPr>
                <w:rFonts w:ascii="Times New Roman" w:hAnsi="Times New Roman" w:cs="Times New Roman"/>
                <w:sz w:val="16"/>
                <w:szCs w:val="16"/>
              </w:rPr>
            </w:pPr>
            <w:r w:rsidRPr="00994F76">
              <w:rPr>
                <w:rFonts w:ascii="Times New Roman" w:hAnsi="Times New Roman" w:cs="Times New Roman"/>
                <w:color w:val="000000"/>
                <w:sz w:val="16"/>
                <w:szCs w:val="16"/>
              </w:rPr>
              <w:t>U</w:t>
            </w:r>
          </w:p>
        </w:tc>
        <w:tc>
          <w:tcPr>
            <w:tcW w:w="879" w:type="dxa"/>
            <w:shd w:val="pct5" w:color="auto" w:fill="auto"/>
          </w:tcPr>
          <w:p w14:paraId="789EC900"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3.785204</w:t>
            </w:r>
          </w:p>
        </w:tc>
        <w:tc>
          <w:tcPr>
            <w:tcW w:w="898" w:type="dxa"/>
            <w:shd w:val="pct5" w:color="auto" w:fill="auto"/>
          </w:tcPr>
          <w:p w14:paraId="7E920C0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218.4388</w:t>
            </w:r>
          </w:p>
        </w:tc>
        <w:tc>
          <w:tcPr>
            <w:tcW w:w="816" w:type="dxa"/>
            <w:shd w:val="pct5" w:color="auto" w:fill="auto"/>
          </w:tcPr>
          <w:p w14:paraId="43E401F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240.3163</w:t>
            </w:r>
          </w:p>
        </w:tc>
        <w:tc>
          <w:tcPr>
            <w:tcW w:w="891" w:type="dxa"/>
            <w:shd w:val="pct5" w:color="auto" w:fill="auto"/>
          </w:tcPr>
          <w:p w14:paraId="1D2B6A9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3.688776</w:t>
            </w:r>
          </w:p>
        </w:tc>
        <w:tc>
          <w:tcPr>
            <w:tcW w:w="720" w:type="dxa"/>
            <w:tcBorders>
              <w:right w:val="single" w:sz="8" w:space="0" w:color="999999" w:themeColor="text1" w:themeTint="66"/>
            </w:tcBorders>
            <w:shd w:val="pct5" w:color="auto" w:fill="auto"/>
          </w:tcPr>
          <w:p w14:paraId="25A42BB9"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98</w:t>
            </w:r>
          </w:p>
        </w:tc>
        <w:tc>
          <w:tcPr>
            <w:tcW w:w="718" w:type="dxa"/>
            <w:tcBorders>
              <w:left w:val="single" w:sz="8" w:space="0" w:color="999999" w:themeColor="text1" w:themeTint="66"/>
            </w:tcBorders>
          </w:tcPr>
          <w:p w14:paraId="262E1307"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U</w:t>
            </w:r>
          </w:p>
        </w:tc>
        <w:tc>
          <w:tcPr>
            <w:tcW w:w="898" w:type="dxa"/>
          </w:tcPr>
          <w:p w14:paraId="509CBD9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3.879091</w:t>
            </w:r>
          </w:p>
        </w:tc>
        <w:tc>
          <w:tcPr>
            <w:tcW w:w="1073" w:type="dxa"/>
          </w:tcPr>
          <w:p w14:paraId="28217590"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264.9091</w:t>
            </w:r>
          </w:p>
        </w:tc>
        <w:tc>
          <w:tcPr>
            <w:tcW w:w="985" w:type="dxa"/>
          </w:tcPr>
          <w:p w14:paraId="26A7E1E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280.6818</w:t>
            </w:r>
          </w:p>
        </w:tc>
        <w:tc>
          <w:tcPr>
            <w:tcW w:w="1073" w:type="dxa"/>
          </w:tcPr>
          <w:p w14:paraId="1191B3BC"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color w:val="000000"/>
                <w:sz w:val="16"/>
                <w:szCs w:val="16"/>
              </w:rPr>
              <w:t>3.681818</w:t>
            </w:r>
          </w:p>
        </w:tc>
        <w:tc>
          <w:tcPr>
            <w:tcW w:w="706" w:type="dxa"/>
          </w:tcPr>
          <w:p w14:paraId="1DA8E6DA"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22</w:t>
            </w:r>
          </w:p>
        </w:tc>
      </w:tr>
      <w:tr w:rsidR="00661341" w:rsidRPr="00994F76" w14:paraId="6CBD03F6" w14:textId="77777777" w:rsidTr="0019022D">
        <w:tc>
          <w:tcPr>
            <w:cnfStyle w:val="001000000000" w:firstRow="0" w:lastRow="0" w:firstColumn="1" w:lastColumn="0" w:oddVBand="0" w:evenVBand="0" w:oddHBand="0" w:evenHBand="0" w:firstRowFirstColumn="0" w:firstRowLastColumn="0" w:lastRowFirstColumn="0" w:lastRowLastColumn="0"/>
            <w:tcW w:w="643" w:type="dxa"/>
            <w:shd w:val="pct5" w:color="auto" w:fill="auto"/>
          </w:tcPr>
          <w:p w14:paraId="4BD2563A" w14:textId="77777777" w:rsidR="00661341" w:rsidRPr="00994F76" w:rsidRDefault="00661341" w:rsidP="0019022D">
            <w:pPr>
              <w:jc w:val="center"/>
              <w:rPr>
                <w:rFonts w:ascii="Times New Roman" w:hAnsi="Times New Roman" w:cs="Times New Roman"/>
                <w:color w:val="000000"/>
                <w:sz w:val="16"/>
                <w:szCs w:val="16"/>
              </w:rPr>
            </w:pPr>
            <w:r w:rsidRPr="00994F76">
              <w:rPr>
                <w:rFonts w:ascii="Times New Roman" w:hAnsi="Times New Roman" w:cs="Times New Roman"/>
                <w:color w:val="000000"/>
                <w:sz w:val="16"/>
                <w:szCs w:val="16"/>
              </w:rPr>
              <w:t>I + U</w:t>
            </w:r>
          </w:p>
        </w:tc>
        <w:tc>
          <w:tcPr>
            <w:tcW w:w="879" w:type="dxa"/>
            <w:shd w:val="pct5" w:color="auto" w:fill="auto"/>
          </w:tcPr>
          <w:p w14:paraId="5F42BDD2"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3.795876</w:t>
            </w:r>
          </w:p>
        </w:tc>
        <w:tc>
          <w:tcPr>
            <w:tcW w:w="898" w:type="dxa"/>
            <w:shd w:val="pct5" w:color="auto" w:fill="auto"/>
          </w:tcPr>
          <w:p w14:paraId="1E78F775"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185.854</w:t>
            </w:r>
          </w:p>
        </w:tc>
        <w:tc>
          <w:tcPr>
            <w:tcW w:w="816" w:type="dxa"/>
            <w:shd w:val="pct5" w:color="auto" w:fill="auto"/>
          </w:tcPr>
          <w:p w14:paraId="21BA1900"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201.6934</w:t>
            </w:r>
          </w:p>
        </w:tc>
        <w:tc>
          <w:tcPr>
            <w:tcW w:w="891" w:type="dxa"/>
            <w:shd w:val="pct5" w:color="auto" w:fill="auto"/>
          </w:tcPr>
          <w:p w14:paraId="7B5DD223"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3.864964</w:t>
            </w:r>
          </w:p>
        </w:tc>
        <w:tc>
          <w:tcPr>
            <w:tcW w:w="720" w:type="dxa"/>
            <w:tcBorders>
              <w:right w:val="single" w:sz="8" w:space="0" w:color="999999" w:themeColor="text1" w:themeTint="66"/>
            </w:tcBorders>
            <w:shd w:val="pct5" w:color="auto" w:fill="auto"/>
          </w:tcPr>
          <w:p w14:paraId="5953914F"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274</w:t>
            </w:r>
          </w:p>
        </w:tc>
        <w:tc>
          <w:tcPr>
            <w:tcW w:w="718" w:type="dxa"/>
            <w:tcBorders>
              <w:left w:val="single" w:sz="8" w:space="0" w:color="999999" w:themeColor="text1" w:themeTint="66"/>
            </w:tcBorders>
          </w:tcPr>
          <w:p w14:paraId="75FA62A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I + U</w:t>
            </w:r>
          </w:p>
        </w:tc>
        <w:tc>
          <w:tcPr>
            <w:tcW w:w="898" w:type="dxa"/>
          </w:tcPr>
          <w:p w14:paraId="21A6C003"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3.902714</w:t>
            </w:r>
          </w:p>
        </w:tc>
        <w:tc>
          <w:tcPr>
            <w:tcW w:w="1073" w:type="dxa"/>
          </w:tcPr>
          <w:p w14:paraId="152100F1"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200.9</w:t>
            </w:r>
          </w:p>
        </w:tc>
        <w:tc>
          <w:tcPr>
            <w:tcW w:w="985" w:type="dxa"/>
          </w:tcPr>
          <w:p w14:paraId="2E2DECD4"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212.6571</w:t>
            </w:r>
          </w:p>
        </w:tc>
        <w:tc>
          <w:tcPr>
            <w:tcW w:w="1073" w:type="dxa"/>
          </w:tcPr>
          <w:p w14:paraId="32E33B3C"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994F76">
              <w:rPr>
                <w:rFonts w:ascii="Times New Roman" w:hAnsi="Times New Roman" w:cs="Times New Roman"/>
                <w:color w:val="000000"/>
                <w:sz w:val="16"/>
                <w:szCs w:val="16"/>
              </w:rPr>
              <w:t>3.885714</w:t>
            </w:r>
          </w:p>
        </w:tc>
        <w:tc>
          <w:tcPr>
            <w:tcW w:w="706" w:type="dxa"/>
          </w:tcPr>
          <w:p w14:paraId="52644BCE" w14:textId="77777777" w:rsidR="00661341" w:rsidRPr="00994F76" w:rsidRDefault="00661341" w:rsidP="00190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94F76">
              <w:rPr>
                <w:rFonts w:ascii="Times New Roman" w:hAnsi="Times New Roman" w:cs="Times New Roman"/>
                <w:sz w:val="16"/>
                <w:szCs w:val="16"/>
              </w:rPr>
              <w:t>70</w:t>
            </w:r>
          </w:p>
        </w:tc>
      </w:tr>
    </w:tbl>
    <w:p w14:paraId="2A4DE450" w14:textId="77777777" w:rsidR="00661341" w:rsidRPr="00994F76" w:rsidRDefault="00661341" w:rsidP="00661341">
      <w:pPr>
        <w:pStyle w:val="Caption"/>
        <w:keepNext/>
        <w:jc w:val="center"/>
        <w:rPr>
          <w:rFonts w:ascii="Times New Roman" w:hAnsi="Times New Roman" w:cs="Times New Roman"/>
        </w:rPr>
      </w:pPr>
    </w:p>
    <w:p w14:paraId="093C92EE" w14:textId="13861E2A" w:rsidR="00661341" w:rsidRPr="00994F76" w:rsidRDefault="00661341" w:rsidP="007E2893">
      <w:pPr>
        <w:pStyle w:val="Caption"/>
        <w:keepNext/>
        <w:rPr>
          <w:rFonts w:ascii="Times New Roman" w:hAnsi="Times New Roman" w:cs="Times New Roman"/>
        </w:rPr>
      </w:pPr>
      <w:r w:rsidRPr="00994F76">
        <w:rPr>
          <w:rFonts w:ascii="Times New Roman" w:hAnsi="Times New Roman" w:cs="Times New Roman"/>
        </w:rPr>
        <w:t>Table</w:t>
      </w:r>
      <w:r>
        <w:rPr>
          <w:rFonts w:ascii="Times New Roman" w:hAnsi="Times New Roman" w:cs="Times New Roman"/>
        </w:rPr>
        <w:t>-</w:t>
      </w:r>
      <w:r w:rsidR="007E2893">
        <w:rPr>
          <w:rFonts w:ascii="Times New Roman" w:hAnsi="Times New Roman" w:cs="Times New Roman"/>
        </w:rPr>
        <w:fldChar w:fldCharType="begin"/>
      </w:r>
      <w:r w:rsidR="007E2893">
        <w:rPr>
          <w:rFonts w:ascii="Times New Roman" w:hAnsi="Times New Roman" w:cs="Times New Roman"/>
        </w:rPr>
        <w:instrText xml:space="preserve"> STYLEREF 1 \s </w:instrText>
      </w:r>
      <w:r w:rsidR="007E2893">
        <w:rPr>
          <w:rFonts w:ascii="Times New Roman" w:hAnsi="Times New Roman" w:cs="Times New Roman"/>
        </w:rPr>
        <w:fldChar w:fldCharType="separate"/>
      </w:r>
      <w:r w:rsidR="007E2893">
        <w:rPr>
          <w:rFonts w:ascii="Times New Roman" w:hAnsi="Times New Roman" w:cs="Times New Roman"/>
          <w:b/>
          <w:bCs/>
          <w:noProof/>
        </w:rPr>
        <w:t>Error! No text of specified style in document.</w:t>
      </w:r>
      <w:r w:rsidR="007E2893">
        <w:rPr>
          <w:rFonts w:ascii="Times New Roman" w:hAnsi="Times New Roman" w:cs="Times New Roman"/>
        </w:rPr>
        <w:fldChar w:fldCharType="end"/>
      </w:r>
      <w:r w:rsidR="007E2893">
        <w:rPr>
          <w:rFonts w:ascii="Times New Roman" w:hAnsi="Times New Roman" w:cs="Times New Roman"/>
        </w:rPr>
        <w:noBreakHyphen/>
      </w:r>
      <w:r w:rsidR="007E2893">
        <w:rPr>
          <w:rFonts w:ascii="Times New Roman" w:hAnsi="Times New Roman" w:cs="Times New Roman"/>
        </w:rPr>
        <w:fldChar w:fldCharType="begin"/>
      </w:r>
      <w:r w:rsidR="007E2893">
        <w:rPr>
          <w:rFonts w:ascii="Times New Roman" w:hAnsi="Times New Roman" w:cs="Times New Roman"/>
        </w:rPr>
        <w:instrText xml:space="preserve"> SEQ Table \* ARABIC \s 1 </w:instrText>
      </w:r>
      <w:r w:rsidR="007E2893">
        <w:rPr>
          <w:rFonts w:ascii="Times New Roman" w:hAnsi="Times New Roman" w:cs="Times New Roman"/>
        </w:rPr>
        <w:fldChar w:fldCharType="separate"/>
      </w:r>
      <w:r w:rsidR="007E2893">
        <w:rPr>
          <w:rFonts w:ascii="Times New Roman" w:hAnsi="Times New Roman" w:cs="Times New Roman"/>
          <w:noProof/>
        </w:rPr>
        <w:t>7</w:t>
      </w:r>
      <w:r w:rsidR="007E2893">
        <w:rPr>
          <w:rFonts w:ascii="Times New Roman" w:hAnsi="Times New Roman" w:cs="Times New Roman"/>
        </w:rPr>
        <w:fldChar w:fldCharType="end"/>
      </w:r>
      <w:r>
        <w:rPr>
          <w:rFonts w:ascii="Times New Roman" w:hAnsi="Times New Roman" w:cs="Times New Roman"/>
        </w:rPr>
        <w:t xml:space="preserve">: Numbers of applicants who were rejected or accepted to a graduate program </w:t>
      </w:r>
      <w:r w:rsidR="007E2893">
        <w:rPr>
          <w:rFonts w:ascii="Times New Roman" w:hAnsi="Times New Roman" w:cs="Times New Roman"/>
        </w:rPr>
        <w:t>grouped by all Statistics programs or Top 10 Statistics program for each of the citizenship status.</w:t>
      </w:r>
      <w:r>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984"/>
        <w:gridCol w:w="945"/>
        <w:gridCol w:w="945"/>
        <w:gridCol w:w="990"/>
        <w:gridCol w:w="990"/>
        <w:gridCol w:w="1123"/>
        <w:gridCol w:w="1127"/>
        <w:gridCol w:w="1123"/>
        <w:gridCol w:w="1123"/>
      </w:tblGrid>
      <w:tr w:rsidR="00661341" w:rsidRPr="00994F76" w14:paraId="42F47014" w14:textId="77777777" w:rsidTr="0019022D">
        <w:trPr>
          <w:jc w:val="center"/>
        </w:trPr>
        <w:tc>
          <w:tcPr>
            <w:tcW w:w="984" w:type="dxa"/>
            <w:vMerge w:val="restart"/>
            <w:tcBorders>
              <w:top w:val="single" w:sz="8" w:space="0" w:color="auto"/>
              <w:right w:val="dashSmallGap" w:sz="4" w:space="0" w:color="auto"/>
            </w:tcBorders>
            <w:vAlign w:val="center"/>
          </w:tcPr>
          <w:p w14:paraId="73DD5AF9" w14:textId="77777777" w:rsidR="00661341" w:rsidRPr="00994F76" w:rsidRDefault="00661341" w:rsidP="0019022D">
            <w:pPr>
              <w:tabs>
                <w:tab w:val="left" w:pos="410"/>
              </w:tabs>
              <w:jc w:val="center"/>
              <w:rPr>
                <w:rFonts w:ascii="Times New Roman" w:hAnsi="Times New Roman" w:cs="Times New Roman"/>
                <w:sz w:val="20"/>
                <w:szCs w:val="20"/>
              </w:rPr>
            </w:pPr>
            <w:r w:rsidRPr="00994F76">
              <w:rPr>
                <w:rFonts w:ascii="Times New Roman" w:hAnsi="Times New Roman" w:cs="Times New Roman"/>
                <w:sz w:val="20"/>
                <w:szCs w:val="20"/>
              </w:rPr>
              <w:t>Status</w:t>
            </w:r>
          </w:p>
        </w:tc>
        <w:tc>
          <w:tcPr>
            <w:tcW w:w="3870" w:type="dxa"/>
            <w:gridSpan w:val="4"/>
            <w:tcBorders>
              <w:top w:val="single" w:sz="8" w:space="0" w:color="auto"/>
              <w:left w:val="dashSmallGap" w:sz="4" w:space="0" w:color="auto"/>
              <w:right w:val="single" w:sz="8" w:space="0" w:color="auto"/>
            </w:tcBorders>
            <w:vAlign w:val="center"/>
          </w:tcPr>
          <w:p w14:paraId="0DF7EA3C" w14:textId="77777777" w:rsidR="00661341" w:rsidRPr="00994F76" w:rsidRDefault="00661341" w:rsidP="0019022D">
            <w:pPr>
              <w:jc w:val="center"/>
              <w:rPr>
                <w:rFonts w:ascii="Times New Roman" w:hAnsi="Times New Roman" w:cs="Times New Roman"/>
                <w:b/>
                <w:bCs/>
                <w:sz w:val="20"/>
                <w:szCs w:val="20"/>
              </w:rPr>
            </w:pPr>
            <w:r w:rsidRPr="00994F76">
              <w:rPr>
                <w:rFonts w:ascii="Times New Roman" w:hAnsi="Times New Roman" w:cs="Times New Roman"/>
                <w:b/>
                <w:bCs/>
                <w:sz w:val="20"/>
                <w:szCs w:val="20"/>
              </w:rPr>
              <w:t>Accepted</w:t>
            </w:r>
          </w:p>
        </w:tc>
        <w:tc>
          <w:tcPr>
            <w:tcW w:w="4496" w:type="dxa"/>
            <w:gridSpan w:val="4"/>
            <w:tcBorders>
              <w:top w:val="single" w:sz="8" w:space="0" w:color="auto"/>
              <w:left w:val="single" w:sz="8" w:space="0" w:color="auto"/>
            </w:tcBorders>
            <w:vAlign w:val="center"/>
          </w:tcPr>
          <w:p w14:paraId="7AE1C94C" w14:textId="77777777" w:rsidR="00661341" w:rsidRPr="00994F76" w:rsidRDefault="00661341" w:rsidP="0019022D">
            <w:pPr>
              <w:jc w:val="center"/>
              <w:rPr>
                <w:rFonts w:ascii="Times New Roman" w:hAnsi="Times New Roman" w:cs="Times New Roman"/>
                <w:b/>
                <w:bCs/>
                <w:sz w:val="20"/>
                <w:szCs w:val="20"/>
              </w:rPr>
            </w:pPr>
            <w:r w:rsidRPr="00994F76">
              <w:rPr>
                <w:rFonts w:ascii="Times New Roman" w:hAnsi="Times New Roman" w:cs="Times New Roman"/>
                <w:b/>
                <w:bCs/>
                <w:sz w:val="20"/>
                <w:szCs w:val="20"/>
              </w:rPr>
              <w:t>Rejected</w:t>
            </w:r>
          </w:p>
        </w:tc>
      </w:tr>
      <w:tr w:rsidR="00661341" w:rsidRPr="00994F76" w14:paraId="21C7138B" w14:textId="77777777" w:rsidTr="0019022D">
        <w:trPr>
          <w:jc w:val="center"/>
        </w:trPr>
        <w:tc>
          <w:tcPr>
            <w:tcW w:w="984" w:type="dxa"/>
            <w:vMerge/>
            <w:tcBorders>
              <w:right w:val="dashSmallGap" w:sz="4" w:space="0" w:color="auto"/>
            </w:tcBorders>
            <w:vAlign w:val="center"/>
          </w:tcPr>
          <w:p w14:paraId="367C98B1" w14:textId="77777777" w:rsidR="00661341" w:rsidRPr="00994F76" w:rsidRDefault="00661341" w:rsidP="0019022D">
            <w:pPr>
              <w:tabs>
                <w:tab w:val="left" w:pos="410"/>
              </w:tabs>
              <w:jc w:val="center"/>
              <w:rPr>
                <w:rFonts w:ascii="Times New Roman" w:hAnsi="Times New Roman" w:cs="Times New Roman"/>
                <w:sz w:val="20"/>
                <w:szCs w:val="20"/>
              </w:rPr>
            </w:pPr>
          </w:p>
        </w:tc>
        <w:tc>
          <w:tcPr>
            <w:tcW w:w="1890" w:type="dxa"/>
            <w:gridSpan w:val="2"/>
            <w:tcBorders>
              <w:left w:val="dashSmallGap" w:sz="4" w:space="0" w:color="auto"/>
            </w:tcBorders>
            <w:vAlign w:val="center"/>
          </w:tcPr>
          <w:p w14:paraId="64FA8794"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Master</w:t>
            </w:r>
          </w:p>
        </w:tc>
        <w:tc>
          <w:tcPr>
            <w:tcW w:w="1980" w:type="dxa"/>
            <w:gridSpan w:val="2"/>
            <w:tcBorders>
              <w:right w:val="single" w:sz="8" w:space="0" w:color="auto"/>
            </w:tcBorders>
            <w:vAlign w:val="center"/>
          </w:tcPr>
          <w:p w14:paraId="7A302B54"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PhD</w:t>
            </w:r>
          </w:p>
        </w:tc>
        <w:tc>
          <w:tcPr>
            <w:tcW w:w="2250" w:type="dxa"/>
            <w:gridSpan w:val="2"/>
            <w:tcBorders>
              <w:left w:val="single" w:sz="8" w:space="0" w:color="auto"/>
            </w:tcBorders>
            <w:vAlign w:val="center"/>
          </w:tcPr>
          <w:p w14:paraId="24FB2B4E"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Master</w:t>
            </w:r>
          </w:p>
        </w:tc>
        <w:tc>
          <w:tcPr>
            <w:tcW w:w="2246" w:type="dxa"/>
            <w:gridSpan w:val="2"/>
            <w:vAlign w:val="center"/>
          </w:tcPr>
          <w:p w14:paraId="52B9177E"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PhD</w:t>
            </w:r>
          </w:p>
        </w:tc>
      </w:tr>
      <w:tr w:rsidR="00661341" w:rsidRPr="00994F76" w14:paraId="4DDE61F6" w14:textId="77777777" w:rsidTr="0019022D">
        <w:trPr>
          <w:jc w:val="center"/>
        </w:trPr>
        <w:tc>
          <w:tcPr>
            <w:tcW w:w="984" w:type="dxa"/>
            <w:vMerge/>
            <w:tcBorders>
              <w:bottom w:val="single" w:sz="4" w:space="0" w:color="auto"/>
              <w:right w:val="dashSmallGap" w:sz="4" w:space="0" w:color="auto"/>
            </w:tcBorders>
            <w:vAlign w:val="center"/>
          </w:tcPr>
          <w:p w14:paraId="6D457C02" w14:textId="77777777" w:rsidR="00661341" w:rsidRPr="00994F76" w:rsidRDefault="00661341" w:rsidP="0019022D">
            <w:pPr>
              <w:jc w:val="center"/>
              <w:rPr>
                <w:rFonts w:ascii="Times New Roman" w:hAnsi="Times New Roman" w:cs="Times New Roman"/>
                <w:sz w:val="20"/>
                <w:szCs w:val="20"/>
              </w:rPr>
            </w:pPr>
          </w:p>
        </w:tc>
        <w:tc>
          <w:tcPr>
            <w:tcW w:w="945" w:type="dxa"/>
            <w:tcBorders>
              <w:left w:val="dashSmallGap" w:sz="4" w:space="0" w:color="auto"/>
              <w:bottom w:val="single" w:sz="4" w:space="0" w:color="auto"/>
            </w:tcBorders>
            <w:vAlign w:val="center"/>
          </w:tcPr>
          <w:p w14:paraId="1DB341A1"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All</w:t>
            </w:r>
          </w:p>
        </w:tc>
        <w:tc>
          <w:tcPr>
            <w:tcW w:w="945" w:type="dxa"/>
            <w:tcBorders>
              <w:bottom w:val="single" w:sz="4" w:space="0" w:color="auto"/>
            </w:tcBorders>
            <w:vAlign w:val="center"/>
          </w:tcPr>
          <w:p w14:paraId="00E97C5B"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Top 10</w:t>
            </w:r>
          </w:p>
        </w:tc>
        <w:tc>
          <w:tcPr>
            <w:tcW w:w="990" w:type="dxa"/>
            <w:tcBorders>
              <w:bottom w:val="single" w:sz="4" w:space="0" w:color="auto"/>
            </w:tcBorders>
            <w:vAlign w:val="center"/>
          </w:tcPr>
          <w:p w14:paraId="185471BF"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All</w:t>
            </w:r>
          </w:p>
        </w:tc>
        <w:tc>
          <w:tcPr>
            <w:tcW w:w="990" w:type="dxa"/>
            <w:tcBorders>
              <w:bottom w:val="single" w:sz="4" w:space="0" w:color="auto"/>
              <w:right w:val="single" w:sz="8" w:space="0" w:color="auto"/>
            </w:tcBorders>
            <w:vAlign w:val="center"/>
          </w:tcPr>
          <w:p w14:paraId="7A9C7930"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Top 10</w:t>
            </w:r>
          </w:p>
        </w:tc>
        <w:tc>
          <w:tcPr>
            <w:tcW w:w="1123" w:type="dxa"/>
            <w:tcBorders>
              <w:left w:val="single" w:sz="8" w:space="0" w:color="auto"/>
              <w:bottom w:val="single" w:sz="4" w:space="0" w:color="auto"/>
            </w:tcBorders>
            <w:vAlign w:val="center"/>
          </w:tcPr>
          <w:p w14:paraId="5FE212BF"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All</w:t>
            </w:r>
          </w:p>
        </w:tc>
        <w:tc>
          <w:tcPr>
            <w:tcW w:w="1127" w:type="dxa"/>
            <w:tcBorders>
              <w:bottom w:val="single" w:sz="4" w:space="0" w:color="auto"/>
            </w:tcBorders>
            <w:vAlign w:val="center"/>
          </w:tcPr>
          <w:p w14:paraId="7EF6059F"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Top 10</w:t>
            </w:r>
          </w:p>
        </w:tc>
        <w:tc>
          <w:tcPr>
            <w:tcW w:w="1123" w:type="dxa"/>
            <w:tcBorders>
              <w:bottom w:val="single" w:sz="4" w:space="0" w:color="auto"/>
            </w:tcBorders>
            <w:vAlign w:val="center"/>
          </w:tcPr>
          <w:p w14:paraId="3F42959B"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All</w:t>
            </w:r>
          </w:p>
        </w:tc>
        <w:tc>
          <w:tcPr>
            <w:tcW w:w="1123" w:type="dxa"/>
            <w:tcBorders>
              <w:bottom w:val="single" w:sz="4" w:space="0" w:color="auto"/>
            </w:tcBorders>
            <w:vAlign w:val="center"/>
          </w:tcPr>
          <w:p w14:paraId="78722410"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Top 10</w:t>
            </w:r>
          </w:p>
        </w:tc>
      </w:tr>
      <w:tr w:rsidR="00661341" w:rsidRPr="00994F76" w14:paraId="696A2074" w14:textId="77777777" w:rsidTr="0019022D">
        <w:trPr>
          <w:jc w:val="center"/>
        </w:trPr>
        <w:tc>
          <w:tcPr>
            <w:tcW w:w="984" w:type="dxa"/>
            <w:tcBorders>
              <w:bottom w:val="nil"/>
              <w:right w:val="dashSmallGap" w:sz="4" w:space="0" w:color="auto"/>
            </w:tcBorders>
            <w:shd w:val="pct5" w:color="auto" w:fill="auto"/>
            <w:vAlign w:val="center"/>
          </w:tcPr>
          <w:p w14:paraId="676106C9"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A</w:t>
            </w:r>
          </w:p>
        </w:tc>
        <w:tc>
          <w:tcPr>
            <w:tcW w:w="945" w:type="dxa"/>
            <w:tcBorders>
              <w:left w:val="dashSmallGap" w:sz="4" w:space="0" w:color="auto"/>
              <w:bottom w:val="nil"/>
            </w:tcBorders>
            <w:shd w:val="pct5" w:color="auto" w:fill="auto"/>
            <w:vAlign w:val="center"/>
          </w:tcPr>
          <w:p w14:paraId="104E46DB"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243</w:t>
            </w:r>
          </w:p>
        </w:tc>
        <w:tc>
          <w:tcPr>
            <w:tcW w:w="945" w:type="dxa"/>
            <w:tcBorders>
              <w:bottom w:val="nil"/>
            </w:tcBorders>
            <w:shd w:val="pct5" w:color="auto" w:fill="auto"/>
            <w:vAlign w:val="center"/>
          </w:tcPr>
          <w:p w14:paraId="26010060"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76</w:t>
            </w:r>
          </w:p>
        </w:tc>
        <w:tc>
          <w:tcPr>
            <w:tcW w:w="990" w:type="dxa"/>
            <w:tcBorders>
              <w:bottom w:val="nil"/>
            </w:tcBorders>
            <w:shd w:val="pct5" w:color="auto" w:fill="auto"/>
            <w:vAlign w:val="center"/>
          </w:tcPr>
          <w:p w14:paraId="0F781AED"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414</w:t>
            </w:r>
          </w:p>
        </w:tc>
        <w:tc>
          <w:tcPr>
            <w:tcW w:w="990" w:type="dxa"/>
            <w:tcBorders>
              <w:bottom w:val="nil"/>
              <w:right w:val="single" w:sz="8" w:space="0" w:color="auto"/>
            </w:tcBorders>
            <w:shd w:val="pct5" w:color="auto" w:fill="auto"/>
            <w:vAlign w:val="center"/>
          </w:tcPr>
          <w:p w14:paraId="0DADA47B"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82</w:t>
            </w:r>
          </w:p>
        </w:tc>
        <w:tc>
          <w:tcPr>
            <w:tcW w:w="1123" w:type="dxa"/>
            <w:tcBorders>
              <w:left w:val="single" w:sz="8" w:space="0" w:color="auto"/>
              <w:bottom w:val="nil"/>
            </w:tcBorders>
            <w:shd w:val="pct5" w:color="auto" w:fill="auto"/>
            <w:vAlign w:val="center"/>
          </w:tcPr>
          <w:p w14:paraId="598BC6DE"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81</w:t>
            </w:r>
          </w:p>
        </w:tc>
        <w:tc>
          <w:tcPr>
            <w:tcW w:w="1127" w:type="dxa"/>
            <w:tcBorders>
              <w:bottom w:val="nil"/>
            </w:tcBorders>
            <w:shd w:val="pct5" w:color="auto" w:fill="auto"/>
            <w:vAlign w:val="center"/>
          </w:tcPr>
          <w:p w14:paraId="625917BA"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36</w:t>
            </w:r>
          </w:p>
        </w:tc>
        <w:tc>
          <w:tcPr>
            <w:tcW w:w="1123" w:type="dxa"/>
            <w:tcBorders>
              <w:bottom w:val="nil"/>
            </w:tcBorders>
            <w:shd w:val="pct5" w:color="auto" w:fill="auto"/>
            <w:vAlign w:val="center"/>
          </w:tcPr>
          <w:p w14:paraId="0EF015B0"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296</w:t>
            </w:r>
          </w:p>
        </w:tc>
        <w:tc>
          <w:tcPr>
            <w:tcW w:w="1123" w:type="dxa"/>
            <w:tcBorders>
              <w:bottom w:val="nil"/>
            </w:tcBorders>
            <w:shd w:val="pct5" w:color="auto" w:fill="auto"/>
            <w:vAlign w:val="center"/>
          </w:tcPr>
          <w:p w14:paraId="2B7CAF9F"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187</w:t>
            </w:r>
          </w:p>
        </w:tc>
      </w:tr>
      <w:tr w:rsidR="00661341" w:rsidRPr="00994F76" w14:paraId="30057064" w14:textId="77777777" w:rsidTr="0019022D">
        <w:trPr>
          <w:jc w:val="center"/>
        </w:trPr>
        <w:tc>
          <w:tcPr>
            <w:tcW w:w="984" w:type="dxa"/>
            <w:tcBorders>
              <w:top w:val="nil"/>
              <w:bottom w:val="nil"/>
              <w:right w:val="dashSmallGap" w:sz="4" w:space="0" w:color="auto"/>
            </w:tcBorders>
            <w:vAlign w:val="center"/>
          </w:tcPr>
          <w:p w14:paraId="276BFD1A"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I</w:t>
            </w:r>
          </w:p>
        </w:tc>
        <w:tc>
          <w:tcPr>
            <w:tcW w:w="945" w:type="dxa"/>
            <w:tcBorders>
              <w:top w:val="nil"/>
              <w:left w:val="dashSmallGap" w:sz="4" w:space="0" w:color="auto"/>
              <w:bottom w:val="nil"/>
            </w:tcBorders>
            <w:vAlign w:val="center"/>
          </w:tcPr>
          <w:p w14:paraId="74D984B1"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109</w:t>
            </w:r>
          </w:p>
        </w:tc>
        <w:tc>
          <w:tcPr>
            <w:tcW w:w="945" w:type="dxa"/>
            <w:tcBorders>
              <w:top w:val="nil"/>
              <w:bottom w:val="nil"/>
            </w:tcBorders>
            <w:vAlign w:val="center"/>
          </w:tcPr>
          <w:p w14:paraId="57C4679F"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46</w:t>
            </w:r>
          </w:p>
        </w:tc>
        <w:tc>
          <w:tcPr>
            <w:tcW w:w="990" w:type="dxa"/>
            <w:tcBorders>
              <w:top w:val="nil"/>
              <w:bottom w:val="nil"/>
            </w:tcBorders>
            <w:vAlign w:val="center"/>
          </w:tcPr>
          <w:p w14:paraId="24C81934"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176</w:t>
            </w:r>
          </w:p>
        </w:tc>
        <w:tc>
          <w:tcPr>
            <w:tcW w:w="990" w:type="dxa"/>
            <w:tcBorders>
              <w:top w:val="nil"/>
              <w:bottom w:val="nil"/>
              <w:right w:val="single" w:sz="8" w:space="0" w:color="auto"/>
            </w:tcBorders>
            <w:vAlign w:val="center"/>
          </w:tcPr>
          <w:p w14:paraId="2B7B9C96"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48</w:t>
            </w:r>
          </w:p>
        </w:tc>
        <w:tc>
          <w:tcPr>
            <w:tcW w:w="1123" w:type="dxa"/>
            <w:tcBorders>
              <w:top w:val="nil"/>
              <w:left w:val="single" w:sz="8" w:space="0" w:color="auto"/>
              <w:bottom w:val="nil"/>
            </w:tcBorders>
            <w:vAlign w:val="center"/>
          </w:tcPr>
          <w:p w14:paraId="4032DEEA"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89</w:t>
            </w:r>
          </w:p>
        </w:tc>
        <w:tc>
          <w:tcPr>
            <w:tcW w:w="1127" w:type="dxa"/>
            <w:tcBorders>
              <w:top w:val="nil"/>
              <w:bottom w:val="nil"/>
            </w:tcBorders>
            <w:vAlign w:val="center"/>
          </w:tcPr>
          <w:p w14:paraId="7A9E883A"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31</w:t>
            </w:r>
          </w:p>
        </w:tc>
        <w:tc>
          <w:tcPr>
            <w:tcW w:w="1123" w:type="dxa"/>
            <w:tcBorders>
              <w:top w:val="nil"/>
              <w:bottom w:val="nil"/>
            </w:tcBorders>
            <w:vAlign w:val="center"/>
          </w:tcPr>
          <w:p w14:paraId="2EDD1561"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160</w:t>
            </w:r>
          </w:p>
        </w:tc>
        <w:tc>
          <w:tcPr>
            <w:tcW w:w="1123" w:type="dxa"/>
            <w:tcBorders>
              <w:top w:val="nil"/>
              <w:bottom w:val="nil"/>
            </w:tcBorders>
            <w:vAlign w:val="center"/>
          </w:tcPr>
          <w:p w14:paraId="7289EAE6"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66</w:t>
            </w:r>
          </w:p>
        </w:tc>
      </w:tr>
      <w:tr w:rsidR="00661341" w:rsidRPr="00994F76" w14:paraId="5E4A8497" w14:textId="77777777" w:rsidTr="0019022D">
        <w:trPr>
          <w:jc w:val="center"/>
        </w:trPr>
        <w:tc>
          <w:tcPr>
            <w:tcW w:w="984" w:type="dxa"/>
            <w:tcBorders>
              <w:top w:val="nil"/>
              <w:bottom w:val="nil"/>
              <w:right w:val="dashSmallGap" w:sz="4" w:space="0" w:color="auto"/>
            </w:tcBorders>
            <w:shd w:val="pct5" w:color="auto" w:fill="auto"/>
            <w:vAlign w:val="center"/>
          </w:tcPr>
          <w:p w14:paraId="5BB58976"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O</w:t>
            </w:r>
          </w:p>
        </w:tc>
        <w:tc>
          <w:tcPr>
            <w:tcW w:w="945" w:type="dxa"/>
            <w:tcBorders>
              <w:top w:val="nil"/>
              <w:left w:val="dashSmallGap" w:sz="4" w:space="0" w:color="auto"/>
              <w:bottom w:val="nil"/>
            </w:tcBorders>
            <w:shd w:val="pct5" w:color="auto" w:fill="auto"/>
            <w:vAlign w:val="center"/>
          </w:tcPr>
          <w:p w14:paraId="5E676B9A"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7</w:t>
            </w:r>
          </w:p>
        </w:tc>
        <w:tc>
          <w:tcPr>
            <w:tcW w:w="945" w:type="dxa"/>
            <w:tcBorders>
              <w:top w:val="nil"/>
              <w:bottom w:val="nil"/>
            </w:tcBorders>
            <w:shd w:val="pct5" w:color="auto" w:fill="auto"/>
            <w:vAlign w:val="center"/>
          </w:tcPr>
          <w:p w14:paraId="4097D6D3"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3</w:t>
            </w:r>
          </w:p>
        </w:tc>
        <w:tc>
          <w:tcPr>
            <w:tcW w:w="990" w:type="dxa"/>
            <w:tcBorders>
              <w:top w:val="nil"/>
              <w:bottom w:val="nil"/>
            </w:tcBorders>
            <w:shd w:val="pct5" w:color="auto" w:fill="auto"/>
            <w:vAlign w:val="center"/>
          </w:tcPr>
          <w:p w14:paraId="1C193B5D"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11</w:t>
            </w:r>
          </w:p>
        </w:tc>
        <w:tc>
          <w:tcPr>
            <w:tcW w:w="990" w:type="dxa"/>
            <w:tcBorders>
              <w:top w:val="nil"/>
              <w:bottom w:val="nil"/>
              <w:right w:val="single" w:sz="8" w:space="0" w:color="auto"/>
            </w:tcBorders>
            <w:shd w:val="pct5" w:color="auto" w:fill="auto"/>
            <w:vAlign w:val="center"/>
          </w:tcPr>
          <w:p w14:paraId="0F07290B"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5</w:t>
            </w:r>
          </w:p>
        </w:tc>
        <w:tc>
          <w:tcPr>
            <w:tcW w:w="1123" w:type="dxa"/>
            <w:tcBorders>
              <w:top w:val="nil"/>
              <w:left w:val="single" w:sz="8" w:space="0" w:color="auto"/>
              <w:bottom w:val="nil"/>
            </w:tcBorders>
            <w:shd w:val="pct5" w:color="auto" w:fill="auto"/>
            <w:vAlign w:val="center"/>
          </w:tcPr>
          <w:p w14:paraId="20BE3EB3"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7</w:t>
            </w:r>
          </w:p>
        </w:tc>
        <w:tc>
          <w:tcPr>
            <w:tcW w:w="1127" w:type="dxa"/>
            <w:tcBorders>
              <w:top w:val="nil"/>
              <w:bottom w:val="nil"/>
            </w:tcBorders>
            <w:shd w:val="pct5" w:color="auto" w:fill="auto"/>
            <w:vAlign w:val="center"/>
          </w:tcPr>
          <w:p w14:paraId="3D78193E"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3</w:t>
            </w:r>
          </w:p>
        </w:tc>
        <w:tc>
          <w:tcPr>
            <w:tcW w:w="1123" w:type="dxa"/>
            <w:tcBorders>
              <w:top w:val="nil"/>
              <w:bottom w:val="nil"/>
            </w:tcBorders>
            <w:shd w:val="pct5" w:color="auto" w:fill="auto"/>
            <w:vAlign w:val="center"/>
          </w:tcPr>
          <w:p w14:paraId="436D2C8D"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5</w:t>
            </w:r>
          </w:p>
        </w:tc>
        <w:tc>
          <w:tcPr>
            <w:tcW w:w="1123" w:type="dxa"/>
            <w:tcBorders>
              <w:top w:val="nil"/>
              <w:bottom w:val="nil"/>
            </w:tcBorders>
            <w:shd w:val="pct5" w:color="auto" w:fill="auto"/>
            <w:vAlign w:val="center"/>
          </w:tcPr>
          <w:p w14:paraId="4E52EC92"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2</w:t>
            </w:r>
          </w:p>
        </w:tc>
      </w:tr>
      <w:tr w:rsidR="00661341" w:rsidRPr="00994F76" w14:paraId="1898AA24" w14:textId="77777777" w:rsidTr="0019022D">
        <w:trPr>
          <w:jc w:val="center"/>
        </w:trPr>
        <w:tc>
          <w:tcPr>
            <w:tcW w:w="984" w:type="dxa"/>
            <w:tcBorders>
              <w:top w:val="nil"/>
              <w:bottom w:val="single" w:sz="8" w:space="0" w:color="auto"/>
              <w:right w:val="dashSmallGap" w:sz="4" w:space="0" w:color="auto"/>
            </w:tcBorders>
            <w:vAlign w:val="center"/>
          </w:tcPr>
          <w:p w14:paraId="6BCD6FBE"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U</w:t>
            </w:r>
          </w:p>
        </w:tc>
        <w:tc>
          <w:tcPr>
            <w:tcW w:w="945" w:type="dxa"/>
            <w:tcBorders>
              <w:top w:val="nil"/>
              <w:left w:val="dashSmallGap" w:sz="4" w:space="0" w:color="auto"/>
              <w:bottom w:val="single" w:sz="8" w:space="0" w:color="auto"/>
            </w:tcBorders>
            <w:vAlign w:val="center"/>
          </w:tcPr>
          <w:p w14:paraId="4344B287"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138</w:t>
            </w:r>
          </w:p>
        </w:tc>
        <w:tc>
          <w:tcPr>
            <w:tcW w:w="945" w:type="dxa"/>
            <w:tcBorders>
              <w:top w:val="nil"/>
              <w:bottom w:val="single" w:sz="8" w:space="0" w:color="auto"/>
            </w:tcBorders>
            <w:vAlign w:val="center"/>
          </w:tcPr>
          <w:p w14:paraId="3D81AB1A"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53</w:t>
            </w:r>
          </w:p>
        </w:tc>
        <w:tc>
          <w:tcPr>
            <w:tcW w:w="990" w:type="dxa"/>
            <w:tcBorders>
              <w:top w:val="nil"/>
              <w:bottom w:val="single" w:sz="8" w:space="0" w:color="auto"/>
            </w:tcBorders>
            <w:vAlign w:val="center"/>
          </w:tcPr>
          <w:p w14:paraId="328DD7EB"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98</w:t>
            </w:r>
          </w:p>
        </w:tc>
        <w:tc>
          <w:tcPr>
            <w:tcW w:w="990" w:type="dxa"/>
            <w:tcBorders>
              <w:top w:val="nil"/>
              <w:bottom w:val="single" w:sz="8" w:space="0" w:color="auto"/>
              <w:right w:val="single" w:sz="8" w:space="0" w:color="auto"/>
            </w:tcBorders>
            <w:vAlign w:val="center"/>
          </w:tcPr>
          <w:p w14:paraId="06A11330"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22</w:t>
            </w:r>
          </w:p>
        </w:tc>
        <w:tc>
          <w:tcPr>
            <w:tcW w:w="1123" w:type="dxa"/>
            <w:tcBorders>
              <w:top w:val="nil"/>
              <w:left w:val="single" w:sz="8" w:space="0" w:color="auto"/>
              <w:bottom w:val="single" w:sz="8" w:space="0" w:color="auto"/>
            </w:tcBorders>
            <w:vAlign w:val="center"/>
          </w:tcPr>
          <w:p w14:paraId="6C69D07B"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86</w:t>
            </w:r>
          </w:p>
        </w:tc>
        <w:tc>
          <w:tcPr>
            <w:tcW w:w="1127" w:type="dxa"/>
            <w:tcBorders>
              <w:top w:val="nil"/>
              <w:bottom w:val="single" w:sz="8" w:space="0" w:color="auto"/>
            </w:tcBorders>
            <w:vAlign w:val="center"/>
          </w:tcPr>
          <w:p w14:paraId="326FF9CB"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33</w:t>
            </w:r>
          </w:p>
        </w:tc>
        <w:tc>
          <w:tcPr>
            <w:tcW w:w="1123" w:type="dxa"/>
            <w:tcBorders>
              <w:top w:val="nil"/>
              <w:bottom w:val="single" w:sz="8" w:space="0" w:color="auto"/>
            </w:tcBorders>
            <w:vAlign w:val="center"/>
          </w:tcPr>
          <w:p w14:paraId="0CCEA502"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139</w:t>
            </w:r>
          </w:p>
        </w:tc>
        <w:tc>
          <w:tcPr>
            <w:tcW w:w="1123" w:type="dxa"/>
            <w:tcBorders>
              <w:top w:val="nil"/>
              <w:bottom w:val="single" w:sz="8" w:space="0" w:color="auto"/>
            </w:tcBorders>
            <w:vAlign w:val="center"/>
          </w:tcPr>
          <w:p w14:paraId="6E9D0368"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58</w:t>
            </w:r>
          </w:p>
        </w:tc>
      </w:tr>
      <w:tr w:rsidR="00661341" w:rsidRPr="00994F76" w14:paraId="4ECD0B80" w14:textId="77777777" w:rsidTr="0019022D">
        <w:trPr>
          <w:jc w:val="center"/>
        </w:trPr>
        <w:tc>
          <w:tcPr>
            <w:tcW w:w="984" w:type="dxa"/>
            <w:tcBorders>
              <w:top w:val="single" w:sz="8" w:space="0" w:color="auto"/>
              <w:bottom w:val="single" w:sz="8" w:space="0" w:color="auto"/>
              <w:right w:val="dashSmallGap" w:sz="4" w:space="0" w:color="auto"/>
            </w:tcBorders>
            <w:shd w:val="pct5" w:color="auto" w:fill="auto"/>
            <w:vAlign w:val="center"/>
          </w:tcPr>
          <w:p w14:paraId="33C3D636" w14:textId="77777777" w:rsidR="00661341" w:rsidRPr="00994F76" w:rsidRDefault="00661341" w:rsidP="0019022D">
            <w:pPr>
              <w:jc w:val="center"/>
              <w:rPr>
                <w:rFonts w:ascii="Times New Roman" w:hAnsi="Times New Roman" w:cs="Times New Roman"/>
                <w:sz w:val="20"/>
                <w:szCs w:val="20"/>
              </w:rPr>
            </w:pPr>
            <w:r w:rsidRPr="00994F76">
              <w:rPr>
                <w:rFonts w:ascii="Times New Roman" w:hAnsi="Times New Roman" w:cs="Times New Roman"/>
                <w:sz w:val="20"/>
                <w:szCs w:val="20"/>
              </w:rPr>
              <w:t>Total:</w:t>
            </w:r>
          </w:p>
        </w:tc>
        <w:tc>
          <w:tcPr>
            <w:tcW w:w="945" w:type="dxa"/>
            <w:tcBorders>
              <w:top w:val="single" w:sz="8" w:space="0" w:color="auto"/>
              <w:left w:val="dashSmallGap" w:sz="4" w:space="0" w:color="auto"/>
              <w:bottom w:val="single" w:sz="8" w:space="0" w:color="auto"/>
            </w:tcBorders>
            <w:shd w:val="pct5" w:color="auto" w:fill="auto"/>
            <w:vAlign w:val="center"/>
          </w:tcPr>
          <w:p w14:paraId="7AFD92C1"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497</w:t>
            </w:r>
          </w:p>
        </w:tc>
        <w:tc>
          <w:tcPr>
            <w:tcW w:w="945" w:type="dxa"/>
            <w:tcBorders>
              <w:top w:val="single" w:sz="8" w:space="0" w:color="auto"/>
              <w:bottom w:val="single" w:sz="8" w:space="0" w:color="auto"/>
            </w:tcBorders>
            <w:shd w:val="pct5" w:color="auto" w:fill="auto"/>
            <w:vAlign w:val="center"/>
          </w:tcPr>
          <w:p w14:paraId="6CF3FEB5"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178</w:t>
            </w:r>
          </w:p>
        </w:tc>
        <w:tc>
          <w:tcPr>
            <w:tcW w:w="990" w:type="dxa"/>
            <w:tcBorders>
              <w:top w:val="single" w:sz="8" w:space="0" w:color="auto"/>
              <w:bottom w:val="single" w:sz="8" w:space="0" w:color="auto"/>
            </w:tcBorders>
            <w:shd w:val="pct5" w:color="auto" w:fill="auto"/>
            <w:vAlign w:val="center"/>
          </w:tcPr>
          <w:p w14:paraId="677F44B0"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699</w:t>
            </w:r>
          </w:p>
        </w:tc>
        <w:tc>
          <w:tcPr>
            <w:tcW w:w="990" w:type="dxa"/>
            <w:tcBorders>
              <w:top w:val="single" w:sz="8" w:space="0" w:color="auto"/>
              <w:bottom w:val="single" w:sz="8" w:space="0" w:color="auto"/>
              <w:right w:val="single" w:sz="8" w:space="0" w:color="auto"/>
            </w:tcBorders>
            <w:shd w:val="pct5" w:color="auto" w:fill="auto"/>
            <w:vAlign w:val="center"/>
          </w:tcPr>
          <w:p w14:paraId="187AF32D"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157</w:t>
            </w:r>
          </w:p>
        </w:tc>
        <w:tc>
          <w:tcPr>
            <w:tcW w:w="1123" w:type="dxa"/>
            <w:tcBorders>
              <w:top w:val="single" w:sz="8" w:space="0" w:color="auto"/>
              <w:left w:val="single" w:sz="8" w:space="0" w:color="auto"/>
              <w:bottom w:val="single" w:sz="8" w:space="0" w:color="auto"/>
            </w:tcBorders>
            <w:shd w:val="pct5" w:color="auto" w:fill="auto"/>
            <w:vAlign w:val="center"/>
          </w:tcPr>
          <w:p w14:paraId="3FCFB3A7"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263</w:t>
            </w:r>
          </w:p>
        </w:tc>
        <w:tc>
          <w:tcPr>
            <w:tcW w:w="1127" w:type="dxa"/>
            <w:tcBorders>
              <w:top w:val="single" w:sz="8" w:space="0" w:color="auto"/>
              <w:bottom w:val="single" w:sz="8" w:space="0" w:color="auto"/>
            </w:tcBorders>
            <w:shd w:val="pct5" w:color="auto" w:fill="auto"/>
            <w:vAlign w:val="center"/>
          </w:tcPr>
          <w:p w14:paraId="1E2BF140"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103</w:t>
            </w:r>
          </w:p>
        </w:tc>
        <w:tc>
          <w:tcPr>
            <w:tcW w:w="1123" w:type="dxa"/>
            <w:tcBorders>
              <w:top w:val="single" w:sz="8" w:space="0" w:color="auto"/>
              <w:bottom w:val="single" w:sz="8" w:space="0" w:color="auto"/>
            </w:tcBorders>
            <w:shd w:val="pct5" w:color="auto" w:fill="auto"/>
            <w:vAlign w:val="center"/>
          </w:tcPr>
          <w:p w14:paraId="16D2E717"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600</w:t>
            </w:r>
          </w:p>
        </w:tc>
        <w:tc>
          <w:tcPr>
            <w:tcW w:w="1123" w:type="dxa"/>
            <w:tcBorders>
              <w:top w:val="single" w:sz="8" w:space="0" w:color="auto"/>
              <w:bottom w:val="single" w:sz="8" w:space="0" w:color="auto"/>
            </w:tcBorders>
            <w:shd w:val="pct5" w:color="auto" w:fill="auto"/>
            <w:vAlign w:val="center"/>
          </w:tcPr>
          <w:p w14:paraId="33F811BB" w14:textId="77777777" w:rsidR="00661341" w:rsidRPr="00994F76" w:rsidRDefault="00661341" w:rsidP="0019022D">
            <w:pPr>
              <w:jc w:val="center"/>
              <w:rPr>
                <w:rFonts w:ascii="Times New Roman" w:hAnsi="Times New Roman" w:cs="Times New Roman"/>
                <w:sz w:val="18"/>
                <w:szCs w:val="18"/>
              </w:rPr>
            </w:pPr>
            <w:r w:rsidRPr="00994F76">
              <w:rPr>
                <w:rFonts w:ascii="Times New Roman" w:hAnsi="Times New Roman" w:cs="Times New Roman"/>
                <w:sz w:val="18"/>
                <w:szCs w:val="18"/>
              </w:rPr>
              <w:t>313</w:t>
            </w:r>
          </w:p>
        </w:tc>
      </w:tr>
    </w:tbl>
    <w:p w14:paraId="2B3EFBCD" w14:textId="77777777" w:rsidR="00661341" w:rsidRPr="00994F76" w:rsidRDefault="00661341" w:rsidP="00661341">
      <w:pPr>
        <w:jc w:val="center"/>
        <w:rPr>
          <w:rFonts w:ascii="Times New Roman" w:hAnsi="Times New Roman" w:cs="Times New Roman"/>
        </w:rPr>
      </w:pPr>
    </w:p>
    <w:p w14:paraId="23DF1B75" w14:textId="77777777" w:rsidR="009926FA" w:rsidRPr="009926FA" w:rsidRDefault="009926FA" w:rsidP="009926FA"/>
    <w:p w14:paraId="4FF13081" w14:textId="60F41724" w:rsidR="009926FA" w:rsidRDefault="009926FA" w:rsidP="009926FA">
      <w:pPr>
        <w:pStyle w:val="Heading2"/>
        <w:jc w:val="center"/>
      </w:pPr>
      <w:r>
        <w:t xml:space="preserve">Appendix </w:t>
      </w:r>
      <w:r>
        <w:t>B</w:t>
      </w:r>
    </w:p>
    <w:p w14:paraId="5846CD0A" w14:textId="77777777" w:rsidR="007727E0" w:rsidRDefault="007727E0" w:rsidP="007727E0">
      <w:pPr>
        <w:keepNext/>
        <w:jc w:val="center"/>
      </w:pPr>
      <w:r>
        <w:rPr>
          <w:noProof/>
        </w:rPr>
        <w:drawing>
          <wp:inline distT="0" distB="0" distL="0" distR="0" wp14:anchorId="6536354E" wp14:editId="23BF1A42">
            <wp:extent cx="4724400" cy="3810000"/>
            <wp:effectExtent l="0" t="0" r="0" b="0"/>
            <wp:docPr id="1448294548" name="Picture 14" descr="A graph of a different type of admi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94548" name="Picture 14" descr="A graph of a different type of admiss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724400" cy="3810000"/>
                    </a:xfrm>
                    <a:prstGeom prst="rect">
                      <a:avLst/>
                    </a:prstGeom>
                  </pic:spPr>
                </pic:pic>
              </a:graphicData>
            </a:graphic>
          </wp:inline>
        </w:drawing>
      </w:r>
    </w:p>
    <w:p w14:paraId="183B15AE" w14:textId="560073A4" w:rsidR="009926FA" w:rsidRDefault="007727E0" w:rsidP="007727E0">
      <w:pPr>
        <w:pStyle w:val="Caption"/>
        <w:rPr>
          <w:noProof/>
        </w:rPr>
      </w:pPr>
      <w:r>
        <w:t xml:space="preserve">Figure </w:t>
      </w:r>
      <w:r>
        <w:fldChar w:fldCharType="begin"/>
      </w:r>
      <w:r>
        <w:instrText xml:space="preserve"> SEQ Figure \* ARABIC </w:instrText>
      </w:r>
      <w:r>
        <w:fldChar w:fldCharType="separate"/>
      </w:r>
      <w:r w:rsidR="007E2893">
        <w:rPr>
          <w:noProof/>
        </w:rPr>
        <w:t>5</w:t>
      </w:r>
      <w:r>
        <w:fldChar w:fldCharType="end"/>
      </w:r>
      <w:r>
        <w:t xml:space="preserve">: Scatterplots of chance of admission against continuous quantitative predictors </w:t>
      </w:r>
      <w:r>
        <w:rPr>
          <w:noProof/>
        </w:rPr>
        <w:t>for before and after transforming response variable.</w:t>
      </w:r>
    </w:p>
    <w:p w14:paraId="44B8297C" w14:textId="77777777" w:rsidR="007727E0" w:rsidRDefault="007727E0" w:rsidP="007727E0"/>
    <w:p w14:paraId="02E1F0FF" w14:textId="3277F8DE" w:rsidR="007727E0" w:rsidRDefault="007727E0" w:rsidP="007727E0">
      <w:pPr>
        <w:pStyle w:val="Caption"/>
        <w:keepNext/>
      </w:pPr>
    </w:p>
    <w:tbl>
      <w:tblPr>
        <w:tblStyle w:val="TableGrid"/>
        <w:tblW w:w="0" w:type="auto"/>
        <w:tblBorders>
          <w:insideV w:val="none" w:sz="0" w:space="0" w:color="auto"/>
        </w:tblBorders>
        <w:tblLook w:val="04A0" w:firstRow="1" w:lastRow="0" w:firstColumn="1" w:lastColumn="0" w:noHBand="0" w:noVBand="1"/>
      </w:tblPr>
      <w:tblGrid>
        <w:gridCol w:w="4675"/>
        <w:gridCol w:w="4675"/>
      </w:tblGrid>
      <w:tr w:rsidR="007727E0" w14:paraId="1857FF18" w14:textId="77777777" w:rsidTr="007727E0">
        <w:tc>
          <w:tcPr>
            <w:tcW w:w="4675" w:type="dxa"/>
          </w:tcPr>
          <w:p w14:paraId="059D99AC" w14:textId="6D9DE40B" w:rsidR="007727E0" w:rsidRDefault="007727E0" w:rsidP="007727E0">
            <w:r>
              <w:rPr>
                <w:noProof/>
              </w:rPr>
              <w:drawing>
                <wp:inline distT="0" distB="0" distL="0" distR="0" wp14:anchorId="5D425DA6" wp14:editId="545EA59A">
                  <wp:extent cx="2857500" cy="2305878"/>
                  <wp:effectExtent l="0" t="0" r="0" b="5715"/>
                  <wp:docPr id="205186573" name="Picture 1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6573" name="Picture 16" descr="A graph of a line&#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b="4939"/>
                          <a:stretch/>
                        </pic:blipFill>
                        <pic:spPr bwMode="auto">
                          <a:xfrm>
                            <a:off x="0" y="0"/>
                            <a:ext cx="2857500" cy="230587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A1D1269" w14:textId="24E16B0D" w:rsidR="007727E0" w:rsidRDefault="007727E0" w:rsidP="007727E0">
            <w:pPr>
              <w:keepNext/>
            </w:pPr>
            <w:r>
              <w:rPr>
                <w:noProof/>
              </w:rPr>
              <w:drawing>
                <wp:inline distT="0" distB="0" distL="0" distR="0" wp14:anchorId="76D48904" wp14:editId="288CFF60">
                  <wp:extent cx="2857500" cy="2305685"/>
                  <wp:effectExtent l="0" t="0" r="0" b="5715"/>
                  <wp:docPr id="656744340" name="Picture 15"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44340" name="Picture 15" descr="A graph of a number of values&#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b="4948"/>
                          <a:stretch/>
                        </pic:blipFill>
                        <pic:spPr bwMode="auto">
                          <a:xfrm>
                            <a:off x="0" y="0"/>
                            <a:ext cx="2857500" cy="23056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0D45AD" w14:textId="05B0278E" w:rsidR="007727E0" w:rsidRDefault="007727E0" w:rsidP="007727E0">
      <w:pPr>
        <w:pStyle w:val="Caption"/>
      </w:pPr>
      <w:r>
        <w:t xml:space="preserve">Figure </w:t>
      </w:r>
      <w:r>
        <w:fldChar w:fldCharType="begin"/>
      </w:r>
      <w:r>
        <w:instrText xml:space="preserve"> SEQ Figure \* ARABIC </w:instrText>
      </w:r>
      <w:r>
        <w:fldChar w:fldCharType="separate"/>
      </w:r>
      <w:r w:rsidR="007E2893">
        <w:rPr>
          <w:noProof/>
        </w:rPr>
        <w:t>6</w:t>
      </w:r>
      <w:r>
        <w:fldChar w:fldCharType="end"/>
      </w:r>
      <w:r>
        <w:t xml:space="preserve">: Q-Q and Residual plots for the final fitted linear regression model. </w:t>
      </w:r>
    </w:p>
    <w:p w14:paraId="59BDE665" w14:textId="3BB6B2CA" w:rsidR="00661341" w:rsidRDefault="00661341" w:rsidP="00661341">
      <w:pPr>
        <w:pStyle w:val="Caption"/>
        <w:keepNex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50"/>
      </w:tblGrid>
      <w:tr w:rsidR="00661341" w14:paraId="658FD3D1" w14:textId="77777777" w:rsidTr="00661341">
        <w:tc>
          <w:tcPr>
            <w:tcW w:w="9350" w:type="dxa"/>
          </w:tcPr>
          <w:p w14:paraId="19A83898" w14:textId="36644083" w:rsidR="00661341" w:rsidRPr="00661341" w:rsidRDefault="00661341" w:rsidP="00661341">
            <w:pPr>
              <w:keepNext/>
              <w:rPr>
                <w:rFonts w:ascii="Times New Roman" w:hAnsi="Times New Roman" w:cs="Times New Roman"/>
                <w:iCs/>
                <w:sz w:val="16"/>
                <w:szCs w:val="16"/>
              </w:rPr>
            </w:pPr>
            <m:oMath>
              <m:acc>
                <m:accPr>
                  <m:ctrlPr>
                    <w:rPr>
                      <w:rFonts w:ascii="Cambria Math" w:hAnsi="Cambria Math" w:cs="Times New Roman"/>
                      <w:iCs/>
                      <w:sz w:val="16"/>
                      <w:szCs w:val="16"/>
                    </w:rPr>
                  </m:ctrlPr>
                </m:accPr>
                <m:e>
                  <m:r>
                    <m:rPr>
                      <m:sty m:val="p"/>
                    </m:rPr>
                    <w:rPr>
                      <w:rFonts w:ascii="Cambria Math" w:hAnsi="Cambria Math" w:cs="Times New Roman"/>
                      <w:sz w:val="16"/>
                      <w:szCs w:val="16"/>
                    </w:rPr>
                    <m:t>y</m:t>
                  </m:r>
                </m:e>
              </m:acc>
              <m:r>
                <m:rPr>
                  <m:sty m:val="p"/>
                </m:rPr>
                <w:rPr>
                  <w:rFonts w:ascii="Cambria Math" w:hAnsi="Cambria Math" w:cs="Times New Roman"/>
                  <w:sz w:val="16"/>
                  <w:szCs w:val="16"/>
                </w:rPr>
                <m:t>=2.316</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rPr>
                    <m:t xml:space="preserve">-3 </m:t>
                  </m:r>
                </m:sup>
              </m:sSup>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GRE</m:t>
                  </m:r>
                </m:sub>
              </m:sSub>
              <m:r>
                <m:rPr>
                  <m:sty m:val="p"/>
                </m:rPr>
                <w:rPr>
                  <w:rFonts w:ascii="Cambria Math" w:hAnsi="Cambria Math" w:cs="Times New Roman"/>
                  <w:sz w:val="16"/>
                  <w:szCs w:val="16"/>
                </w:rPr>
                <m:t>+2.236</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rPr>
                    <m:t>-3</m:t>
                  </m:r>
                </m:sup>
              </m:sSup>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TOEFL</m:t>
                  </m:r>
                </m:sub>
              </m:sSub>
              <m:r>
                <m:rPr>
                  <m:sty m:val="p"/>
                </m:rPr>
                <w:rPr>
                  <w:rFonts w:ascii="Cambria Math" w:hAnsi="Cambria Math" w:cs="Times New Roman"/>
                  <w:sz w:val="16"/>
                  <w:szCs w:val="16"/>
                </w:rPr>
                <m:t>+1.860</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rPr>
                    <m:t>-2</m:t>
                  </m:r>
                </m:sup>
              </m:sSup>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LOR</m:t>
                  </m:r>
                </m:sub>
              </m:sSub>
              <m:r>
                <m:rPr>
                  <m:sty m:val="p"/>
                </m:rPr>
                <w:rPr>
                  <w:rFonts w:ascii="Cambria Math" w:hAnsi="Cambria Math" w:cs="Times New Roman"/>
                  <w:sz w:val="16"/>
                  <w:szCs w:val="16"/>
                </w:rPr>
                <m:t>-4.561</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rPr>
                    <m:t>-5</m:t>
                  </m:r>
                </m:sup>
              </m:sSup>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SOP</m:t>
                  </m:r>
                </m:sub>
              </m:sSub>
              <m:r>
                <m:rPr>
                  <m:sty m:val="p"/>
                </m:rPr>
                <w:rPr>
                  <w:rFonts w:ascii="Cambria Math" w:hAnsi="Cambria Math" w:cs="Times New Roman"/>
                  <w:sz w:val="16"/>
                  <w:szCs w:val="16"/>
                </w:rPr>
                <m:t>+2.856</m:t>
              </m:r>
              <m:sSub>
                <m:sSubPr>
                  <m:ctrlPr>
                    <w:rPr>
                      <w:rFonts w:ascii="Cambria Math" w:hAnsi="Cambria Math" w:cs="Times New Roman"/>
                      <w:iCs/>
                      <w:sz w:val="16"/>
                      <w:szCs w:val="16"/>
                    </w:rPr>
                  </m:ctrlPr>
                </m:sSubPr>
                <m:e>
                  <m:r>
                    <m:rPr>
                      <m:sty m:val="p"/>
                    </m:rPr>
                    <w:rPr>
                      <w:rFonts w:ascii="Cambria Math" w:hAnsi="Cambria Math" w:cs="Times New Roman"/>
                      <w:sz w:val="16"/>
                      <w:szCs w:val="16"/>
                    </w:rPr>
                    <m:t>x</m:t>
                  </m:r>
                </m:e>
                <m:sub>
                  <m:r>
                    <m:rPr>
                      <m:sty m:val="p"/>
                    </m:rPr>
                    <w:rPr>
                      <w:rFonts w:ascii="Cambria Math" w:hAnsi="Cambria Math" w:cs="Times New Roman"/>
                      <w:sz w:val="16"/>
                      <w:szCs w:val="16"/>
                    </w:rPr>
                    <m:t>GPA</m:t>
                  </m:r>
                </m:sub>
              </m:sSub>
              <m:r>
                <m:rPr>
                  <m:sty m:val="p"/>
                </m:rPr>
                <w:rPr>
                  <w:rFonts w:ascii="Cambria Math" w:hAnsi="Cambria Math" w:cs="Times New Roman"/>
                  <w:sz w:val="16"/>
                  <w:szCs w:val="16"/>
                </w:rPr>
                <m:t>+</m:t>
              </m:r>
              <m:sSub>
                <m:sSubPr>
                  <m:ctrlPr>
                    <w:rPr>
                      <w:rFonts w:ascii="Cambria Math" w:hAnsi="Cambria Math" w:cs="Times New Roman"/>
                      <w:iCs/>
                      <w:sz w:val="16"/>
                      <w:szCs w:val="16"/>
                    </w:rPr>
                  </m:ctrlPr>
                </m:sSubPr>
                <m:e>
                  <m:r>
                    <m:rPr>
                      <m:sty m:val="p"/>
                    </m:rPr>
                    <w:rPr>
                      <w:rFonts w:ascii="Cambria Math" w:hAnsi="Cambria Math" w:cs="Times New Roman"/>
                      <w:sz w:val="16"/>
                      <w:szCs w:val="16"/>
                    </w:rPr>
                    <m:t>2.058</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rPr>
                        <m:t>-2</m:t>
                      </m:r>
                    </m:sup>
                  </m:sSup>
                </m:e>
                <m:sub>
                  <m:r>
                    <m:rPr>
                      <m:sty m:val="p"/>
                    </m:rPr>
                    <w:rPr>
                      <w:rFonts w:ascii="Cambria Math" w:hAnsi="Cambria Math" w:cs="Times New Roman"/>
                      <w:sz w:val="16"/>
                      <w:szCs w:val="16"/>
                    </w:rPr>
                    <m:t>Research_Yes</m:t>
                  </m:r>
                </m:sub>
              </m:sSub>
              <m:r>
                <m:rPr>
                  <m:sty m:val="p"/>
                </m:rPr>
                <w:rPr>
                  <w:rFonts w:ascii="Cambria Math" w:eastAsiaTheme="minorEastAsia" w:hAnsi="Cambria Math" w:cs="Times New Roman"/>
                  <w:sz w:val="16"/>
                  <w:szCs w:val="16"/>
                </w:rPr>
                <m:t>-</m:t>
              </m:r>
              <m:r>
                <m:rPr>
                  <m:sty m:val="p"/>
                </m:rPr>
                <w:rPr>
                  <w:rFonts w:ascii="Cambria Math" w:hAnsi="Cambria Math" w:cs="Times New Roman"/>
                  <w:sz w:val="16"/>
                  <w:szCs w:val="16"/>
                </w:rPr>
                <m:t>7.165</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vertAlign w:val="superscript"/>
                    </w:rPr>
                    <m:t>-3</m:t>
                  </m:r>
                </m:sup>
              </m:sSup>
              <m:sSub>
                <m:sSubPr>
                  <m:ctrlPr>
                    <w:rPr>
                      <w:rFonts w:ascii="Cambria Math" w:hAnsi="Cambria Math" w:cs="Times New Roman"/>
                      <w:iCs/>
                      <w:sz w:val="16"/>
                      <w:szCs w:val="16"/>
                      <w:vertAlign w:val="superscript"/>
                    </w:rPr>
                  </m:ctrlPr>
                </m:sSubPr>
                <m:e>
                  <m:r>
                    <m:rPr>
                      <m:sty m:val="p"/>
                    </m:rPr>
                    <w:rPr>
                      <w:rFonts w:ascii="Cambria Math" w:hAnsi="Cambria Math" w:cs="Times New Roman"/>
                      <w:sz w:val="16"/>
                      <w:szCs w:val="16"/>
                      <w:vertAlign w:val="superscript"/>
                    </w:rPr>
                    <m:t>x</m:t>
                  </m:r>
                </m:e>
                <m:sub>
                  <m:r>
                    <m:rPr>
                      <m:sty m:val="p"/>
                    </m:rPr>
                    <w:rPr>
                      <w:rFonts w:ascii="Cambria Math" w:hAnsi="Cambria Math" w:cs="Times New Roman"/>
                      <w:sz w:val="16"/>
                      <w:szCs w:val="16"/>
                      <w:vertAlign w:val="superscript"/>
                    </w:rPr>
                    <m:t>Rank:2</m:t>
                  </m:r>
                </m:sub>
              </m:sSub>
              <m:r>
                <m:rPr>
                  <m:sty m:val="p"/>
                </m:rPr>
                <w:rPr>
                  <w:rFonts w:ascii="Cambria Math" w:eastAsiaTheme="minorEastAsia" w:hAnsi="Cambria Math" w:cs="Times New Roman"/>
                  <w:sz w:val="16"/>
                  <w:szCs w:val="16"/>
                </w:rPr>
                <m:t>+</m:t>
              </m:r>
              <m:r>
                <m:rPr>
                  <m:sty m:val="p"/>
                </m:rPr>
                <w:rPr>
                  <w:rFonts w:ascii="Cambria Math" w:hAnsi="Cambria Math" w:cs="Times New Roman"/>
                  <w:sz w:val="16"/>
                  <w:szCs w:val="16"/>
                </w:rPr>
                <m:t>2.182</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vertAlign w:val="superscript"/>
                    </w:rPr>
                    <m:t>-4</m:t>
                  </m:r>
                </m:sup>
              </m:sSup>
              <m:sSub>
                <m:sSubPr>
                  <m:ctrlPr>
                    <w:rPr>
                      <w:rFonts w:ascii="Cambria Math" w:hAnsi="Cambria Math" w:cs="Times New Roman"/>
                      <w:iCs/>
                      <w:sz w:val="16"/>
                      <w:szCs w:val="16"/>
                      <w:vertAlign w:val="superscript"/>
                    </w:rPr>
                  </m:ctrlPr>
                </m:sSubPr>
                <m:e>
                  <m:r>
                    <m:rPr>
                      <m:sty m:val="p"/>
                    </m:rPr>
                    <w:rPr>
                      <w:rFonts w:ascii="Cambria Math" w:hAnsi="Cambria Math" w:cs="Times New Roman"/>
                      <w:sz w:val="16"/>
                      <w:szCs w:val="16"/>
                      <w:vertAlign w:val="superscript"/>
                    </w:rPr>
                    <m:t>x</m:t>
                  </m:r>
                </m:e>
                <m:sub>
                  <m:r>
                    <m:rPr>
                      <m:sty m:val="p"/>
                    </m:rPr>
                    <w:rPr>
                      <w:rFonts w:ascii="Cambria Math" w:hAnsi="Cambria Math" w:cs="Times New Roman"/>
                      <w:sz w:val="16"/>
                      <w:szCs w:val="16"/>
                      <w:vertAlign w:val="superscript"/>
                    </w:rPr>
                    <m:t>Rank:3</m:t>
                  </m:r>
                </m:sub>
              </m:sSub>
              <m:r>
                <m:rPr>
                  <m:sty m:val="p"/>
                </m:rPr>
                <w:rPr>
                  <w:rFonts w:ascii="Cambria Math" w:eastAsiaTheme="minorEastAsia" w:hAnsi="Cambria Math" w:cs="Times New Roman"/>
                  <w:sz w:val="16"/>
                  <w:szCs w:val="16"/>
                </w:rPr>
                <m:t>+</m:t>
              </m:r>
              <m:r>
                <m:rPr>
                  <m:sty m:val="p"/>
                </m:rPr>
                <w:rPr>
                  <w:rFonts w:ascii="Cambria Math" w:hAnsi="Cambria Math" w:cs="Times New Roman"/>
                  <w:sz w:val="16"/>
                  <w:szCs w:val="16"/>
                </w:rPr>
                <m:t>3.494</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vertAlign w:val="superscript"/>
                    </w:rPr>
                    <m:t>-3</m:t>
                  </m:r>
                </m:sup>
              </m:sSup>
              <m:sSub>
                <m:sSubPr>
                  <m:ctrlPr>
                    <w:rPr>
                      <w:rFonts w:ascii="Cambria Math" w:hAnsi="Cambria Math" w:cs="Times New Roman"/>
                      <w:iCs/>
                      <w:sz w:val="16"/>
                      <w:szCs w:val="16"/>
                      <w:vertAlign w:val="superscript"/>
                    </w:rPr>
                  </m:ctrlPr>
                </m:sSubPr>
                <m:e>
                  <m:r>
                    <m:rPr>
                      <m:sty m:val="p"/>
                    </m:rPr>
                    <w:rPr>
                      <w:rFonts w:ascii="Cambria Math" w:hAnsi="Cambria Math" w:cs="Times New Roman"/>
                      <w:sz w:val="16"/>
                      <w:szCs w:val="16"/>
                      <w:vertAlign w:val="superscript"/>
                    </w:rPr>
                    <m:t>x</m:t>
                  </m:r>
                </m:e>
                <m:sub>
                  <m:r>
                    <m:rPr>
                      <m:sty m:val="p"/>
                    </m:rPr>
                    <w:rPr>
                      <w:rFonts w:ascii="Cambria Math" w:hAnsi="Cambria Math" w:cs="Times New Roman"/>
                      <w:sz w:val="16"/>
                      <w:szCs w:val="16"/>
                      <w:vertAlign w:val="superscript"/>
                    </w:rPr>
                    <m:t>Rank:4</m:t>
                  </m:r>
                </m:sub>
              </m:sSub>
              <m:r>
                <m:rPr>
                  <m:sty m:val="p"/>
                </m:rPr>
                <w:rPr>
                  <w:rFonts w:ascii="Cambria Math" w:hAnsi="Cambria Math" w:cs="Times New Roman"/>
                  <w:sz w:val="16"/>
                  <w:szCs w:val="16"/>
                  <w:vertAlign w:val="superscript"/>
                </w:rPr>
                <m:t>+</m:t>
              </m:r>
              <m:r>
                <m:rPr>
                  <m:sty m:val="p"/>
                </m:rPr>
                <w:rPr>
                  <w:rFonts w:ascii="Cambria Math" w:hAnsi="Cambria Math" w:cs="Times New Roman"/>
                  <w:sz w:val="16"/>
                  <w:szCs w:val="16"/>
                </w:rPr>
                <m:t>2.599</m:t>
              </m:r>
              <m:sSup>
                <m:sSupPr>
                  <m:ctrlPr>
                    <w:rPr>
                      <w:rFonts w:ascii="Cambria Math" w:hAnsi="Cambria Math" w:cs="Times New Roman"/>
                      <w:iCs/>
                      <w:sz w:val="16"/>
                      <w:szCs w:val="16"/>
                    </w:rPr>
                  </m:ctrlPr>
                </m:sSupPr>
                <m:e>
                  <m:r>
                    <m:rPr>
                      <m:sty m:val="p"/>
                    </m:rPr>
                    <w:rPr>
                      <w:rFonts w:ascii="Cambria Math" w:hAnsi="Cambria Math" w:cs="Times New Roman"/>
                      <w:sz w:val="16"/>
                      <w:szCs w:val="16"/>
                    </w:rPr>
                    <m:t>e</m:t>
                  </m:r>
                </m:e>
                <m:sup>
                  <m:r>
                    <m:rPr>
                      <m:sty m:val="p"/>
                    </m:rPr>
                    <w:rPr>
                      <w:rFonts w:ascii="Cambria Math" w:hAnsi="Cambria Math" w:cs="Times New Roman"/>
                      <w:sz w:val="16"/>
                      <w:szCs w:val="16"/>
                      <w:vertAlign w:val="superscript"/>
                    </w:rPr>
                    <m:t>-2</m:t>
                  </m:r>
                </m:sup>
              </m:sSup>
              <m:sSub>
                <m:sSubPr>
                  <m:ctrlPr>
                    <w:rPr>
                      <w:rFonts w:ascii="Cambria Math" w:hAnsi="Cambria Math" w:cs="Times New Roman"/>
                      <w:iCs/>
                      <w:sz w:val="16"/>
                      <w:szCs w:val="16"/>
                      <w:vertAlign w:val="superscript"/>
                    </w:rPr>
                  </m:ctrlPr>
                </m:sSubPr>
                <m:e>
                  <m:r>
                    <m:rPr>
                      <m:sty m:val="p"/>
                    </m:rPr>
                    <w:rPr>
                      <w:rFonts w:ascii="Cambria Math" w:hAnsi="Cambria Math" w:cs="Times New Roman"/>
                      <w:sz w:val="16"/>
                      <w:szCs w:val="16"/>
                      <w:vertAlign w:val="superscript"/>
                    </w:rPr>
                    <m:t>x</m:t>
                  </m:r>
                </m:e>
                <m:sub>
                  <m:r>
                    <m:rPr>
                      <m:sty m:val="p"/>
                    </m:rPr>
                    <w:rPr>
                      <w:rFonts w:ascii="Cambria Math" w:hAnsi="Cambria Math" w:cs="Times New Roman"/>
                      <w:sz w:val="16"/>
                      <w:szCs w:val="16"/>
                      <w:vertAlign w:val="superscript"/>
                    </w:rPr>
                    <m:t>Rank:5</m:t>
                  </m:r>
                </m:sub>
              </m:sSub>
              <m:r>
                <m:rPr>
                  <m:sty m:val="p"/>
                </m:rPr>
                <w:rPr>
                  <w:rFonts w:ascii="Cambria Math" w:hAnsi="Cambria Math" w:cs="Times New Roman"/>
                  <w:sz w:val="16"/>
                  <w:szCs w:val="16"/>
                  <w:vertAlign w:val="superscript"/>
                </w:rPr>
                <m:t>+ ϵ</m:t>
              </m:r>
            </m:oMath>
            <w:r w:rsidRPr="00994F76">
              <w:rPr>
                <w:rFonts w:ascii="Times New Roman" w:eastAsiaTheme="minorEastAsia" w:hAnsi="Times New Roman" w:cs="Times New Roman"/>
                <w:iCs/>
                <w:sz w:val="16"/>
                <w:szCs w:val="16"/>
                <w:vertAlign w:val="superscript"/>
              </w:rPr>
              <w:tab/>
              <w:t xml:space="preserve"> </w:t>
            </w:r>
            <m:oMath>
              <m:r>
                <m:rPr>
                  <m:sty m:val="p"/>
                </m:rPr>
                <w:rPr>
                  <w:rFonts w:ascii="Cambria Math" w:hAnsi="Cambria Math" w:cs="Times New Roman"/>
                  <w:sz w:val="16"/>
                  <w:szCs w:val="16"/>
                </w:rPr>
                <m:t>ϵ∼N</m:t>
              </m:r>
              <m:d>
                <m:dPr>
                  <m:ctrlPr>
                    <w:rPr>
                      <w:rFonts w:ascii="Cambria Math" w:hAnsi="Cambria Math" w:cs="Times New Roman"/>
                      <w:iCs/>
                      <w:sz w:val="16"/>
                      <w:szCs w:val="16"/>
                    </w:rPr>
                  </m:ctrlPr>
                </m:dPr>
                <m:e>
                  <m:r>
                    <m:rPr>
                      <m:sty m:val="p"/>
                    </m:rPr>
                    <w:rPr>
                      <w:rFonts w:ascii="Cambria Math" w:hAnsi="Cambria Math" w:cs="Times New Roman"/>
                      <w:sz w:val="16"/>
                      <w:szCs w:val="16"/>
                    </w:rPr>
                    <m:t>μ,</m:t>
                  </m:r>
                  <m:sSup>
                    <m:sSupPr>
                      <m:ctrlPr>
                        <w:rPr>
                          <w:rFonts w:ascii="Cambria Math" w:hAnsi="Cambria Math" w:cs="Times New Roman"/>
                          <w:iCs/>
                          <w:sz w:val="16"/>
                          <w:szCs w:val="16"/>
                        </w:rPr>
                      </m:ctrlPr>
                    </m:sSupPr>
                    <m:e>
                      <m:r>
                        <m:rPr>
                          <m:sty m:val="p"/>
                        </m:rPr>
                        <w:rPr>
                          <w:rFonts w:ascii="Cambria Math" w:hAnsi="Cambria Math" w:cs="Times New Roman"/>
                          <w:sz w:val="16"/>
                          <w:szCs w:val="16"/>
                        </w:rPr>
                        <m:t>σ</m:t>
                      </m:r>
                    </m:e>
                    <m:sup>
                      <m:r>
                        <m:rPr>
                          <m:sty m:val="p"/>
                        </m:rPr>
                        <w:rPr>
                          <w:rFonts w:ascii="Cambria Math" w:hAnsi="Cambria Math" w:cs="Times New Roman"/>
                          <w:sz w:val="16"/>
                          <w:szCs w:val="16"/>
                        </w:rPr>
                        <m:t>2</m:t>
                      </m:r>
                    </m:sup>
                  </m:sSup>
                </m:e>
              </m:d>
            </m:oMath>
          </w:p>
        </w:tc>
      </w:tr>
    </w:tbl>
    <w:p w14:paraId="5F063AF2" w14:textId="510CB3C3" w:rsidR="00661341" w:rsidRDefault="00661341" w:rsidP="00661341">
      <w:pPr>
        <w:pStyle w:val="Caption"/>
      </w:pPr>
      <w:r>
        <w:t xml:space="preserve">Eq </w:t>
      </w:r>
      <w:r>
        <w:fldChar w:fldCharType="begin"/>
      </w:r>
      <w:r>
        <w:instrText xml:space="preserve"> SEQ Eq \* ARABIC </w:instrText>
      </w:r>
      <w:r>
        <w:fldChar w:fldCharType="separate"/>
      </w:r>
      <w:r>
        <w:rPr>
          <w:noProof/>
        </w:rPr>
        <w:t>2</w:t>
      </w:r>
      <w:r>
        <w:fldChar w:fldCharType="end"/>
      </w:r>
      <w:r>
        <w:t>: Linear Regression Formula for the full model</w:t>
      </w:r>
    </w:p>
    <w:p w14:paraId="42D95BB5" w14:textId="77777777" w:rsidR="00661341" w:rsidRDefault="00661341" w:rsidP="007727E0"/>
    <w:p w14:paraId="119F5FDE" w14:textId="3ED045C8" w:rsidR="007727E0" w:rsidRDefault="007727E0" w:rsidP="007727E0">
      <w:pPr>
        <w:pStyle w:val="Caption"/>
        <w:keepNext/>
      </w:pPr>
      <w:r>
        <w:t>Table</w:t>
      </w:r>
      <w:r w:rsidR="007E2893">
        <w:fldChar w:fldCharType="begin"/>
      </w:r>
      <w:r w:rsidR="007E2893">
        <w:instrText xml:space="preserve"> STYLEREF 1 \s </w:instrText>
      </w:r>
      <w:r w:rsidR="007E2893">
        <w:fldChar w:fldCharType="separate"/>
      </w:r>
      <w:r w:rsidR="007E2893">
        <w:rPr>
          <w:b/>
          <w:bCs/>
          <w:noProof/>
        </w:rPr>
        <w:t>Error! No text of specified style in document.</w:t>
      </w:r>
      <w:r w:rsidR="007E2893">
        <w:fldChar w:fldCharType="end"/>
      </w:r>
      <w:r w:rsidR="007E2893">
        <w:noBreakHyphen/>
      </w:r>
      <w:r w:rsidR="007E2893">
        <w:fldChar w:fldCharType="begin"/>
      </w:r>
      <w:r w:rsidR="007E2893">
        <w:instrText xml:space="preserve"> SEQ Table \* ARABIC \s 1 </w:instrText>
      </w:r>
      <w:r w:rsidR="007E2893">
        <w:fldChar w:fldCharType="separate"/>
      </w:r>
      <w:r w:rsidR="007E2893">
        <w:rPr>
          <w:noProof/>
        </w:rPr>
        <w:t>8</w:t>
      </w:r>
      <w:r w:rsidR="007E2893">
        <w:fldChar w:fldCharType="end"/>
      </w:r>
      <w:r>
        <w:t xml:space="preserve">: Comparing estimated </w:t>
      </w:r>
      <w:r w:rsidR="00661341">
        <w:t xml:space="preserve">parameters of the full and final model </w:t>
      </w:r>
    </w:p>
    <w:tbl>
      <w:tblPr>
        <w:tblStyle w:val="TableGrid"/>
        <w:tblW w:w="0" w:type="auto"/>
        <w:jc w:val="center"/>
        <w:tblLook w:val="04A0" w:firstRow="1" w:lastRow="0" w:firstColumn="1" w:lastColumn="0" w:noHBand="0" w:noVBand="1"/>
      </w:tblPr>
      <w:tblGrid>
        <w:gridCol w:w="1855"/>
        <w:gridCol w:w="1290"/>
        <w:gridCol w:w="1530"/>
      </w:tblGrid>
      <w:tr w:rsidR="007727E0" w:rsidRPr="00994F76" w14:paraId="0C1C6ECD" w14:textId="77777777" w:rsidTr="0019022D">
        <w:trPr>
          <w:jc w:val="center"/>
        </w:trPr>
        <w:tc>
          <w:tcPr>
            <w:tcW w:w="1855" w:type="dxa"/>
            <w:tcBorders>
              <w:top w:val="single" w:sz="8" w:space="0" w:color="auto"/>
              <w:bottom w:val="single" w:sz="8" w:space="0" w:color="auto"/>
            </w:tcBorders>
          </w:tcPr>
          <w:p w14:paraId="27445A92" w14:textId="77777777" w:rsidR="007727E0" w:rsidRPr="00994F76" w:rsidRDefault="007727E0" w:rsidP="007727E0">
            <w:pPr>
              <w:jc w:val="center"/>
              <w:rPr>
                <w:rFonts w:ascii="Times New Roman" w:hAnsi="Times New Roman" w:cs="Times New Roman"/>
              </w:rPr>
            </w:pPr>
            <w:r w:rsidRPr="00994F76">
              <w:rPr>
                <w:rFonts w:ascii="Times New Roman" w:hAnsi="Times New Roman" w:cs="Times New Roman"/>
              </w:rPr>
              <w:t>Statistics</w:t>
            </w:r>
          </w:p>
        </w:tc>
        <w:tc>
          <w:tcPr>
            <w:tcW w:w="1290" w:type="dxa"/>
            <w:tcBorders>
              <w:top w:val="single" w:sz="8" w:space="0" w:color="auto"/>
              <w:bottom w:val="single" w:sz="8" w:space="0" w:color="auto"/>
            </w:tcBorders>
          </w:tcPr>
          <w:p w14:paraId="04534911" w14:textId="77777777" w:rsidR="007727E0" w:rsidRPr="00994F76" w:rsidRDefault="007727E0" w:rsidP="007727E0">
            <w:pPr>
              <w:jc w:val="center"/>
              <w:rPr>
                <w:rFonts w:ascii="Times New Roman" w:hAnsi="Times New Roman" w:cs="Times New Roman"/>
              </w:rPr>
            </w:pPr>
            <w:r w:rsidRPr="00994F76">
              <w:rPr>
                <w:rFonts w:ascii="Times New Roman" w:hAnsi="Times New Roman" w:cs="Times New Roman"/>
              </w:rPr>
              <w:t>Full Model</w:t>
            </w:r>
          </w:p>
        </w:tc>
        <w:tc>
          <w:tcPr>
            <w:tcW w:w="1530" w:type="dxa"/>
            <w:tcBorders>
              <w:top w:val="single" w:sz="8" w:space="0" w:color="auto"/>
              <w:bottom w:val="single" w:sz="8" w:space="0" w:color="auto"/>
            </w:tcBorders>
          </w:tcPr>
          <w:p w14:paraId="0A26C33B" w14:textId="77777777" w:rsidR="007727E0" w:rsidRPr="00994F76" w:rsidRDefault="007727E0" w:rsidP="007727E0">
            <w:pPr>
              <w:jc w:val="center"/>
              <w:rPr>
                <w:rFonts w:ascii="Times New Roman" w:hAnsi="Times New Roman" w:cs="Times New Roman"/>
              </w:rPr>
            </w:pPr>
            <w:r w:rsidRPr="00994F76">
              <w:rPr>
                <w:rFonts w:ascii="Times New Roman" w:hAnsi="Times New Roman" w:cs="Times New Roman"/>
              </w:rPr>
              <w:t>Final Model</w:t>
            </w:r>
          </w:p>
        </w:tc>
      </w:tr>
      <w:tr w:rsidR="007727E0" w:rsidRPr="00994F76" w14:paraId="6C95B063" w14:textId="77777777" w:rsidTr="0019022D">
        <w:trPr>
          <w:jc w:val="center"/>
        </w:trPr>
        <w:tc>
          <w:tcPr>
            <w:tcW w:w="1855" w:type="dxa"/>
          </w:tcPr>
          <w:p w14:paraId="39D36313"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GRE</m:t>
                        </m:r>
                      </m:sub>
                    </m:sSub>
                  </m:e>
                </m:acc>
              </m:oMath>
            </m:oMathPara>
          </w:p>
        </w:tc>
        <w:tc>
          <w:tcPr>
            <w:tcW w:w="1290" w:type="dxa"/>
          </w:tcPr>
          <w:p w14:paraId="7D8C9702"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2.316e</w:t>
            </w:r>
            <w:r w:rsidRPr="00994F76">
              <w:rPr>
                <w:rFonts w:ascii="Times New Roman" w:hAnsi="Times New Roman" w:cs="Times New Roman"/>
                <w:sz w:val="16"/>
                <w:szCs w:val="16"/>
                <w:vertAlign w:val="superscript"/>
              </w:rPr>
              <w:t>-03</w:t>
            </w:r>
          </w:p>
        </w:tc>
        <w:tc>
          <w:tcPr>
            <w:tcW w:w="1530" w:type="dxa"/>
          </w:tcPr>
          <w:p w14:paraId="158A1008" w14:textId="77777777" w:rsidR="007727E0" w:rsidRPr="00994F76" w:rsidRDefault="007727E0" w:rsidP="007727E0">
            <w:pPr>
              <w:tabs>
                <w:tab w:val="left" w:pos="900"/>
              </w:tabs>
              <w:jc w:val="center"/>
              <w:rPr>
                <w:rFonts w:ascii="Times New Roman" w:hAnsi="Times New Roman" w:cs="Times New Roman"/>
                <w:sz w:val="16"/>
                <w:szCs w:val="16"/>
              </w:rPr>
            </w:pPr>
            <w:r w:rsidRPr="00994F76">
              <w:rPr>
                <w:rFonts w:ascii="Times New Roman" w:hAnsi="Times New Roman" w:cs="Times New Roman"/>
                <w:sz w:val="16"/>
                <w:szCs w:val="16"/>
              </w:rPr>
              <w:t>0.0033051</w:t>
            </w:r>
          </w:p>
        </w:tc>
      </w:tr>
      <w:tr w:rsidR="007727E0" w:rsidRPr="00994F76" w14:paraId="7A7928F7" w14:textId="77777777" w:rsidTr="0019022D">
        <w:trPr>
          <w:jc w:val="center"/>
        </w:trPr>
        <w:tc>
          <w:tcPr>
            <w:tcW w:w="1855" w:type="dxa"/>
          </w:tcPr>
          <w:p w14:paraId="459CA99F"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TOEFL</m:t>
                        </m:r>
                      </m:sub>
                    </m:sSub>
                  </m:e>
                </m:acc>
              </m:oMath>
            </m:oMathPara>
          </w:p>
        </w:tc>
        <w:tc>
          <w:tcPr>
            <w:tcW w:w="1290" w:type="dxa"/>
          </w:tcPr>
          <w:p w14:paraId="262402B8"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2.236e</w:t>
            </w:r>
            <w:r w:rsidRPr="00994F76">
              <w:rPr>
                <w:rFonts w:ascii="Times New Roman" w:hAnsi="Times New Roman" w:cs="Times New Roman"/>
                <w:sz w:val="16"/>
                <w:szCs w:val="16"/>
                <w:vertAlign w:val="superscript"/>
              </w:rPr>
              <w:t>-03</w:t>
            </w:r>
          </w:p>
        </w:tc>
        <w:tc>
          <w:tcPr>
            <w:tcW w:w="1530" w:type="dxa"/>
          </w:tcPr>
          <w:p w14:paraId="4E890B09"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0.0043766</w:t>
            </w:r>
          </w:p>
        </w:tc>
      </w:tr>
      <w:tr w:rsidR="007727E0" w:rsidRPr="00994F76" w14:paraId="2948D88B" w14:textId="77777777" w:rsidTr="0019022D">
        <w:trPr>
          <w:jc w:val="center"/>
        </w:trPr>
        <w:tc>
          <w:tcPr>
            <w:tcW w:w="1855" w:type="dxa"/>
          </w:tcPr>
          <w:p w14:paraId="15257DA0"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LOR</m:t>
                        </m:r>
                      </m:sub>
                    </m:sSub>
                  </m:e>
                </m:acc>
              </m:oMath>
            </m:oMathPara>
          </w:p>
        </w:tc>
        <w:tc>
          <w:tcPr>
            <w:tcW w:w="1290" w:type="dxa"/>
          </w:tcPr>
          <w:p w14:paraId="5A511A32"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1.860e</w:t>
            </w:r>
            <w:r w:rsidRPr="00994F76">
              <w:rPr>
                <w:rFonts w:ascii="Times New Roman" w:hAnsi="Times New Roman" w:cs="Times New Roman"/>
                <w:sz w:val="16"/>
                <w:szCs w:val="16"/>
                <w:vertAlign w:val="superscript"/>
              </w:rPr>
              <w:t>-02</w:t>
            </w:r>
          </w:p>
        </w:tc>
        <w:tc>
          <w:tcPr>
            <w:tcW w:w="1530" w:type="dxa"/>
          </w:tcPr>
          <w:p w14:paraId="7466DD68"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0.0264269</w:t>
            </w:r>
          </w:p>
        </w:tc>
      </w:tr>
      <w:tr w:rsidR="007727E0" w:rsidRPr="00994F76" w14:paraId="6D4DB4E6" w14:textId="77777777" w:rsidTr="0019022D">
        <w:trPr>
          <w:jc w:val="center"/>
        </w:trPr>
        <w:tc>
          <w:tcPr>
            <w:tcW w:w="1855" w:type="dxa"/>
          </w:tcPr>
          <w:p w14:paraId="6AA8066A"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SOP</m:t>
                        </m:r>
                      </m:sub>
                    </m:sSub>
                  </m:e>
                </m:acc>
              </m:oMath>
            </m:oMathPara>
          </w:p>
        </w:tc>
        <w:tc>
          <w:tcPr>
            <w:tcW w:w="1290" w:type="dxa"/>
          </w:tcPr>
          <w:p w14:paraId="4B0AFA02"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-4.561e</w:t>
            </w:r>
            <w:r w:rsidRPr="00994F76">
              <w:rPr>
                <w:rFonts w:ascii="Times New Roman" w:hAnsi="Times New Roman" w:cs="Times New Roman"/>
                <w:sz w:val="16"/>
                <w:szCs w:val="16"/>
                <w:vertAlign w:val="superscript"/>
              </w:rPr>
              <w:t>-05</w:t>
            </w:r>
          </w:p>
        </w:tc>
        <w:tc>
          <w:tcPr>
            <w:tcW w:w="1530" w:type="dxa"/>
          </w:tcPr>
          <w:p w14:paraId="7F25EEF9" w14:textId="77777777" w:rsidR="007727E0" w:rsidRPr="00994F76" w:rsidRDefault="007727E0" w:rsidP="007727E0">
            <w:pPr>
              <w:jc w:val="center"/>
              <w:rPr>
                <w:rFonts w:ascii="Times New Roman" w:hAnsi="Times New Roman" w:cs="Times New Roman"/>
                <w:sz w:val="16"/>
                <w:szCs w:val="16"/>
              </w:rPr>
            </w:pPr>
          </w:p>
        </w:tc>
      </w:tr>
      <w:tr w:rsidR="007727E0" w:rsidRPr="00994F76" w14:paraId="7B592583" w14:textId="77777777" w:rsidTr="0019022D">
        <w:trPr>
          <w:jc w:val="center"/>
        </w:trPr>
        <w:tc>
          <w:tcPr>
            <w:tcW w:w="1855" w:type="dxa"/>
          </w:tcPr>
          <w:p w14:paraId="5921D1DE"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GPA</m:t>
                        </m:r>
                      </m:sub>
                    </m:sSub>
                  </m:e>
                </m:acc>
              </m:oMath>
            </m:oMathPara>
          </w:p>
        </w:tc>
        <w:tc>
          <w:tcPr>
            <w:tcW w:w="1290" w:type="dxa"/>
          </w:tcPr>
          <w:p w14:paraId="017D044C"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2.856</w:t>
            </w:r>
          </w:p>
        </w:tc>
        <w:tc>
          <w:tcPr>
            <w:tcW w:w="1530" w:type="dxa"/>
          </w:tcPr>
          <w:p w14:paraId="341A9880"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0.4189314</w:t>
            </w:r>
          </w:p>
        </w:tc>
      </w:tr>
      <w:tr w:rsidR="007727E0" w:rsidRPr="00994F76" w14:paraId="47ECF4B2" w14:textId="77777777" w:rsidTr="0019022D">
        <w:trPr>
          <w:jc w:val="center"/>
        </w:trPr>
        <w:tc>
          <w:tcPr>
            <w:tcW w:w="1855" w:type="dxa"/>
          </w:tcPr>
          <w:p w14:paraId="26011514"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Researc</m:t>
                        </m:r>
                        <m:sSub>
                          <m:sSubPr>
                            <m:ctrlPr>
                              <w:rPr>
                                <w:rFonts w:ascii="Cambria Math" w:hAnsi="Cambria Math" w:cs="Times New Roman"/>
                                <w:iCs/>
                                <w:sz w:val="16"/>
                                <w:szCs w:val="16"/>
                              </w:rPr>
                            </m:ctrlPr>
                          </m:sSubPr>
                          <m:e>
                            <m:r>
                              <m:rPr>
                                <m:sty m:val="p"/>
                              </m:rPr>
                              <w:rPr>
                                <w:rFonts w:ascii="Cambria Math" w:hAnsi="Cambria Math" w:cs="Times New Roman"/>
                                <w:sz w:val="16"/>
                                <w:szCs w:val="16"/>
                              </w:rPr>
                              <m:t>h</m:t>
                            </m:r>
                          </m:e>
                          <m:sub>
                            <m:r>
                              <m:rPr>
                                <m:sty m:val="p"/>
                              </m:rPr>
                              <w:rPr>
                                <w:rFonts w:ascii="Cambria Math" w:hAnsi="Cambria Math" w:cs="Times New Roman"/>
                                <w:sz w:val="16"/>
                                <w:szCs w:val="16"/>
                              </w:rPr>
                              <m:t>Y</m:t>
                            </m:r>
                          </m:sub>
                        </m:sSub>
                        <m:r>
                          <m:rPr>
                            <m:sty m:val="p"/>
                          </m:rPr>
                          <w:rPr>
                            <w:rFonts w:ascii="Cambria Math" w:hAnsi="Cambria Math" w:cs="Times New Roman"/>
                            <w:sz w:val="16"/>
                            <w:szCs w:val="16"/>
                          </w:rPr>
                          <m:t>es</m:t>
                        </m:r>
                      </m:sub>
                    </m:sSub>
                  </m:e>
                </m:acc>
              </m:oMath>
            </m:oMathPara>
          </w:p>
        </w:tc>
        <w:tc>
          <w:tcPr>
            <w:tcW w:w="1290" w:type="dxa"/>
          </w:tcPr>
          <w:p w14:paraId="12927384"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2.058e</w:t>
            </w:r>
            <w:r w:rsidRPr="00994F76">
              <w:rPr>
                <w:rFonts w:ascii="Times New Roman" w:hAnsi="Times New Roman" w:cs="Times New Roman"/>
                <w:sz w:val="16"/>
                <w:szCs w:val="16"/>
                <w:vertAlign w:val="superscript"/>
              </w:rPr>
              <w:t>-02</w:t>
            </w:r>
          </w:p>
        </w:tc>
        <w:tc>
          <w:tcPr>
            <w:tcW w:w="1530" w:type="dxa"/>
          </w:tcPr>
          <w:p w14:paraId="17663ADD"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0.0348930</w:t>
            </w:r>
          </w:p>
        </w:tc>
      </w:tr>
      <w:tr w:rsidR="007727E0" w:rsidRPr="00994F76" w14:paraId="243BD74B" w14:textId="77777777" w:rsidTr="0019022D">
        <w:trPr>
          <w:jc w:val="center"/>
        </w:trPr>
        <w:tc>
          <w:tcPr>
            <w:tcW w:w="1855" w:type="dxa"/>
          </w:tcPr>
          <w:p w14:paraId="68742448"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2</m:t>
                            </m:r>
                          </m:sub>
                        </m:sSub>
                      </m:sub>
                    </m:sSub>
                  </m:e>
                </m:acc>
              </m:oMath>
            </m:oMathPara>
          </w:p>
        </w:tc>
        <w:tc>
          <w:tcPr>
            <w:tcW w:w="1290" w:type="dxa"/>
          </w:tcPr>
          <w:p w14:paraId="4AA0D345"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-7.165e</w:t>
            </w:r>
            <w:r w:rsidRPr="00994F76">
              <w:rPr>
                <w:rFonts w:ascii="Times New Roman" w:hAnsi="Times New Roman" w:cs="Times New Roman"/>
                <w:sz w:val="16"/>
                <w:szCs w:val="16"/>
                <w:vertAlign w:val="superscript"/>
              </w:rPr>
              <w:t>-03</w:t>
            </w:r>
          </w:p>
        </w:tc>
        <w:tc>
          <w:tcPr>
            <w:tcW w:w="1530" w:type="dxa"/>
          </w:tcPr>
          <w:p w14:paraId="16D5D43D" w14:textId="77777777" w:rsidR="007727E0" w:rsidRPr="00994F76" w:rsidRDefault="007727E0" w:rsidP="007727E0">
            <w:pPr>
              <w:jc w:val="center"/>
              <w:rPr>
                <w:rFonts w:ascii="Times New Roman" w:hAnsi="Times New Roman" w:cs="Times New Roman"/>
                <w:sz w:val="16"/>
                <w:szCs w:val="16"/>
              </w:rPr>
            </w:pPr>
          </w:p>
        </w:tc>
      </w:tr>
      <w:tr w:rsidR="007727E0" w:rsidRPr="00994F76" w14:paraId="5800685F" w14:textId="77777777" w:rsidTr="0019022D">
        <w:trPr>
          <w:jc w:val="center"/>
        </w:trPr>
        <w:tc>
          <w:tcPr>
            <w:tcW w:w="1855" w:type="dxa"/>
          </w:tcPr>
          <w:p w14:paraId="26BF1564"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3</m:t>
                            </m:r>
                          </m:sub>
                        </m:sSub>
                      </m:sub>
                    </m:sSub>
                  </m:e>
                </m:acc>
              </m:oMath>
            </m:oMathPara>
          </w:p>
        </w:tc>
        <w:tc>
          <w:tcPr>
            <w:tcW w:w="1290" w:type="dxa"/>
          </w:tcPr>
          <w:p w14:paraId="0BA45933"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2.182e</w:t>
            </w:r>
            <w:r w:rsidRPr="00994F76">
              <w:rPr>
                <w:rFonts w:ascii="Times New Roman" w:hAnsi="Times New Roman" w:cs="Times New Roman"/>
                <w:sz w:val="16"/>
                <w:szCs w:val="16"/>
                <w:vertAlign w:val="superscript"/>
              </w:rPr>
              <w:t>-04</w:t>
            </w:r>
          </w:p>
        </w:tc>
        <w:tc>
          <w:tcPr>
            <w:tcW w:w="1530" w:type="dxa"/>
          </w:tcPr>
          <w:p w14:paraId="3AFEB206" w14:textId="77777777" w:rsidR="007727E0" w:rsidRPr="00994F76" w:rsidRDefault="007727E0" w:rsidP="007727E0">
            <w:pPr>
              <w:jc w:val="center"/>
              <w:rPr>
                <w:rFonts w:ascii="Times New Roman" w:hAnsi="Times New Roman" w:cs="Times New Roman"/>
                <w:sz w:val="16"/>
                <w:szCs w:val="16"/>
              </w:rPr>
            </w:pPr>
          </w:p>
        </w:tc>
      </w:tr>
      <w:tr w:rsidR="007727E0" w:rsidRPr="00994F76" w14:paraId="4CA05DD0" w14:textId="77777777" w:rsidTr="0019022D">
        <w:trPr>
          <w:jc w:val="center"/>
        </w:trPr>
        <w:tc>
          <w:tcPr>
            <w:tcW w:w="1855" w:type="dxa"/>
          </w:tcPr>
          <w:p w14:paraId="22B0D656"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4</m:t>
                            </m:r>
                          </m:sub>
                        </m:sSub>
                      </m:sub>
                    </m:sSub>
                  </m:e>
                </m:acc>
              </m:oMath>
            </m:oMathPara>
          </w:p>
        </w:tc>
        <w:tc>
          <w:tcPr>
            <w:tcW w:w="1290" w:type="dxa"/>
          </w:tcPr>
          <w:p w14:paraId="751B6234"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3.494e</w:t>
            </w:r>
            <w:r w:rsidRPr="00994F76">
              <w:rPr>
                <w:rFonts w:ascii="Times New Roman" w:hAnsi="Times New Roman" w:cs="Times New Roman"/>
                <w:sz w:val="16"/>
                <w:szCs w:val="16"/>
                <w:vertAlign w:val="superscript"/>
              </w:rPr>
              <w:t>-03</w:t>
            </w:r>
          </w:p>
        </w:tc>
        <w:tc>
          <w:tcPr>
            <w:tcW w:w="1530" w:type="dxa"/>
          </w:tcPr>
          <w:p w14:paraId="3693513D" w14:textId="77777777" w:rsidR="007727E0" w:rsidRPr="00994F76" w:rsidRDefault="007727E0" w:rsidP="007727E0">
            <w:pPr>
              <w:jc w:val="center"/>
              <w:rPr>
                <w:rFonts w:ascii="Times New Roman" w:hAnsi="Times New Roman" w:cs="Times New Roman"/>
                <w:sz w:val="16"/>
                <w:szCs w:val="16"/>
              </w:rPr>
            </w:pPr>
          </w:p>
        </w:tc>
      </w:tr>
      <w:tr w:rsidR="007727E0" w:rsidRPr="00994F76" w14:paraId="0BC498C2" w14:textId="77777777" w:rsidTr="0019022D">
        <w:trPr>
          <w:jc w:val="center"/>
        </w:trPr>
        <w:tc>
          <w:tcPr>
            <w:tcW w:w="1855" w:type="dxa"/>
          </w:tcPr>
          <w:p w14:paraId="3F3BC76F" w14:textId="77777777" w:rsidR="007727E0" w:rsidRPr="00994F76" w:rsidRDefault="007727E0" w:rsidP="007727E0">
            <w:pPr>
              <w:jc w:val="center"/>
              <w:rPr>
                <w:rFonts w:ascii="Times New Roman" w:hAnsi="Times New Roman" w:cs="Times New Roman"/>
                <w:iCs/>
                <w:sz w:val="16"/>
                <w:szCs w:val="16"/>
              </w:rPr>
            </w:pPr>
            <m:oMathPara>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5</m:t>
                            </m:r>
                          </m:sub>
                        </m:sSub>
                      </m:sub>
                    </m:sSub>
                  </m:e>
                </m:acc>
              </m:oMath>
            </m:oMathPara>
          </w:p>
        </w:tc>
        <w:tc>
          <w:tcPr>
            <w:tcW w:w="1290" w:type="dxa"/>
          </w:tcPr>
          <w:p w14:paraId="735EC31D"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2.599e</w:t>
            </w:r>
            <w:r w:rsidRPr="00994F76">
              <w:rPr>
                <w:rFonts w:ascii="Times New Roman" w:hAnsi="Times New Roman" w:cs="Times New Roman"/>
                <w:sz w:val="16"/>
                <w:szCs w:val="16"/>
                <w:vertAlign w:val="superscript"/>
              </w:rPr>
              <w:t>-02</w:t>
            </w:r>
          </w:p>
        </w:tc>
        <w:tc>
          <w:tcPr>
            <w:tcW w:w="1530" w:type="dxa"/>
          </w:tcPr>
          <w:p w14:paraId="15702EEB" w14:textId="77777777" w:rsidR="007727E0" w:rsidRPr="00994F76" w:rsidRDefault="007727E0" w:rsidP="007727E0">
            <w:pPr>
              <w:jc w:val="center"/>
              <w:rPr>
                <w:rFonts w:ascii="Times New Roman" w:hAnsi="Times New Roman" w:cs="Times New Roman"/>
                <w:sz w:val="16"/>
                <w:szCs w:val="16"/>
              </w:rPr>
            </w:pPr>
          </w:p>
        </w:tc>
      </w:tr>
      <w:tr w:rsidR="007727E0" w:rsidRPr="00994F76" w14:paraId="6C581301" w14:textId="77777777" w:rsidTr="0019022D">
        <w:trPr>
          <w:jc w:val="center"/>
        </w:trPr>
        <w:tc>
          <w:tcPr>
            <w:tcW w:w="1855" w:type="dxa"/>
          </w:tcPr>
          <w:p w14:paraId="10250479"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0</m:t>
                      </m:r>
                    </m:sub>
                  </m:sSub>
                </m:e>
              </m:acc>
            </m:oMath>
            <w:r w:rsidRPr="00994F76">
              <w:rPr>
                <w:rFonts w:ascii="Times New Roman" w:eastAsiaTheme="minorEastAsia" w:hAnsi="Times New Roman" w:cs="Times New Roman"/>
                <w:iCs/>
                <w:sz w:val="16"/>
                <w:szCs w:val="16"/>
              </w:rPr>
              <w:t>)</w:t>
            </w:r>
          </w:p>
        </w:tc>
        <w:tc>
          <w:tcPr>
            <w:tcW w:w="1290" w:type="dxa"/>
          </w:tcPr>
          <w:p w14:paraId="7729600F"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1.311e</w:t>
            </w:r>
            <w:r w:rsidRPr="00994F76">
              <w:rPr>
                <w:rFonts w:ascii="Times New Roman" w:hAnsi="Times New Roman" w:cs="Times New Roman"/>
                <w:sz w:val="16"/>
                <w:szCs w:val="16"/>
                <w:vertAlign w:val="superscript"/>
              </w:rPr>
              <w:t>-01</w:t>
            </w:r>
          </w:p>
        </w:tc>
        <w:tc>
          <w:tcPr>
            <w:tcW w:w="1530" w:type="dxa"/>
          </w:tcPr>
          <w:p w14:paraId="095711F1" w14:textId="77777777" w:rsidR="007727E0" w:rsidRPr="00994F76" w:rsidRDefault="007727E0" w:rsidP="007727E0">
            <w:pPr>
              <w:jc w:val="center"/>
              <w:rPr>
                <w:rFonts w:ascii="Times New Roman" w:hAnsi="Times New Roman" w:cs="Times New Roman"/>
                <w:sz w:val="16"/>
                <w:szCs w:val="16"/>
              </w:rPr>
            </w:pPr>
          </w:p>
        </w:tc>
      </w:tr>
      <w:tr w:rsidR="007727E0" w:rsidRPr="00994F76" w14:paraId="0437E684" w14:textId="77777777" w:rsidTr="0019022D">
        <w:trPr>
          <w:jc w:val="center"/>
        </w:trPr>
        <w:tc>
          <w:tcPr>
            <w:tcW w:w="1855" w:type="dxa"/>
          </w:tcPr>
          <w:p w14:paraId="09DE0002"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GRE</m:t>
                      </m:r>
                    </m:sub>
                  </m:sSub>
                </m:e>
              </m:acc>
            </m:oMath>
            <w:r w:rsidRPr="00994F76">
              <w:rPr>
                <w:rFonts w:ascii="Times New Roman" w:eastAsiaTheme="minorEastAsia" w:hAnsi="Times New Roman" w:cs="Times New Roman"/>
                <w:iCs/>
                <w:sz w:val="16"/>
                <w:szCs w:val="16"/>
              </w:rPr>
              <w:t>)</w:t>
            </w:r>
          </w:p>
        </w:tc>
        <w:tc>
          <w:tcPr>
            <w:tcW w:w="1290" w:type="dxa"/>
          </w:tcPr>
          <w:p w14:paraId="24B2FCE8"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6.164e</w:t>
            </w:r>
            <w:r w:rsidRPr="00994F76">
              <w:rPr>
                <w:rFonts w:ascii="Times New Roman" w:hAnsi="Times New Roman" w:cs="Times New Roman"/>
                <w:sz w:val="16"/>
                <w:szCs w:val="16"/>
                <w:vertAlign w:val="superscript"/>
              </w:rPr>
              <w:t>-04</w:t>
            </w:r>
          </w:p>
        </w:tc>
        <w:tc>
          <w:tcPr>
            <w:tcW w:w="1530" w:type="dxa"/>
          </w:tcPr>
          <w:p w14:paraId="019D2242"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0.0007908</w:t>
            </w:r>
          </w:p>
        </w:tc>
      </w:tr>
      <w:tr w:rsidR="007727E0" w:rsidRPr="00994F76" w14:paraId="2D432408" w14:textId="77777777" w:rsidTr="0019022D">
        <w:trPr>
          <w:jc w:val="center"/>
        </w:trPr>
        <w:tc>
          <w:tcPr>
            <w:tcW w:w="1855" w:type="dxa"/>
          </w:tcPr>
          <w:p w14:paraId="6F9313B1"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TOEFL</m:t>
                      </m:r>
                    </m:sub>
                  </m:sSub>
                </m:e>
              </m:acc>
            </m:oMath>
            <w:r w:rsidRPr="00994F76">
              <w:rPr>
                <w:rFonts w:ascii="Times New Roman" w:eastAsiaTheme="minorEastAsia" w:hAnsi="Times New Roman" w:cs="Times New Roman"/>
                <w:iCs/>
                <w:sz w:val="16"/>
                <w:szCs w:val="16"/>
              </w:rPr>
              <w:t>)</w:t>
            </w:r>
          </w:p>
        </w:tc>
        <w:tc>
          <w:tcPr>
            <w:tcW w:w="1290" w:type="dxa"/>
          </w:tcPr>
          <w:p w14:paraId="78676C69"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1.104e</w:t>
            </w:r>
            <w:r w:rsidRPr="00994F76">
              <w:rPr>
                <w:rFonts w:ascii="Times New Roman" w:hAnsi="Times New Roman" w:cs="Times New Roman"/>
                <w:sz w:val="16"/>
                <w:szCs w:val="16"/>
                <w:vertAlign w:val="superscript"/>
              </w:rPr>
              <w:t>-03</w:t>
            </w:r>
          </w:p>
        </w:tc>
        <w:tc>
          <w:tcPr>
            <w:tcW w:w="1530" w:type="dxa"/>
          </w:tcPr>
          <w:p w14:paraId="32B6E385"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0.0013891</w:t>
            </w:r>
          </w:p>
        </w:tc>
      </w:tr>
      <w:tr w:rsidR="007727E0" w:rsidRPr="00994F76" w14:paraId="7C336AED" w14:textId="77777777" w:rsidTr="0019022D">
        <w:trPr>
          <w:jc w:val="center"/>
        </w:trPr>
        <w:tc>
          <w:tcPr>
            <w:tcW w:w="1855" w:type="dxa"/>
          </w:tcPr>
          <w:p w14:paraId="03CA2206"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LOR</m:t>
                      </m:r>
                    </m:sub>
                  </m:sSub>
                </m:e>
              </m:acc>
            </m:oMath>
            <w:r w:rsidRPr="00994F76">
              <w:rPr>
                <w:rFonts w:ascii="Times New Roman" w:eastAsiaTheme="minorEastAsia" w:hAnsi="Times New Roman" w:cs="Times New Roman"/>
                <w:iCs/>
                <w:sz w:val="16"/>
                <w:szCs w:val="16"/>
              </w:rPr>
              <w:t>)</w:t>
            </w:r>
          </w:p>
        </w:tc>
        <w:tc>
          <w:tcPr>
            <w:tcW w:w="1290" w:type="dxa"/>
          </w:tcPr>
          <w:p w14:paraId="7C87EEDB"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5.209e</w:t>
            </w:r>
            <w:r w:rsidRPr="00994F76">
              <w:rPr>
                <w:rFonts w:ascii="Times New Roman" w:hAnsi="Times New Roman" w:cs="Times New Roman"/>
                <w:sz w:val="16"/>
                <w:szCs w:val="16"/>
                <w:vertAlign w:val="superscript"/>
              </w:rPr>
              <w:t>-03</w:t>
            </w:r>
          </w:p>
        </w:tc>
        <w:tc>
          <w:tcPr>
            <w:tcW w:w="1530" w:type="dxa"/>
          </w:tcPr>
          <w:p w14:paraId="05E34DFC"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0.0062581</w:t>
            </w:r>
          </w:p>
        </w:tc>
      </w:tr>
      <w:tr w:rsidR="007727E0" w:rsidRPr="00994F76" w14:paraId="65F8CC49" w14:textId="77777777" w:rsidTr="0019022D">
        <w:trPr>
          <w:jc w:val="center"/>
        </w:trPr>
        <w:tc>
          <w:tcPr>
            <w:tcW w:w="1855" w:type="dxa"/>
          </w:tcPr>
          <w:p w14:paraId="5B99F0A5"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SOP</m:t>
                      </m:r>
                    </m:sub>
                  </m:sSub>
                </m:e>
              </m:acc>
            </m:oMath>
            <w:r w:rsidRPr="00994F76">
              <w:rPr>
                <w:rFonts w:ascii="Times New Roman" w:eastAsiaTheme="minorEastAsia" w:hAnsi="Times New Roman" w:cs="Times New Roman"/>
                <w:iCs/>
                <w:sz w:val="16"/>
                <w:szCs w:val="16"/>
              </w:rPr>
              <w:t>)</w:t>
            </w:r>
          </w:p>
        </w:tc>
        <w:tc>
          <w:tcPr>
            <w:tcW w:w="1290" w:type="dxa"/>
          </w:tcPr>
          <w:p w14:paraId="3BB1CF2C"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5.485e</w:t>
            </w:r>
            <w:r w:rsidRPr="00994F76">
              <w:rPr>
                <w:rFonts w:ascii="Times New Roman" w:hAnsi="Times New Roman" w:cs="Times New Roman"/>
                <w:sz w:val="16"/>
                <w:szCs w:val="16"/>
                <w:vertAlign w:val="superscript"/>
              </w:rPr>
              <w:t>-03</w:t>
            </w:r>
          </w:p>
        </w:tc>
        <w:tc>
          <w:tcPr>
            <w:tcW w:w="1530" w:type="dxa"/>
          </w:tcPr>
          <w:p w14:paraId="2F658DAC" w14:textId="77777777" w:rsidR="007727E0" w:rsidRPr="00994F76" w:rsidRDefault="007727E0" w:rsidP="007727E0">
            <w:pPr>
              <w:jc w:val="center"/>
              <w:rPr>
                <w:rFonts w:ascii="Times New Roman" w:hAnsi="Times New Roman" w:cs="Times New Roman"/>
                <w:sz w:val="16"/>
                <w:szCs w:val="16"/>
              </w:rPr>
            </w:pPr>
          </w:p>
        </w:tc>
      </w:tr>
      <w:tr w:rsidR="007727E0" w:rsidRPr="00994F76" w14:paraId="1A7BBE68" w14:textId="77777777" w:rsidTr="0019022D">
        <w:trPr>
          <w:jc w:val="center"/>
        </w:trPr>
        <w:tc>
          <w:tcPr>
            <w:tcW w:w="1855" w:type="dxa"/>
          </w:tcPr>
          <w:p w14:paraId="14C1ED54"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GPA</m:t>
                      </m:r>
                    </m:sub>
                  </m:sSub>
                </m:e>
              </m:acc>
            </m:oMath>
            <w:r w:rsidRPr="00994F76">
              <w:rPr>
                <w:rFonts w:ascii="Times New Roman" w:eastAsiaTheme="minorEastAsia" w:hAnsi="Times New Roman" w:cs="Times New Roman"/>
                <w:iCs/>
                <w:sz w:val="16"/>
                <w:szCs w:val="16"/>
              </w:rPr>
              <w:t>)</w:t>
            </w:r>
          </w:p>
        </w:tc>
        <w:tc>
          <w:tcPr>
            <w:tcW w:w="1290" w:type="dxa"/>
          </w:tcPr>
          <w:p w14:paraId="6EBA7D10"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2.939e</w:t>
            </w:r>
            <w:r w:rsidRPr="00994F76">
              <w:rPr>
                <w:rFonts w:ascii="Times New Roman" w:hAnsi="Times New Roman" w:cs="Times New Roman"/>
                <w:sz w:val="16"/>
                <w:szCs w:val="16"/>
                <w:vertAlign w:val="superscript"/>
              </w:rPr>
              <w:t>-02</w:t>
            </w:r>
          </w:p>
        </w:tc>
        <w:tc>
          <w:tcPr>
            <w:tcW w:w="1530" w:type="dxa"/>
          </w:tcPr>
          <w:p w14:paraId="035CCEF2"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0.0357687</w:t>
            </w:r>
          </w:p>
        </w:tc>
      </w:tr>
      <w:tr w:rsidR="007727E0" w:rsidRPr="00994F76" w14:paraId="1FE1F78B" w14:textId="77777777" w:rsidTr="0019022D">
        <w:trPr>
          <w:jc w:val="center"/>
        </w:trPr>
        <w:tc>
          <w:tcPr>
            <w:tcW w:w="1855" w:type="dxa"/>
          </w:tcPr>
          <w:p w14:paraId="184460DE" w14:textId="77777777" w:rsidR="007727E0" w:rsidRPr="00994F76" w:rsidRDefault="007727E0" w:rsidP="007727E0">
            <w:pPr>
              <w:jc w:val="center"/>
              <w:rPr>
                <w:rFonts w:ascii="Times New Roman" w:hAnsi="Times New Roman" w:cs="Times New Roman"/>
                <w:iCs/>
                <w:sz w:val="16"/>
                <w:szCs w:val="16"/>
              </w:rPr>
            </w:pPr>
            <w:r w:rsidRPr="00994F76">
              <w:rPr>
                <w:rFonts w:ascii="Times New Roman" w:eastAsiaTheme="minorEastAsia" w:hAnsi="Times New Roman" w:cs="Times New Roman"/>
                <w:iCs/>
                <w:sz w:val="16"/>
                <w:szCs w:val="16"/>
              </w:rPr>
              <w:t>se</w:t>
            </w:r>
            <m:oMath>
              <m:r>
                <m:rPr>
                  <m:sty m:val="p"/>
                </m:rPr>
                <w:rPr>
                  <w:rFonts w:ascii="Cambria Math" w:hAnsi="Cambria Math" w:cs="Times New Roman"/>
                  <w:sz w:val="16"/>
                  <w:szCs w:val="16"/>
                </w:rPr>
                <m:t>(</m:t>
              </m:r>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Researcc_Yes</m:t>
                      </m:r>
                    </m:sub>
                  </m:sSub>
                </m:e>
              </m:acc>
            </m:oMath>
            <w:r w:rsidRPr="00994F76">
              <w:rPr>
                <w:rFonts w:ascii="Times New Roman" w:eastAsiaTheme="minorEastAsia" w:hAnsi="Times New Roman" w:cs="Times New Roman"/>
                <w:iCs/>
                <w:sz w:val="16"/>
                <w:szCs w:val="16"/>
              </w:rPr>
              <w:t>)</w:t>
            </w:r>
          </w:p>
        </w:tc>
        <w:tc>
          <w:tcPr>
            <w:tcW w:w="1290" w:type="dxa"/>
          </w:tcPr>
          <w:p w14:paraId="1244EA43"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8.255e</w:t>
            </w:r>
            <w:r w:rsidRPr="00994F76">
              <w:rPr>
                <w:rFonts w:ascii="Times New Roman" w:hAnsi="Times New Roman" w:cs="Times New Roman"/>
                <w:sz w:val="16"/>
                <w:szCs w:val="16"/>
                <w:vertAlign w:val="superscript"/>
              </w:rPr>
              <w:t>-03</w:t>
            </w:r>
          </w:p>
        </w:tc>
        <w:tc>
          <w:tcPr>
            <w:tcW w:w="1530" w:type="dxa"/>
          </w:tcPr>
          <w:p w14:paraId="78DBB5FF"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0.0104667</w:t>
            </w:r>
          </w:p>
        </w:tc>
      </w:tr>
      <w:tr w:rsidR="007727E0" w:rsidRPr="00994F76" w14:paraId="09B018F5" w14:textId="77777777" w:rsidTr="0019022D">
        <w:trPr>
          <w:jc w:val="center"/>
        </w:trPr>
        <w:tc>
          <w:tcPr>
            <w:tcW w:w="1855" w:type="dxa"/>
          </w:tcPr>
          <w:p w14:paraId="3AE2455F"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2</m:t>
                          </m:r>
                        </m:sub>
                      </m:sSub>
                    </m:sub>
                  </m:sSub>
                </m:e>
              </m:acc>
            </m:oMath>
            <w:r w:rsidRPr="00994F76">
              <w:rPr>
                <w:rFonts w:ascii="Times New Roman" w:eastAsiaTheme="minorEastAsia" w:hAnsi="Times New Roman" w:cs="Times New Roman"/>
                <w:iCs/>
                <w:sz w:val="16"/>
                <w:szCs w:val="16"/>
              </w:rPr>
              <w:t>)</w:t>
            </w:r>
          </w:p>
        </w:tc>
        <w:tc>
          <w:tcPr>
            <w:tcW w:w="1290" w:type="dxa"/>
          </w:tcPr>
          <w:p w14:paraId="158C17FE"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1.450e</w:t>
            </w:r>
            <w:r w:rsidRPr="00994F76">
              <w:rPr>
                <w:rFonts w:ascii="Times New Roman" w:hAnsi="Times New Roman" w:cs="Times New Roman"/>
                <w:sz w:val="16"/>
                <w:szCs w:val="16"/>
                <w:vertAlign w:val="superscript"/>
              </w:rPr>
              <w:t>-02</w:t>
            </w:r>
          </w:p>
        </w:tc>
        <w:tc>
          <w:tcPr>
            <w:tcW w:w="1530" w:type="dxa"/>
          </w:tcPr>
          <w:p w14:paraId="3A8133E1" w14:textId="77777777" w:rsidR="007727E0" w:rsidRPr="00994F76" w:rsidRDefault="007727E0" w:rsidP="007727E0">
            <w:pPr>
              <w:jc w:val="center"/>
              <w:rPr>
                <w:rFonts w:ascii="Times New Roman" w:hAnsi="Times New Roman" w:cs="Times New Roman"/>
                <w:sz w:val="16"/>
                <w:szCs w:val="16"/>
              </w:rPr>
            </w:pPr>
          </w:p>
        </w:tc>
      </w:tr>
      <w:tr w:rsidR="007727E0" w:rsidRPr="00994F76" w14:paraId="40A0205F" w14:textId="77777777" w:rsidTr="0019022D">
        <w:trPr>
          <w:jc w:val="center"/>
        </w:trPr>
        <w:tc>
          <w:tcPr>
            <w:tcW w:w="1855" w:type="dxa"/>
          </w:tcPr>
          <w:p w14:paraId="43BA16CA"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3</m:t>
                          </m:r>
                        </m:sub>
                      </m:sSub>
                    </m:sub>
                  </m:sSub>
                </m:e>
              </m:acc>
            </m:oMath>
            <w:r w:rsidRPr="00994F76">
              <w:rPr>
                <w:rFonts w:ascii="Times New Roman" w:eastAsiaTheme="minorEastAsia" w:hAnsi="Times New Roman" w:cs="Times New Roman"/>
                <w:iCs/>
                <w:sz w:val="16"/>
                <w:szCs w:val="16"/>
              </w:rPr>
              <w:t>)</w:t>
            </w:r>
          </w:p>
        </w:tc>
        <w:tc>
          <w:tcPr>
            <w:tcW w:w="1290" w:type="dxa"/>
          </w:tcPr>
          <w:p w14:paraId="55092E88"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1.519e-</w:t>
            </w:r>
            <w:r w:rsidRPr="00994F76">
              <w:rPr>
                <w:rFonts w:ascii="Times New Roman" w:hAnsi="Times New Roman" w:cs="Times New Roman"/>
                <w:sz w:val="16"/>
                <w:szCs w:val="16"/>
                <w:vertAlign w:val="superscript"/>
              </w:rPr>
              <w:t>02</w:t>
            </w:r>
          </w:p>
        </w:tc>
        <w:tc>
          <w:tcPr>
            <w:tcW w:w="1530" w:type="dxa"/>
          </w:tcPr>
          <w:p w14:paraId="5C4AE781" w14:textId="77777777" w:rsidR="007727E0" w:rsidRPr="00994F76" w:rsidRDefault="007727E0" w:rsidP="007727E0">
            <w:pPr>
              <w:jc w:val="center"/>
              <w:rPr>
                <w:rFonts w:ascii="Times New Roman" w:hAnsi="Times New Roman" w:cs="Times New Roman"/>
                <w:sz w:val="16"/>
                <w:szCs w:val="16"/>
              </w:rPr>
            </w:pPr>
          </w:p>
        </w:tc>
      </w:tr>
      <w:tr w:rsidR="007727E0" w:rsidRPr="00994F76" w14:paraId="0BCB967F" w14:textId="77777777" w:rsidTr="0019022D">
        <w:trPr>
          <w:jc w:val="center"/>
        </w:trPr>
        <w:tc>
          <w:tcPr>
            <w:tcW w:w="1855" w:type="dxa"/>
          </w:tcPr>
          <w:p w14:paraId="5A06B48D" w14:textId="77777777" w:rsidR="007727E0" w:rsidRPr="00994F76" w:rsidRDefault="007727E0" w:rsidP="007727E0">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4</m:t>
                          </m:r>
                        </m:sub>
                      </m:sSub>
                    </m:sub>
                  </m:sSub>
                </m:e>
              </m:acc>
            </m:oMath>
            <w:r w:rsidRPr="00994F76">
              <w:rPr>
                <w:rFonts w:ascii="Times New Roman" w:eastAsiaTheme="minorEastAsia" w:hAnsi="Times New Roman" w:cs="Times New Roman"/>
                <w:iCs/>
                <w:sz w:val="16"/>
                <w:szCs w:val="16"/>
              </w:rPr>
              <w:t>)</w:t>
            </w:r>
          </w:p>
        </w:tc>
        <w:tc>
          <w:tcPr>
            <w:tcW w:w="1290" w:type="dxa"/>
          </w:tcPr>
          <w:p w14:paraId="4E496F78" w14:textId="77777777" w:rsidR="007727E0" w:rsidRPr="00994F76" w:rsidRDefault="007727E0" w:rsidP="007727E0">
            <w:pPr>
              <w:jc w:val="center"/>
              <w:rPr>
                <w:rFonts w:ascii="Times New Roman" w:hAnsi="Times New Roman" w:cs="Times New Roman"/>
                <w:sz w:val="16"/>
                <w:szCs w:val="16"/>
              </w:rPr>
            </w:pPr>
            <w:r w:rsidRPr="00994F76">
              <w:rPr>
                <w:rFonts w:ascii="Times New Roman" w:hAnsi="Times New Roman" w:cs="Times New Roman"/>
                <w:sz w:val="16"/>
                <w:szCs w:val="16"/>
              </w:rPr>
              <w:t>1.804e</w:t>
            </w:r>
            <w:r w:rsidRPr="00994F76">
              <w:rPr>
                <w:rFonts w:ascii="Times New Roman" w:hAnsi="Times New Roman" w:cs="Times New Roman"/>
                <w:sz w:val="16"/>
                <w:szCs w:val="16"/>
                <w:vertAlign w:val="superscript"/>
              </w:rPr>
              <w:t>-02</w:t>
            </w:r>
          </w:p>
        </w:tc>
        <w:tc>
          <w:tcPr>
            <w:tcW w:w="1530" w:type="dxa"/>
          </w:tcPr>
          <w:p w14:paraId="72463E29" w14:textId="77777777" w:rsidR="007727E0" w:rsidRPr="00994F76" w:rsidRDefault="007727E0" w:rsidP="007727E0">
            <w:pPr>
              <w:jc w:val="center"/>
              <w:rPr>
                <w:rFonts w:ascii="Times New Roman" w:hAnsi="Times New Roman" w:cs="Times New Roman"/>
                <w:sz w:val="16"/>
                <w:szCs w:val="16"/>
              </w:rPr>
            </w:pPr>
          </w:p>
        </w:tc>
      </w:tr>
      <w:tr w:rsidR="007727E0" w:rsidRPr="00994F76" w14:paraId="5C4AB2A2" w14:textId="77777777" w:rsidTr="0019022D">
        <w:trPr>
          <w:jc w:val="center"/>
        </w:trPr>
        <w:tc>
          <w:tcPr>
            <w:tcW w:w="1855" w:type="dxa"/>
          </w:tcPr>
          <w:p w14:paraId="1C593352" w14:textId="77777777" w:rsidR="007727E0" w:rsidRPr="00994F76" w:rsidRDefault="007727E0" w:rsidP="0019022D">
            <w:pPr>
              <w:jc w:val="center"/>
              <w:rPr>
                <w:rFonts w:ascii="Times New Roman" w:hAnsi="Times New Roman" w:cs="Times New Roman"/>
                <w:iCs/>
                <w:sz w:val="16"/>
                <w:szCs w:val="16"/>
              </w:rPr>
            </w:pPr>
            <w:proofErr w:type="gramStart"/>
            <w:r w:rsidRPr="00994F76">
              <w:rPr>
                <w:rFonts w:ascii="Times New Roman" w:eastAsiaTheme="minorEastAsia" w:hAnsi="Times New Roman" w:cs="Times New Roman"/>
                <w:iCs/>
                <w:sz w:val="16"/>
                <w:szCs w:val="16"/>
              </w:rPr>
              <w:t>se(</w:t>
            </w:r>
            <w:proofErr w:type="gramEnd"/>
            <m:oMath>
              <m:acc>
                <m:accPr>
                  <m:ctrlPr>
                    <w:rPr>
                      <w:rFonts w:ascii="Cambria Math" w:hAnsi="Cambria Math" w:cs="Times New Roman"/>
                      <w:iCs/>
                      <w:sz w:val="16"/>
                      <w:szCs w:val="16"/>
                    </w:rPr>
                  </m:ctrlPr>
                </m:accPr>
                <m:e>
                  <m:sSub>
                    <m:sSubPr>
                      <m:ctrlPr>
                        <w:rPr>
                          <w:rFonts w:ascii="Cambria Math" w:hAnsi="Cambria Math" w:cs="Times New Roman"/>
                          <w:iCs/>
                          <w:sz w:val="16"/>
                          <w:szCs w:val="16"/>
                        </w:rPr>
                      </m:ctrlPr>
                    </m:sSubPr>
                    <m:e>
                      <m:r>
                        <m:rPr>
                          <m:sty m:val="p"/>
                        </m:rPr>
                        <w:rPr>
                          <w:rFonts w:ascii="Cambria Math" w:hAnsi="Cambria Math" w:cs="Times New Roman"/>
                          <w:sz w:val="16"/>
                          <w:szCs w:val="16"/>
                        </w:rPr>
                        <m:t>β</m:t>
                      </m:r>
                    </m:e>
                    <m:sub>
                      <m:r>
                        <m:rPr>
                          <m:sty m:val="p"/>
                        </m:rPr>
                        <w:rPr>
                          <w:rFonts w:ascii="Cambria Math" w:hAnsi="Cambria Math" w:cs="Times New Roman"/>
                          <w:sz w:val="16"/>
                          <w:szCs w:val="16"/>
                        </w:rPr>
                        <m:t>Uni_ran</m:t>
                      </m:r>
                      <m:sSub>
                        <m:sSubPr>
                          <m:ctrlPr>
                            <w:rPr>
                              <w:rFonts w:ascii="Cambria Math" w:hAnsi="Cambria Math" w:cs="Times New Roman"/>
                              <w:iCs/>
                              <w:sz w:val="16"/>
                              <w:szCs w:val="16"/>
                            </w:rPr>
                          </m:ctrlPr>
                        </m:sSubPr>
                        <m:e>
                          <m:r>
                            <m:rPr>
                              <m:sty m:val="p"/>
                            </m:rPr>
                            <w:rPr>
                              <w:rFonts w:ascii="Cambria Math" w:hAnsi="Cambria Math" w:cs="Times New Roman"/>
                              <w:sz w:val="16"/>
                              <w:szCs w:val="16"/>
                            </w:rPr>
                            <m:t>k</m:t>
                          </m:r>
                        </m:e>
                        <m:sub>
                          <m:r>
                            <m:rPr>
                              <m:sty m:val="p"/>
                            </m:rPr>
                            <w:rPr>
                              <w:rFonts w:ascii="Cambria Math" w:hAnsi="Cambria Math" w:cs="Times New Roman"/>
                              <w:sz w:val="16"/>
                              <w:szCs w:val="16"/>
                            </w:rPr>
                            <m:t>5</m:t>
                          </m:r>
                        </m:sub>
                      </m:sSub>
                    </m:sub>
                  </m:sSub>
                </m:e>
              </m:acc>
            </m:oMath>
            <w:r w:rsidRPr="00994F76">
              <w:rPr>
                <w:rFonts w:ascii="Times New Roman" w:eastAsiaTheme="minorEastAsia" w:hAnsi="Times New Roman" w:cs="Times New Roman"/>
                <w:iCs/>
                <w:sz w:val="16"/>
                <w:szCs w:val="16"/>
              </w:rPr>
              <w:t>)</w:t>
            </w:r>
          </w:p>
        </w:tc>
        <w:tc>
          <w:tcPr>
            <w:tcW w:w="1290" w:type="dxa"/>
          </w:tcPr>
          <w:p w14:paraId="25129893"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2.045e</w:t>
            </w:r>
            <w:r w:rsidRPr="00994F76">
              <w:rPr>
                <w:rFonts w:ascii="Times New Roman" w:hAnsi="Times New Roman" w:cs="Times New Roman"/>
                <w:sz w:val="16"/>
                <w:szCs w:val="16"/>
                <w:vertAlign w:val="superscript"/>
              </w:rPr>
              <w:t>-02</w:t>
            </w:r>
          </w:p>
        </w:tc>
        <w:tc>
          <w:tcPr>
            <w:tcW w:w="1530" w:type="dxa"/>
          </w:tcPr>
          <w:p w14:paraId="5573F354" w14:textId="77777777" w:rsidR="007727E0" w:rsidRPr="00994F76" w:rsidRDefault="007727E0" w:rsidP="0019022D">
            <w:pPr>
              <w:jc w:val="center"/>
              <w:rPr>
                <w:rFonts w:ascii="Times New Roman" w:hAnsi="Times New Roman" w:cs="Times New Roman"/>
                <w:sz w:val="16"/>
                <w:szCs w:val="16"/>
              </w:rPr>
            </w:pPr>
          </w:p>
        </w:tc>
      </w:tr>
      <w:tr w:rsidR="007727E0" w:rsidRPr="00994F76" w14:paraId="08649CBF" w14:textId="77777777" w:rsidTr="0019022D">
        <w:trPr>
          <w:jc w:val="center"/>
        </w:trPr>
        <w:tc>
          <w:tcPr>
            <w:tcW w:w="1855" w:type="dxa"/>
          </w:tcPr>
          <w:p w14:paraId="38B3D7E1" w14:textId="77777777" w:rsidR="007727E0" w:rsidRPr="00994F76" w:rsidRDefault="007727E0" w:rsidP="0019022D">
            <w:pPr>
              <w:jc w:val="center"/>
              <w:rPr>
                <w:rFonts w:ascii="Times New Roman" w:hAnsi="Times New Roman" w:cs="Times New Roman"/>
                <w:sz w:val="16"/>
                <w:szCs w:val="16"/>
                <w:vertAlign w:val="subscript"/>
              </w:rPr>
            </w:pPr>
            <w:r w:rsidRPr="00994F76">
              <w:rPr>
                <w:rFonts w:ascii="Times New Roman" w:hAnsi="Times New Roman" w:cs="Times New Roman"/>
                <w:sz w:val="16"/>
                <w:szCs w:val="16"/>
              </w:rPr>
              <w:t>MS</w:t>
            </w:r>
            <w:r w:rsidRPr="00994F76">
              <w:rPr>
                <w:rFonts w:ascii="Times New Roman" w:hAnsi="Times New Roman" w:cs="Times New Roman"/>
                <w:sz w:val="16"/>
                <w:szCs w:val="16"/>
                <w:vertAlign w:val="subscript"/>
              </w:rPr>
              <w:t>RES</w:t>
            </w:r>
          </w:p>
        </w:tc>
        <w:tc>
          <w:tcPr>
            <w:tcW w:w="1290" w:type="dxa"/>
          </w:tcPr>
          <w:p w14:paraId="666DA336"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0.0039</w:t>
            </w:r>
          </w:p>
        </w:tc>
        <w:tc>
          <w:tcPr>
            <w:tcW w:w="1530" w:type="dxa"/>
          </w:tcPr>
          <w:p w14:paraId="171B2B9B"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0.0064</w:t>
            </w:r>
          </w:p>
        </w:tc>
      </w:tr>
      <w:tr w:rsidR="007727E0" w:rsidRPr="00994F76" w14:paraId="48834F64" w14:textId="77777777" w:rsidTr="0019022D">
        <w:trPr>
          <w:jc w:val="center"/>
        </w:trPr>
        <w:tc>
          <w:tcPr>
            <w:tcW w:w="1855" w:type="dxa"/>
          </w:tcPr>
          <w:p w14:paraId="16DE1126" w14:textId="77777777" w:rsidR="007727E0" w:rsidRPr="00994F76" w:rsidRDefault="007727E0" w:rsidP="0019022D">
            <w:pPr>
              <w:jc w:val="center"/>
              <w:rPr>
                <w:rFonts w:ascii="Times New Roman" w:hAnsi="Times New Roman" w:cs="Times New Roman"/>
                <w:sz w:val="16"/>
                <w:szCs w:val="16"/>
                <w:vertAlign w:val="superscript"/>
              </w:rPr>
            </w:pPr>
            <w:r w:rsidRPr="00994F76">
              <w:rPr>
                <w:rFonts w:ascii="Times New Roman" w:hAnsi="Times New Roman" w:cs="Times New Roman"/>
                <w:sz w:val="16"/>
                <w:szCs w:val="16"/>
              </w:rPr>
              <w:t>R</w:t>
            </w:r>
            <w:r w:rsidRPr="00994F76">
              <w:rPr>
                <w:rFonts w:ascii="Times New Roman" w:hAnsi="Times New Roman" w:cs="Times New Roman"/>
                <w:sz w:val="16"/>
                <w:szCs w:val="16"/>
                <w:vertAlign w:val="superscript"/>
              </w:rPr>
              <w:t>2</w:t>
            </w:r>
          </w:p>
        </w:tc>
        <w:tc>
          <w:tcPr>
            <w:tcW w:w="1290" w:type="dxa"/>
          </w:tcPr>
          <w:p w14:paraId="60449666"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0.8192</w:t>
            </w:r>
          </w:p>
        </w:tc>
        <w:tc>
          <w:tcPr>
            <w:tcW w:w="1530" w:type="dxa"/>
          </w:tcPr>
          <w:p w14:paraId="424ABEB7"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0.8472</w:t>
            </w:r>
          </w:p>
        </w:tc>
      </w:tr>
      <w:tr w:rsidR="007727E0" w:rsidRPr="00994F76" w14:paraId="1A42D984" w14:textId="77777777" w:rsidTr="0019022D">
        <w:trPr>
          <w:jc w:val="center"/>
        </w:trPr>
        <w:tc>
          <w:tcPr>
            <w:tcW w:w="1855" w:type="dxa"/>
          </w:tcPr>
          <w:p w14:paraId="70899228"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Adjusted R</w:t>
            </w:r>
            <w:r w:rsidRPr="00994F76">
              <w:rPr>
                <w:rFonts w:ascii="Times New Roman" w:hAnsi="Times New Roman" w:cs="Times New Roman"/>
                <w:sz w:val="16"/>
                <w:szCs w:val="16"/>
                <w:vertAlign w:val="superscript"/>
              </w:rPr>
              <w:t>2</w:t>
            </w:r>
          </w:p>
        </w:tc>
        <w:tc>
          <w:tcPr>
            <w:tcW w:w="1290" w:type="dxa"/>
          </w:tcPr>
          <w:p w14:paraId="68B8F8C6"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0.8137</w:t>
            </w:r>
          </w:p>
        </w:tc>
        <w:tc>
          <w:tcPr>
            <w:tcW w:w="1530" w:type="dxa"/>
          </w:tcPr>
          <w:p w14:paraId="1B2CA1AB" w14:textId="77777777" w:rsidR="007727E0" w:rsidRPr="00994F76" w:rsidRDefault="007727E0" w:rsidP="0019022D">
            <w:pPr>
              <w:jc w:val="center"/>
              <w:rPr>
                <w:rFonts w:ascii="Times New Roman" w:hAnsi="Times New Roman" w:cs="Times New Roman"/>
                <w:sz w:val="16"/>
                <w:szCs w:val="16"/>
              </w:rPr>
            </w:pPr>
            <w:r w:rsidRPr="00994F76">
              <w:rPr>
                <w:rFonts w:ascii="Times New Roman" w:hAnsi="Times New Roman" w:cs="Times New Roman"/>
                <w:sz w:val="16"/>
                <w:szCs w:val="16"/>
              </w:rPr>
              <w:t>0.8449</w:t>
            </w:r>
          </w:p>
        </w:tc>
      </w:tr>
    </w:tbl>
    <w:p w14:paraId="31265980" w14:textId="77777777" w:rsidR="007727E0" w:rsidRPr="007727E0" w:rsidRDefault="007727E0" w:rsidP="007727E0"/>
    <w:sectPr w:rsidR="007727E0" w:rsidRPr="007727E0" w:rsidSect="00B40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6554" w14:textId="77777777" w:rsidR="00B40C5C" w:rsidRDefault="00B40C5C" w:rsidP="005068CB">
      <w:r>
        <w:separator/>
      </w:r>
    </w:p>
  </w:endnote>
  <w:endnote w:type="continuationSeparator" w:id="0">
    <w:p w14:paraId="542395E2" w14:textId="77777777" w:rsidR="00B40C5C" w:rsidRDefault="00B40C5C" w:rsidP="0050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0E95" w14:textId="77777777" w:rsidR="00B40C5C" w:rsidRDefault="00B40C5C" w:rsidP="005068CB">
      <w:r>
        <w:separator/>
      </w:r>
    </w:p>
  </w:footnote>
  <w:footnote w:type="continuationSeparator" w:id="0">
    <w:p w14:paraId="0BB8AF05" w14:textId="77777777" w:rsidR="00B40C5C" w:rsidRDefault="00B40C5C" w:rsidP="005068CB">
      <w:r>
        <w:continuationSeparator/>
      </w:r>
    </w:p>
  </w:footnote>
  <w:footnote w:id="1">
    <w:p w14:paraId="39CF319E" w14:textId="5458E31E" w:rsidR="00994F76" w:rsidRPr="001979BB" w:rsidRDefault="00994F76">
      <w:pPr>
        <w:pStyle w:val="FootnoteText"/>
        <w:rPr>
          <w:rFonts w:ascii="Times New Roman" w:hAnsi="Times New Roman" w:cs="Times New Roman"/>
          <w:sz w:val="15"/>
          <w:szCs w:val="15"/>
        </w:rPr>
      </w:pPr>
      <w:r w:rsidRPr="001979BB">
        <w:rPr>
          <w:rStyle w:val="FootnoteReference"/>
          <w:rFonts w:ascii="Times New Roman" w:hAnsi="Times New Roman" w:cs="Times New Roman"/>
          <w:sz w:val="15"/>
          <w:szCs w:val="15"/>
        </w:rPr>
        <w:footnoteRef/>
      </w:r>
      <w:r w:rsidRPr="001979BB">
        <w:rPr>
          <w:rFonts w:ascii="Times New Roman" w:hAnsi="Times New Roman" w:cs="Times New Roman"/>
          <w:sz w:val="15"/>
          <w:szCs w:val="15"/>
        </w:rPr>
        <w:t xml:space="preserve"> </w:t>
      </w:r>
      <w:r w:rsidRPr="001979BB">
        <w:rPr>
          <w:rFonts w:ascii="Times New Roman" w:hAnsi="Times New Roman" w:cs="Times New Roman"/>
          <w:sz w:val="15"/>
          <w:szCs w:val="15"/>
        </w:rPr>
        <w:t>Kurt, Daniel. “What Counts When Applying to Grad School: GPA vs. Work Experience.” </w:t>
      </w:r>
      <w:r w:rsidRPr="001979BB">
        <w:rPr>
          <w:rFonts w:ascii="Times New Roman" w:hAnsi="Times New Roman" w:cs="Times New Roman"/>
          <w:i/>
          <w:iCs/>
          <w:sz w:val="15"/>
          <w:szCs w:val="15"/>
        </w:rPr>
        <w:t>Investopedia</w:t>
      </w:r>
      <w:r w:rsidRPr="001979BB">
        <w:rPr>
          <w:rFonts w:ascii="Times New Roman" w:hAnsi="Times New Roman" w:cs="Times New Roman"/>
          <w:sz w:val="15"/>
          <w:szCs w:val="15"/>
        </w:rPr>
        <w:t>, Investopedia, www.investopedia.com/articles/personal-finance/020315/applying-grad-school-gpa-vs-work-experience.asp. Accessed 9 Dec. 2023. </w:t>
      </w:r>
    </w:p>
  </w:footnote>
  <w:footnote w:id="2">
    <w:p w14:paraId="69BD5DDB" w14:textId="09107A7A" w:rsidR="009926FA" w:rsidRPr="001979BB" w:rsidRDefault="009926FA">
      <w:pPr>
        <w:pStyle w:val="FootnoteText"/>
        <w:rPr>
          <w:rFonts w:ascii="Times New Roman" w:hAnsi="Times New Roman" w:cs="Times New Roman"/>
          <w:sz w:val="15"/>
          <w:szCs w:val="15"/>
        </w:rPr>
      </w:pPr>
      <w:r w:rsidRPr="001979BB">
        <w:rPr>
          <w:rStyle w:val="FootnoteReference"/>
          <w:rFonts w:ascii="Times New Roman" w:hAnsi="Times New Roman" w:cs="Times New Roman"/>
          <w:sz w:val="15"/>
          <w:szCs w:val="15"/>
        </w:rPr>
        <w:footnoteRef/>
      </w:r>
      <w:r w:rsidRPr="001979BB">
        <w:rPr>
          <w:rFonts w:ascii="Times New Roman" w:hAnsi="Times New Roman" w:cs="Times New Roman"/>
          <w:sz w:val="15"/>
          <w:szCs w:val="15"/>
        </w:rPr>
        <w:t xml:space="preserve"> </w:t>
      </w:r>
      <w:r w:rsidRPr="001979BB">
        <w:rPr>
          <w:rFonts w:ascii="Times New Roman" w:hAnsi="Times New Roman" w:cs="Times New Roman"/>
          <w:sz w:val="15"/>
          <w:szCs w:val="15"/>
        </w:rPr>
        <w:t>Evans, James. “</w:t>
      </w:r>
      <w:proofErr w:type="spellStart"/>
      <w:r w:rsidRPr="001979BB">
        <w:rPr>
          <w:rFonts w:ascii="Times New Roman" w:hAnsi="Times New Roman" w:cs="Times New Roman"/>
          <w:sz w:val="15"/>
          <w:szCs w:val="15"/>
        </w:rPr>
        <w:t>Gradcafe</w:t>
      </w:r>
      <w:proofErr w:type="spellEnd"/>
      <w:r w:rsidRPr="001979BB">
        <w:rPr>
          <w:rFonts w:ascii="Times New Roman" w:hAnsi="Times New Roman" w:cs="Times New Roman"/>
          <w:sz w:val="15"/>
          <w:szCs w:val="15"/>
        </w:rPr>
        <w:t>-Admissions-Data.” </w:t>
      </w:r>
      <w:r w:rsidRPr="001979BB">
        <w:rPr>
          <w:rFonts w:ascii="Times New Roman" w:hAnsi="Times New Roman" w:cs="Times New Roman"/>
          <w:i/>
          <w:iCs/>
          <w:sz w:val="15"/>
          <w:szCs w:val="15"/>
        </w:rPr>
        <w:t>GitHub</w:t>
      </w:r>
      <w:r w:rsidRPr="001979BB">
        <w:rPr>
          <w:rFonts w:ascii="Times New Roman" w:hAnsi="Times New Roman" w:cs="Times New Roman"/>
          <w:sz w:val="15"/>
          <w:szCs w:val="15"/>
        </w:rPr>
        <w:t>, 21 Aug. 2020, github.com/</w:t>
      </w:r>
      <w:proofErr w:type="spellStart"/>
      <w:r w:rsidRPr="001979BB">
        <w:rPr>
          <w:rFonts w:ascii="Times New Roman" w:hAnsi="Times New Roman" w:cs="Times New Roman"/>
          <w:sz w:val="15"/>
          <w:szCs w:val="15"/>
        </w:rPr>
        <w:t>evansrjames</w:t>
      </w:r>
      <w:proofErr w:type="spellEnd"/>
      <w:r w:rsidRPr="001979BB">
        <w:rPr>
          <w:rFonts w:ascii="Times New Roman" w:hAnsi="Times New Roman" w:cs="Times New Roman"/>
          <w:sz w:val="15"/>
          <w:szCs w:val="15"/>
        </w:rPr>
        <w:t>/</w:t>
      </w:r>
      <w:proofErr w:type="spellStart"/>
      <w:r w:rsidRPr="001979BB">
        <w:rPr>
          <w:rFonts w:ascii="Times New Roman" w:hAnsi="Times New Roman" w:cs="Times New Roman"/>
          <w:sz w:val="15"/>
          <w:szCs w:val="15"/>
        </w:rPr>
        <w:t>gradcafe</w:t>
      </w:r>
      <w:proofErr w:type="spellEnd"/>
      <w:r w:rsidRPr="001979BB">
        <w:rPr>
          <w:rFonts w:ascii="Times New Roman" w:hAnsi="Times New Roman" w:cs="Times New Roman"/>
          <w:sz w:val="15"/>
          <w:szCs w:val="15"/>
        </w:rPr>
        <w:t>-admissions-</w:t>
      </w:r>
      <w:proofErr w:type="spellStart"/>
      <w:r w:rsidRPr="001979BB">
        <w:rPr>
          <w:rFonts w:ascii="Times New Roman" w:hAnsi="Times New Roman" w:cs="Times New Roman"/>
          <w:sz w:val="15"/>
          <w:szCs w:val="15"/>
        </w:rPr>
        <w:t>data.git</w:t>
      </w:r>
      <w:proofErr w:type="spellEnd"/>
      <w:r w:rsidRPr="001979BB">
        <w:rPr>
          <w:rFonts w:ascii="Times New Roman" w:hAnsi="Times New Roman" w:cs="Times New Roman"/>
          <w:sz w:val="15"/>
          <w:szCs w:val="15"/>
        </w:rPr>
        <w:t>. Accessed 4 Dec. 2023.</w:t>
      </w:r>
    </w:p>
  </w:footnote>
  <w:footnote w:id="3">
    <w:p w14:paraId="7E84E223" w14:textId="02E025E5" w:rsidR="001979BB" w:rsidRDefault="001979BB">
      <w:pPr>
        <w:pStyle w:val="FootnoteText"/>
      </w:pPr>
      <w:r w:rsidRPr="001979BB">
        <w:rPr>
          <w:rStyle w:val="FootnoteReference"/>
          <w:rFonts w:ascii="Times New Roman" w:hAnsi="Times New Roman" w:cs="Times New Roman"/>
          <w:sz w:val="15"/>
          <w:szCs w:val="15"/>
        </w:rPr>
        <w:footnoteRef/>
      </w:r>
      <w:r w:rsidRPr="001979BB">
        <w:rPr>
          <w:rFonts w:ascii="Times New Roman" w:hAnsi="Times New Roman" w:cs="Times New Roman"/>
          <w:sz w:val="15"/>
          <w:szCs w:val="15"/>
        </w:rPr>
        <w:t xml:space="preserve"> </w:t>
      </w:r>
      <w:r w:rsidRPr="001979BB">
        <w:rPr>
          <w:rFonts w:ascii="Times New Roman" w:hAnsi="Times New Roman" w:cs="Times New Roman"/>
          <w:sz w:val="15"/>
          <w:szCs w:val="15"/>
        </w:rPr>
        <w:t xml:space="preserve">M. S. Acharya, A. </w:t>
      </w:r>
      <w:proofErr w:type="gramStart"/>
      <w:r w:rsidRPr="001979BB">
        <w:rPr>
          <w:rFonts w:ascii="Times New Roman" w:hAnsi="Times New Roman" w:cs="Times New Roman"/>
          <w:sz w:val="15"/>
          <w:szCs w:val="15"/>
        </w:rPr>
        <w:t>Armaan</w:t>
      </w:r>
      <w:proofErr w:type="gramEnd"/>
      <w:r w:rsidRPr="001979BB">
        <w:rPr>
          <w:rFonts w:ascii="Times New Roman" w:hAnsi="Times New Roman" w:cs="Times New Roman"/>
          <w:sz w:val="15"/>
          <w:szCs w:val="15"/>
        </w:rPr>
        <w:t xml:space="preserve"> and A. S. Antony, "A Comparison of Regression Models for Prediction of Graduate Admissions," 2019 International Conference on Computational Intelligence in Data Science (ICCIDS), Chennai, India, 2019, pp. 1-5, </w:t>
      </w:r>
      <w:proofErr w:type="spellStart"/>
      <w:r w:rsidRPr="001979BB">
        <w:rPr>
          <w:rFonts w:ascii="Times New Roman" w:hAnsi="Times New Roman" w:cs="Times New Roman"/>
          <w:sz w:val="15"/>
          <w:szCs w:val="15"/>
        </w:rPr>
        <w:t>doi</w:t>
      </w:r>
      <w:proofErr w:type="spellEnd"/>
      <w:r w:rsidRPr="001979BB">
        <w:rPr>
          <w:rFonts w:ascii="Times New Roman" w:hAnsi="Times New Roman" w:cs="Times New Roman"/>
          <w:sz w:val="15"/>
          <w:szCs w:val="15"/>
        </w:rPr>
        <w:t>: 10.1109/ICCIDS.2019.8862140.</w:t>
      </w:r>
    </w:p>
  </w:footnote>
  <w:footnote w:id="4">
    <w:p w14:paraId="51D8ED0F" w14:textId="0938860C" w:rsidR="001979BB" w:rsidRPr="001979BB" w:rsidRDefault="001979BB">
      <w:pPr>
        <w:pStyle w:val="FootnoteText"/>
        <w:rPr>
          <w:rFonts w:ascii="Times New Roman" w:hAnsi="Times New Roman" w:cs="Times New Roman"/>
          <w:sz w:val="15"/>
          <w:szCs w:val="15"/>
        </w:rPr>
      </w:pPr>
      <w:r w:rsidRPr="001979BB">
        <w:rPr>
          <w:rStyle w:val="FootnoteReference"/>
          <w:rFonts w:ascii="Times New Roman" w:hAnsi="Times New Roman" w:cs="Times New Roman"/>
          <w:sz w:val="15"/>
          <w:szCs w:val="15"/>
        </w:rPr>
        <w:footnoteRef/>
      </w:r>
      <w:r w:rsidRPr="001979BB">
        <w:rPr>
          <w:rFonts w:ascii="Times New Roman" w:hAnsi="Times New Roman" w:cs="Times New Roman"/>
          <w:sz w:val="15"/>
          <w:szCs w:val="15"/>
        </w:rPr>
        <w:t xml:space="preserve"> </w:t>
      </w:r>
      <w:r w:rsidRPr="001979BB">
        <w:rPr>
          <w:rFonts w:ascii="Times New Roman" w:hAnsi="Times New Roman" w:cs="Times New Roman"/>
          <w:sz w:val="15"/>
          <w:szCs w:val="15"/>
        </w:rPr>
        <w:t>Acharya, Mohan S. “Graduate Admission 2.” Kaggle, 28 Dec. 2018, www.kaggle.com/datasets/mohansacharya/graduate-admissions.</w:t>
      </w:r>
    </w:p>
  </w:footnote>
  <w:footnote w:id="5">
    <w:p w14:paraId="775CF016" w14:textId="40361EC8" w:rsidR="006155FA" w:rsidRPr="006566C4" w:rsidRDefault="006155FA">
      <w:pPr>
        <w:pStyle w:val="FootnoteText"/>
        <w:rPr>
          <w:rFonts w:ascii="Times New Roman" w:hAnsi="Times New Roman" w:cs="Times New Roman"/>
          <w:sz w:val="15"/>
          <w:szCs w:val="15"/>
        </w:rPr>
      </w:pPr>
      <w:r w:rsidRPr="006566C4">
        <w:rPr>
          <w:rStyle w:val="FootnoteReference"/>
          <w:rFonts w:ascii="Times New Roman" w:hAnsi="Times New Roman" w:cs="Times New Roman"/>
          <w:sz w:val="15"/>
          <w:szCs w:val="15"/>
        </w:rPr>
        <w:footnoteRef/>
      </w:r>
      <w:r w:rsidRPr="006566C4">
        <w:rPr>
          <w:rFonts w:ascii="Times New Roman" w:hAnsi="Times New Roman" w:cs="Times New Roman"/>
          <w:sz w:val="15"/>
          <w:szCs w:val="15"/>
        </w:rPr>
        <w:t xml:space="preserve"> </w:t>
      </w:r>
      <w:r w:rsidR="006566C4" w:rsidRPr="006566C4">
        <w:rPr>
          <w:rFonts w:ascii="Times New Roman" w:hAnsi="Times New Roman" w:cs="Times New Roman"/>
          <w:sz w:val="15"/>
          <w:szCs w:val="15"/>
        </w:rPr>
        <w:t>Barr, Philippe. “Does GPA Matter for Grad School Applications?” </w:t>
      </w:r>
      <w:r w:rsidR="006566C4" w:rsidRPr="006566C4">
        <w:rPr>
          <w:rFonts w:ascii="Times New Roman" w:hAnsi="Times New Roman" w:cs="Times New Roman"/>
          <w:i/>
          <w:iCs/>
          <w:sz w:val="15"/>
          <w:szCs w:val="15"/>
        </w:rPr>
        <w:t xml:space="preserve">Get The Insider’s Edge </w:t>
      </w:r>
      <w:proofErr w:type="gramStart"/>
      <w:r w:rsidR="006566C4" w:rsidRPr="006566C4">
        <w:rPr>
          <w:rFonts w:ascii="Times New Roman" w:hAnsi="Times New Roman" w:cs="Times New Roman"/>
          <w:i/>
          <w:iCs/>
          <w:sz w:val="15"/>
          <w:szCs w:val="15"/>
        </w:rPr>
        <w:t>On</w:t>
      </w:r>
      <w:proofErr w:type="gramEnd"/>
      <w:r w:rsidR="006566C4" w:rsidRPr="006566C4">
        <w:rPr>
          <w:rFonts w:ascii="Times New Roman" w:hAnsi="Times New Roman" w:cs="Times New Roman"/>
          <w:i/>
          <w:iCs/>
          <w:sz w:val="15"/>
          <w:szCs w:val="15"/>
        </w:rPr>
        <w:t xml:space="preserve"> Graduate School Admissions -</w:t>
      </w:r>
      <w:r w:rsidR="006566C4" w:rsidRPr="006566C4">
        <w:rPr>
          <w:rFonts w:ascii="Times New Roman" w:hAnsi="Times New Roman" w:cs="Times New Roman"/>
          <w:sz w:val="15"/>
          <w:szCs w:val="15"/>
        </w:rPr>
        <w:t>, 23 Oct. 2023, admit-lab.com/blog/does-gpa-matter-for-grad-school-applications/. </w:t>
      </w:r>
    </w:p>
  </w:footnote>
  <w:footnote w:id="6">
    <w:p w14:paraId="4AE39974" w14:textId="6AEC274B" w:rsidR="000D7A4B" w:rsidRPr="006566C4" w:rsidRDefault="000D7A4B">
      <w:pPr>
        <w:pStyle w:val="FootnoteText"/>
        <w:rPr>
          <w:rFonts w:ascii="Times New Roman" w:hAnsi="Times New Roman" w:cs="Times New Roman"/>
          <w:sz w:val="15"/>
          <w:szCs w:val="15"/>
        </w:rPr>
      </w:pPr>
      <w:r w:rsidRPr="006566C4">
        <w:rPr>
          <w:rStyle w:val="FootnoteReference"/>
          <w:rFonts w:ascii="Times New Roman" w:hAnsi="Times New Roman" w:cs="Times New Roman"/>
          <w:sz w:val="15"/>
          <w:szCs w:val="15"/>
        </w:rPr>
        <w:footnoteRef/>
      </w:r>
      <w:r w:rsidRPr="006566C4">
        <w:rPr>
          <w:rFonts w:ascii="Times New Roman" w:hAnsi="Times New Roman" w:cs="Times New Roman"/>
          <w:sz w:val="15"/>
          <w:szCs w:val="15"/>
        </w:rPr>
        <w:t xml:space="preserve"> </w:t>
      </w:r>
      <w:r w:rsidRPr="006566C4">
        <w:rPr>
          <w:rFonts w:ascii="Times New Roman" w:hAnsi="Times New Roman" w:cs="Times New Roman"/>
          <w:sz w:val="15"/>
          <w:szCs w:val="15"/>
        </w:rPr>
        <w:t>Best Statistics Graduate Programs - Top Science Schools - US News Rankings, www.usnews.com/best-graduate-schools/top-science-schools/statistics-rankings. Accessed 8 Dec. 2023.</w:t>
      </w:r>
    </w:p>
  </w:footnote>
  <w:footnote w:id="7">
    <w:p w14:paraId="116A545E" w14:textId="77777777" w:rsidR="000D7A4B" w:rsidRPr="006566C4" w:rsidRDefault="000D7A4B">
      <w:pPr>
        <w:pStyle w:val="FootnoteText"/>
        <w:rPr>
          <w:rFonts w:ascii="Times New Roman" w:hAnsi="Times New Roman" w:cs="Times New Roman"/>
          <w:sz w:val="15"/>
          <w:szCs w:val="15"/>
        </w:rPr>
      </w:pPr>
      <w:r w:rsidRPr="006566C4">
        <w:rPr>
          <w:rStyle w:val="FootnoteReference"/>
          <w:rFonts w:ascii="Times New Roman" w:hAnsi="Times New Roman" w:cs="Times New Roman"/>
          <w:sz w:val="15"/>
          <w:szCs w:val="15"/>
        </w:rPr>
        <w:footnoteRef/>
      </w:r>
      <w:r w:rsidRPr="006566C4">
        <w:rPr>
          <w:rFonts w:ascii="Times New Roman" w:hAnsi="Times New Roman" w:cs="Times New Roman"/>
          <w:sz w:val="15"/>
          <w:szCs w:val="15"/>
        </w:rPr>
        <w:t xml:space="preserve"> Best Statistics Graduate Programs - Top Science Schools - US News Rankings, www.usnews.com/best-graduate-schools/top-science-schools/statistics-rankings. Accessed 8 Dec. 2023.</w:t>
      </w:r>
    </w:p>
  </w:footnote>
  <w:footnote w:id="8">
    <w:p w14:paraId="086614E3" w14:textId="77777777" w:rsidR="000D7A4B" w:rsidRPr="006566C4" w:rsidRDefault="000D7A4B">
      <w:pPr>
        <w:pStyle w:val="FootnoteText"/>
        <w:rPr>
          <w:rFonts w:ascii="Times New Roman" w:hAnsi="Times New Roman" w:cs="Times New Roman"/>
          <w:sz w:val="15"/>
          <w:szCs w:val="15"/>
        </w:rPr>
      </w:pPr>
      <w:r w:rsidRPr="006566C4">
        <w:rPr>
          <w:rStyle w:val="FootnoteReference"/>
          <w:rFonts w:ascii="Times New Roman" w:hAnsi="Times New Roman" w:cs="Times New Roman"/>
          <w:sz w:val="15"/>
          <w:szCs w:val="15"/>
        </w:rPr>
        <w:footnoteRef/>
      </w:r>
      <w:r w:rsidRPr="006566C4">
        <w:rPr>
          <w:rFonts w:ascii="Times New Roman" w:hAnsi="Times New Roman" w:cs="Times New Roman"/>
          <w:sz w:val="15"/>
          <w:szCs w:val="15"/>
        </w:rPr>
        <w:t xml:space="preserve"> The Graduate School. “All Departments: </w:t>
      </w:r>
      <w:proofErr w:type="spellStart"/>
      <w:r w:rsidRPr="006566C4">
        <w:rPr>
          <w:rFonts w:ascii="Times New Roman" w:hAnsi="Times New Roman" w:cs="Times New Roman"/>
          <w:sz w:val="15"/>
          <w:szCs w:val="15"/>
        </w:rPr>
        <w:t>Phd</w:t>
      </w:r>
      <w:proofErr w:type="spellEnd"/>
      <w:r w:rsidRPr="006566C4">
        <w:rPr>
          <w:rFonts w:ascii="Times New Roman" w:hAnsi="Times New Roman" w:cs="Times New Roman"/>
          <w:sz w:val="15"/>
          <w:szCs w:val="15"/>
        </w:rPr>
        <w:t xml:space="preserve"> Admissions and Enrollment Statistics.” </w:t>
      </w:r>
      <w:r w:rsidRPr="006566C4">
        <w:rPr>
          <w:rFonts w:ascii="Times New Roman" w:hAnsi="Times New Roman" w:cs="Times New Roman"/>
          <w:i/>
          <w:iCs/>
          <w:sz w:val="15"/>
          <w:szCs w:val="15"/>
        </w:rPr>
        <w:t>The Graduate School</w:t>
      </w:r>
      <w:r w:rsidRPr="006566C4">
        <w:rPr>
          <w:rFonts w:ascii="Times New Roman" w:hAnsi="Times New Roman" w:cs="Times New Roman"/>
          <w:sz w:val="15"/>
          <w:szCs w:val="15"/>
        </w:rPr>
        <w:t>, gradschool.duke.edu/about/statistics/all-departments-phd-admissions-and-enrollment-statistics/. Accessed 8 Dec. 2023. </w:t>
      </w:r>
    </w:p>
    <w:p w14:paraId="4F3C0E5F" w14:textId="77777777" w:rsidR="000D7A4B" w:rsidRDefault="000D7A4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573"/>
    <w:multiLevelType w:val="hybridMultilevel"/>
    <w:tmpl w:val="36A4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07EBD"/>
    <w:multiLevelType w:val="hybridMultilevel"/>
    <w:tmpl w:val="5B7C4006"/>
    <w:lvl w:ilvl="0" w:tplc="D3E0F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C6E66"/>
    <w:multiLevelType w:val="hybridMultilevel"/>
    <w:tmpl w:val="5B7C400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ED2D0C"/>
    <w:multiLevelType w:val="hybridMultilevel"/>
    <w:tmpl w:val="191A71C2"/>
    <w:lvl w:ilvl="0" w:tplc="F1C00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391B63"/>
    <w:multiLevelType w:val="hybridMultilevel"/>
    <w:tmpl w:val="164268E4"/>
    <w:lvl w:ilvl="0" w:tplc="D3E0F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C5F02"/>
    <w:multiLevelType w:val="hybridMultilevel"/>
    <w:tmpl w:val="2828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506264">
    <w:abstractNumId w:val="5"/>
  </w:num>
  <w:num w:numId="2" w16cid:durableId="854536165">
    <w:abstractNumId w:val="0"/>
  </w:num>
  <w:num w:numId="3" w16cid:durableId="1297494031">
    <w:abstractNumId w:val="1"/>
  </w:num>
  <w:num w:numId="4" w16cid:durableId="876087098">
    <w:abstractNumId w:val="3"/>
  </w:num>
  <w:num w:numId="5" w16cid:durableId="444662989">
    <w:abstractNumId w:val="2"/>
  </w:num>
  <w:num w:numId="6" w16cid:durableId="576941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8D"/>
    <w:rsid w:val="0001137F"/>
    <w:rsid w:val="00017444"/>
    <w:rsid w:val="00064D4E"/>
    <w:rsid w:val="00065925"/>
    <w:rsid w:val="00067765"/>
    <w:rsid w:val="000951FE"/>
    <w:rsid w:val="000D7A4B"/>
    <w:rsid w:val="000E3A9F"/>
    <w:rsid w:val="000F22A5"/>
    <w:rsid w:val="00130600"/>
    <w:rsid w:val="00132012"/>
    <w:rsid w:val="00143200"/>
    <w:rsid w:val="001979BB"/>
    <w:rsid w:val="001A3110"/>
    <w:rsid w:val="001A3D9B"/>
    <w:rsid w:val="001A6A48"/>
    <w:rsid w:val="001C4F52"/>
    <w:rsid w:val="001D6E7D"/>
    <w:rsid w:val="001F3013"/>
    <w:rsid w:val="00214428"/>
    <w:rsid w:val="0022167F"/>
    <w:rsid w:val="00224EB5"/>
    <w:rsid w:val="00235738"/>
    <w:rsid w:val="002361D7"/>
    <w:rsid w:val="00266DC1"/>
    <w:rsid w:val="0027087A"/>
    <w:rsid w:val="002F13CE"/>
    <w:rsid w:val="003021D8"/>
    <w:rsid w:val="003145E4"/>
    <w:rsid w:val="0032581E"/>
    <w:rsid w:val="00340A0F"/>
    <w:rsid w:val="00362494"/>
    <w:rsid w:val="003708A5"/>
    <w:rsid w:val="003F5058"/>
    <w:rsid w:val="00402C5C"/>
    <w:rsid w:val="004136AB"/>
    <w:rsid w:val="004173AA"/>
    <w:rsid w:val="004A0FAE"/>
    <w:rsid w:val="004B7FC8"/>
    <w:rsid w:val="004D2C03"/>
    <w:rsid w:val="004D453E"/>
    <w:rsid w:val="004F1AA7"/>
    <w:rsid w:val="004F4110"/>
    <w:rsid w:val="004F77DE"/>
    <w:rsid w:val="005068CB"/>
    <w:rsid w:val="00550B5B"/>
    <w:rsid w:val="00557F96"/>
    <w:rsid w:val="00571347"/>
    <w:rsid w:val="00571F90"/>
    <w:rsid w:val="00583F0A"/>
    <w:rsid w:val="0060438E"/>
    <w:rsid w:val="00605176"/>
    <w:rsid w:val="00610A9F"/>
    <w:rsid w:val="006155FA"/>
    <w:rsid w:val="006236F4"/>
    <w:rsid w:val="0062681A"/>
    <w:rsid w:val="006566C4"/>
    <w:rsid w:val="00661341"/>
    <w:rsid w:val="006778A3"/>
    <w:rsid w:val="0068406F"/>
    <w:rsid w:val="006D7B51"/>
    <w:rsid w:val="006E4845"/>
    <w:rsid w:val="007044E0"/>
    <w:rsid w:val="00717E98"/>
    <w:rsid w:val="00720649"/>
    <w:rsid w:val="007727E0"/>
    <w:rsid w:val="00787327"/>
    <w:rsid w:val="007C1908"/>
    <w:rsid w:val="007D2C6D"/>
    <w:rsid w:val="007E2893"/>
    <w:rsid w:val="007F781C"/>
    <w:rsid w:val="00823D22"/>
    <w:rsid w:val="0084008B"/>
    <w:rsid w:val="008413D9"/>
    <w:rsid w:val="0086368D"/>
    <w:rsid w:val="008734D1"/>
    <w:rsid w:val="00882824"/>
    <w:rsid w:val="0088362A"/>
    <w:rsid w:val="00890ED5"/>
    <w:rsid w:val="008A31E9"/>
    <w:rsid w:val="008A7392"/>
    <w:rsid w:val="008C3319"/>
    <w:rsid w:val="008C3D53"/>
    <w:rsid w:val="00971B2C"/>
    <w:rsid w:val="00984926"/>
    <w:rsid w:val="009926FA"/>
    <w:rsid w:val="00994F76"/>
    <w:rsid w:val="009C022E"/>
    <w:rsid w:val="009C348F"/>
    <w:rsid w:val="009C58CA"/>
    <w:rsid w:val="009D58ED"/>
    <w:rsid w:val="009F60A7"/>
    <w:rsid w:val="00A0366A"/>
    <w:rsid w:val="00A34EF2"/>
    <w:rsid w:val="00A66459"/>
    <w:rsid w:val="00A815A4"/>
    <w:rsid w:val="00A81773"/>
    <w:rsid w:val="00A82206"/>
    <w:rsid w:val="00A87D7F"/>
    <w:rsid w:val="00AE06C6"/>
    <w:rsid w:val="00B333C2"/>
    <w:rsid w:val="00B40C5C"/>
    <w:rsid w:val="00B415FD"/>
    <w:rsid w:val="00B6032D"/>
    <w:rsid w:val="00B66737"/>
    <w:rsid w:val="00B70A10"/>
    <w:rsid w:val="00B70DBE"/>
    <w:rsid w:val="00B854D7"/>
    <w:rsid w:val="00B909DC"/>
    <w:rsid w:val="00BC5792"/>
    <w:rsid w:val="00BE1F31"/>
    <w:rsid w:val="00BE2833"/>
    <w:rsid w:val="00BF5576"/>
    <w:rsid w:val="00BF784D"/>
    <w:rsid w:val="00C259F1"/>
    <w:rsid w:val="00C436E3"/>
    <w:rsid w:val="00C75D6C"/>
    <w:rsid w:val="00CF349A"/>
    <w:rsid w:val="00D15C84"/>
    <w:rsid w:val="00D8585D"/>
    <w:rsid w:val="00DA11DE"/>
    <w:rsid w:val="00DA4C9A"/>
    <w:rsid w:val="00DB2A4B"/>
    <w:rsid w:val="00E261A2"/>
    <w:rsid w:val="00ED47AA"/>
    <w:rsid w:val="00EE0832"/>
    <w:rsid w:val="00EE397C"/>
    <w:rsid w:val="00F12814"/>
    <w:rsid w:val="00F41D99"/>
    <w:rsid w:val="00F5719C"/>
    <w:rsid w:val="00FA097C"/>
    <w:rsid w:val="00FC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D029"/>
  <w15:chartTrackingRefBased/>
  <w15:docId w15:val="{69C97ACD-FBE7-B44C-BCED-5EA92E84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6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6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6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6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1F3013"/>
    <w:tblPr/>
  </w:style>
  <w:style w:type="character" w:customStyle="1" w:styleId="Heading1Char">
    <w:name w:val="Heading 1 Char"/>
    <w:basedOn w:val="DefaultParagraphFont"/>
    <w:link w:val="Heading1"/>
    <w:uiPriority w:val="9"/>
    <w:rsid w:val="00863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68D"/>
    <w:rPr>
      <w:rFonts w:eastAsiaTheme="majorEastAsia" w:cstheme="majorBidi"/>
      <w:color w:val="272727" w:themeColor="text1" w:themeTint="D8"/>
    </w:rPr>
  </w:style>
  <w:style w:type="paragraph" w:styleId="Title">
    <w:name w:val="Title"/>
    <w:basedOn w:val="Normal"/>
    <w:next w:val="Normal"/>
    <w:link w:val="TitleChar"/>
    <w:uiPriority w:val="10"/>
    <w:qFormat/>
    <w:rsid w:val="008636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6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6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368D"/>
    <w:rPr>
      <w:i/>
      <w:iCs/>
      <w:color w:val="404040" w:themeColor="text1" w:themeTint="BF"/>
    </w:rPr>
  </w:style>
  <w:style w:type="paragraph" w:styleId="ListParagraph">
    <w:name w:val="List Paragraph"/>
    <w:basedOn w:val="Normal"/>
    <w:uiPriority w:val="34"/>
    <w:qFormat/>
    <w:rsid w:val="0086368D"/>
    <w:pPr>
      <w:ind w:left="720"/>
      <w:contextualSpacing/>
    </w:pPr>
  </w:style>
  <w:style w:type="character" w:styleId="IntenseEmphasis">
    <w:name w:val="Intense Emphasis"/>
    <w:basedOn w:val="DefaultParagraphFont"/>
    <w:uiPriority w:val="21"/>
    <w:qFormat/>
    <w:rsid w:val="0086368D"/>
    <w:rPr>
      <w:i/>
      <w:iCs/>
      <w:color w:val="0F4761" w:themeColor="accent1" w:themeShade="BF"/>
    </w:rPr>
  </w:style>
  <w:style w:type="paragraph" w:styleId="IntenseQuote">
    <w:name w:val="Intense Quote"/>
    <w:basedOn w:val="Normal"/>
    <w:next w:val="Normal"/>
    <w:link w:val="IntenseQuoteChar"/>
    <w:uiPriority w:val="30"/>
    <w:qFormat/>
    <w:rsid w:val="00863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68D"/>
    <w:rPr>
      <w:i/>
      <w:iCs/>
      <w:color w:val="0F4761" w:themeColor="accent1" w:themeShade="BF"/>
    </w:rPr>
  </w:style>
  <w:style w:type="character" w:styleId="IntenseReference">
    <w:name w:val="Intense Reference"/>
    <w:basedOn w:val="DefaultParagraphFont"/>
    <w:uiPriority w:val="32"/>
    <w:qFormat/>
    <w:rsid w:val="0086368D"/>
    <w:rPr>
      <w:b/>
      <w:bCs/>
      <w:smallCaps/>
      <w:color w:val="0F4761" w:themeColor="accent1" w:themeShade="BF"/>
      <w:spacing w:val="5"/>
    </w:rPr>
  </w:style>
  <w:style w:type="table" w:styleId="TableGrid">
    <w:name w:val="Table Grid"/>
    <w:basedOn w:val="TableNormal"/>
    <w:uiPriority w:val="39"/>
    <w:rsid w:val="000F2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22A5"/>
    <w:pPr>
      <w:spacing w:after="200"/>
    </w:pPr>
    <w:rPr>
      <w:i/>
      <w:iCs/>
      <w:color w:val="0E2841" w:themeColor="text2"/>
      <w:sz w:val="18"/>
      <w:szCs w:val="18"/>
    </w:rPr>
  </w:style>
  <w:style w:type="table" w:styleId="PlainTable3">
    <w:name w:val="Plain Table 3"/>
    <w:basedOn w:val="TableNormal"/>
    <w:uiPriority w:val="43"/>
    <w:rsid w:val="000F22A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F22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F22A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F22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044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909DC"/>
    <w:rPr>
      <w:color w:val="666666"/>
    </w:rPr>
  </w:style>
  <w:style w:type="paragraph" w:styleId="FootnoteText">
    <w:name w:val="footnote text"/>
    <w:basedOn w:val="Normal"/>
    <w:link w:val="FootnoteTextChar"/>
    <w:uiPriority w:val="99"/>
    <w:semiHidden/>
    <w:unhideWhenUsed/>
    <w:rsid w:val="005068CB"/>
    <w:rPr>
      <w:sz w:val="20"/>
      <w:szCs w:val="20"/>
    </w:rPr>
  </w:style>
  <w:style w:type="character" w:customStyle="1" w:styleId="FootnoteTextChar">
    <w:name w:val="Footnote Text Char"/>
    <w:basedOn w:val="DefaultParagraphFont"/>
    <w:link w:val="FootnoteText"/>
    <w:uiPriority w:val="99"/>
    <w:semiHidden/>
    <w:rsid w:val="005068CB"/>
    <w:rPr>
      <w:sz w:val="20"/>
      <w:szCs w:val="20"/>
    </w:rPr>
  </w:style>
  <w:style w:type="character" w:styleId="FootnoteReference">
    <w:name w:val="footnote reference"/>
    <w:basedOn w:val="DefaultParagraphFont"/>
    <w:uiPriority w:val="99"/>
    <w:semiHidden/>
    <w:unhideWhenUsed/>
    <w:rsid w:val="005068CB"/>
    <w:rPr>
      <w:vertAlign w:val="superscript"/>
    </w:rPr>
  </w:style>
  <w:style w:type="paragraph" w:styleId="EndnoteText">
    <w:name w:val="endnote text"/>
    <w:basedOn w:val="Normal"/>
    <w:link w:val="EndnoteTextChar"/>
    <w:uiPriority w:val="99"/>
    <w:semiHidden/>
    <w:unhideWhenUsed/>
    <w:rsid w:val="00610A9F"/>
    <w:rPr>
      <w:sz w:val="20"/>
      <w:szCs w:val="20"/>
    </w:rPr>
  </w:style>
  <w:style w:type="character" w:customStyle="1" w:styleId="EndnoteTextChar">
    <w:name w:val="Endnote Text Char"/>
    <w:basedOn w:val="DefaultParagraphFont"/>
    <w:link w:val="EndnoteText"/>
    <w:uiPriority w:val="99"/>
    <w:semiHidden/>
    <w:rsid w:val="00610A9F"/>
    <w:rPr>
      <w:sz w:val="20"/>
      <w:szCs w:val="20"/>
    </w:rPr>
  </w:style>
  <w:style w:type="character" w:styleId="EndnoteReference">
    <w:name w:val="endnote reference"/>
    <w:basedOn w:val="DefaultParagraphFont"/>
    <w:uiPriority w:val="99"/>
    <w:semiHidden/>
    <w:unhideWhenUsed/>
    <w:rsid w:val="00610A9F"/>
    <w:rPr>
      <w:vertAlign w:val="superscript"/>
    </w:rPr>
  </w:style>
  <w:style w:type="paragraph" w:styleId="NormalWeb">
    <w:name w:val="Normal (Web)"/>
    <w:basedOn w:val="Normal"/>
    <w:uiPriority w:val="99"/>
    <w:semiHidden/>
    <w:unhideWhenUsed/>
    <w:rsid w:val="009926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81928">
      <w:bodyDiv w:val="1"/>
      <w:marLeft w:val="0"/>
      <w:marRight w:val="0"/>
      <w:marTop w:val="0"/>
      <w:marBottom w:val="0"/>
      <w:divBdr>
        <w:top w:val="none" w:sz="0" w:space="0" w:color="auto"/>
        <w:left w:val="none" w:sz="0" w:space="0" w:color="auto"/>
        <w:bottom w:val="none" w:sz="0" w:space="0" w:color="auto"/>
        <w:right w:val="none" w:sz="0" w:space="0" w:color="auto"/>
      </w:divBdr>
    </w:div>
    <w:div w:id="124521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374D-4549-E347-B71E-A5DB58BF4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Thanh Le</dc:creator>
  <cp:keywords/>
  <dc:description/>
  <cp:lastModifiedBy>Truc Thanh Le</cp:lastModifiedBy>
  <cp:revision>3</cp:revision>
  <dcterms:created xsi:type="dcterms:W3CDTF">2023-12-09T07:54:00Z</dcterms:created>
  <dcterms:modified xsi:type="dcterms:W3CDTF">2023-12-09T07:56:00Z</dcterms:modified>
</cp:coreProperties>
</file>