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Times New Roman" w:cs="Times New Roman" w:eastAsia="Times New Roman" w:hAnsi="Times New Roman"/>
        </w:rPr>
        <w:t xml:space="preserve"/>
      </w:r>
    </w:p>
    <w:p>
      <w:pPr>
        <w:spacing w:after="40" w:before="0"/>
        <w:jc w:val="center"/>
      </w:pPr>
      <w:r>
        <w:rPr>
          <w:rFonts w:ascii="Times New Roman" w:cs="Times New Roman" w:eastAsia="Times New Roman" w:hAnsi="Times New Roman"/>
          <w:caps/>
          <w:color w:val="2E5FA3"/>
          <w:spacing w:val="100"/>
          <w:sz w:val="22"/>
          <w:szCs w:val="22"/>
        </w:rPr>
        <w:t xml:space="preserve">TÀI LIỆU HỌC TẬP</w:t>
      </w:r>
    </w:p>
    <w:p>
      <w:pPr>
        <w:shd w:fill="1A3A6B" w:val="clear"/>
        <w:spacing w:after="0" w:before="0"/>
        <w:jc w:val="center"/>
      </w:pPr>
      <w:r>
        <w:rPr>
          <w:rFonts w:ascii="Times New Roman" w:cs="Times New Roman" w:eastAsia="Times New Roman" w:hAnsi="Times New Roman"/>
          <w:b/>
          <w:bCs/>
          <w:color w:val="FFFFFF"/>
          <w:spacing w:val="40"/>
          <w:sz w:val="38"/>
          <w:szCs w:val="38"/>
        </w:rPr>
        <w:t xml:space="preserve">TIẾT 7 &amp; 8  —  THIÊN KIẾN &amp; AN TOÀN SỐ TRONG AI</w:t>
      </w:r>
    </w:p>
    <w:p>
      <w:pPr>
        <w:shd w:fill="1A3A6B" w:val="clear"/>
        <w:spacing w:after="40" w:before="0"/>
        <w:jc w:val="center"/>
      </w:pPr>
      <w:r>
        <w:rPr>
          <w:rFonts w:ascii="Times New Roman" w:cs="Times New Roman" w:eastAsia="Times New Roman" w:hAnsi="Times New Roman"/>
          <w:i/>
          <w:iCs/>
          <w:color w:val="D6E4F0"/>
          <w:sz w:val="26"/>
          <w:szCs w:val="26"/>
        </w:rPr>
        <w:t xml:space="preserve">Bias trong AI • Quyền riêng tư • Bộ quy tắc sử dụng AI cá nhân</w:t>
      </w:r>
    </w:p>
    <w:p>
      <w:pPr>
        <w:spacing w:after="80" w:before="80"/>
        <w:jc w:val="center"/>
      </w:pPr>
      <w:r>
        <w:rPr>
          <w:rFonts w:ascii="Times New Roman" w:cs="Times New Roman" w:eastAsia="Times New Roman" w:hAnsi="Times New Roman"/>
          <w:i/>
          <w:iCs/>
          <w:color w:val="2E5FA3"/>
          <w:sz w:val="22"/>
          <w:szCs w:val="22"/>
        </w:rPr>
        <w:t xml:space="preserve">Môn: Tin học  •  Khối: 10  •  Chủ đề: AI &amp; Xã hội</w:t>
      </w:r>
    </w:p>
    <w:p>
      <w:pPr>
        <w:spacing w:after="0" w:before="4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 MỤC TIÊU BÀI HỌC</w:t>
      </w:r>
    </w:p>
    <w:p>
      <w:pPr>
        <w:spacing w:after="120" w:before="60" w:line="360"/>
        <w:jc w:val="both"/>
      </w:pPr>
      <w:r>
        <w:rPr>
          <w:rFonts w:ascii="Times New Roman" w:cs="Times New Roman" w:eastAsia="Times New Roman" w:hAnsi="Times New Roman"/>
          <w:color w:val="333333"/>
          <w:sz w:val="24"/>
          <w:szCs w:val="24"/>
        </w:rPr>
        <w:t xml:space="preserve">Sau khi hoàn thành hai tiết học này, học sinh sẽ đạt được các năng lực và phẩm chất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Cấp độ</w:t>
            </w:r>
          </w:p>
        </w:tc>
        <w:tc>
          <w:tcPr>
            <w:tcW w:type="dxa" w:w="77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Yêu cầu cần đạt</w:t>
            </w:r>
          </w:p>
        </w:tc>
      </w:tr>
      <w:tr>
        <w:tc>
          <w:tcPr>
            <w:tcW w:type="dxa" w:w="16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3"/>
                <w:szCs w:val="23"/>
              </w:rPr>
              <w:t xml:space="preserve">Biết</w:t>
            </w:r>
          </w:p>
        </w:tc>
        <w:tc>
          <w:tcPr>
            <w:tcW w:type="dxa" w:w="77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Nêu được định nghĩa thiên kiến (bias) trong AI; mô tả được 2 case study thực tế; liệt kê được 5 nguyên tắc trong "Bộ quy tắc sử dụng AI cá nhân".</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3"/>
                <w:szCs w:val="23"/>
              </w:rPr>
              <w:t xml:space="preserve">Hiểu</w:t>
            </w:r>
          </w:p>
        </w:tc>
        <w:tc>
          <w:tcPr>
            <w:tcW w:type="dxa" w:w="7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Phân tích được nguyên nhân và hệ quả của thiên kiến AI; giải thích được 5 quyền riêng tư cơ bản của người dùng AI; so sánh được AI Act (EU) và GDPR trong bảo vệ quyền riêng tư.</w:t>
            </w:r>
          </w:p>
        </w:tc>
      </w:tr>
      <w:tr>
        <w:tc>
          <w:tcPr>
            <w:tcW w:type="dxa" w:w="16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3A6B"/>
                <w:sz w:val="23"/>
                <w:szCs w:val="23"/>
              </w:rPr>
              <w:t xml:space="preserve">Vận dụng</w:t>
            </w:r>
          </w:p>
        </w:tc>
        <w:tc>
          <w:tcPr>
            <w:tcW w:type="dxa" w:w="77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Tự xây dựng và ký cam kết "5 điều tôi CAM KẾT khi dùng AI"; đề xuất giải pháp giảm thiểu thiên kiến cho ít nhất 1 tình huống AI cụ thể; nhận biết được các tình huống vi phạm quyền riêng tư.</w:t>
            </w:r>
          </w:p>
        </w:tc>
      </w:tr>
    </w:tbl>
    <w:p>
      <w:pPr>
        <w:spacing w:after="0" w:before="120"/>
      </w:pPr>
      <w:r>
        <w:rPr>
          <w:rFonts w:ascii="Times New Roman" w:cs="Times New Roman" w:eastAsia="Times New Roman" w:hAnsi="Times New Roman"/>
        </w:rPr>
        <w:t xml:space="preserve"/>
      </w:r>
    </w:p>
    <w:p>
      <w:pPr>
        <w:pStyle w:val="Heading1"/>
        <w:shd w:fill="1A3A6B" w:val="clear"/>
        <w:spacing w:after="160" w:before="360"/>
        <w:ind w:left="200" w:right="200"/>
        <w:jc w:val="center"/>
      </w:pPr>
      <w:r>
        <w:rPr>
          <w:rFonts w:ascii="Times New Roman" w:cs="Times New Roman" w:eastAsia="Times New Roman" w:hAnsi="Times New Roman"/>
          <w:b/>
          <w:bCs/>
          <w:color w:val="FFFFFF"/>
          <w:sz w:val="32"/>
          <w:szCs w:val="32"/>
        </w:rPr>
        <w:t xml:space="preserve">TIẾT 7 — THIÊN KIẾN (BIAS) TRONG TRÍ TUỆ NHÂN TẠO</w:t>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II. THIÊN KIẾN (BIAS) TRONG AI LÀ GÌ?</w:t>
      </w:r>
    </w:p>
    <w:p>
      <w:pPr>
        <w:pStyle w:val="Heading3"/>
        <w:spacing w:after="80" w:before="200"/>
      </w:pPr>
      <w:r>
        <w:rPr>
          <w:rFonts w:ascii="Times New Roman" w:cs="Times New Roman" w:eastAsia="Times New Roman" w:hAnsi="Times New Roman"/>
          <w:b/>
          <w:bCs/>
          <w:color w:val="2E5FA3"/>
          <w:sz w:val="24"/>
          <w:szCs w:val="24"/>
        </w:rPr>
        <w:t xml:space="preserve">▸  2.1. Định nghĩa và nguồn gốc</w:t>
      </w:r>
    </w:p>
    <w:p>
      <w:pPr>
        <w:spacing w:after="120" w:before="60" w:line="360"/>
        <w:ind w:firstLine="720"/>
        <w:jc w:val="both"/>
      </w:pPr>
      <w:r>
        <w:rPr>
          <w:rFonts w:ascii="Times New Roman" w:cs="Times New Roman" w:eastAsia="Times New Roman" w:hAnsi="Times New Roman"/>
          <w:color w:val="333333"/>
          <w:sz w:val="24"/>
          <w:szCs w:val="24"/>
        </w:rPr>
        <w:t xml:space="preserve">Thiên kiến thuật toán (Algorithmic Bias) là hiện tượng hệ thống AI đưa ra kết quả không công bằng, có hệ thống và bất lợi cho một nhóm người nhất định — dựa trên các đặc điểm như giới tính, chủng tộc, tuổi tác, hay nơi cư trú — ngay cả khi điều này không được chủ ý lập trình vào hệ thống [1][2].</w:t>
      </w:r>
    </w:p>
    <w:p>
      <w:pPr>
        <w:spacing w:after="0" w:before="80"/>
      </w:pPr>
      <w:r>
        <w:rPr>
          <w:rFonts w:ascii="Times New Roman" w:cs="Times New Roman" w:eastAsia="Times New Roman" w:hAnsi="Times New Roman"/>
        </w:rPr>
        <w:t xml:space="preserve"/>
      </w:r>
    </w:p>
    <w:tbl>
      <w:tblPr>
        <w:tblW w:type="dxa" w:w="9360"/>
        <w:tblBorders>
          <w:top w:val="single" w:color="2E5FA3" w:sz="8"/>
          <w:left w:val="single" w:color="2E5FA3" w:sz="18"/>
          <w:bottom w:val="single" w:color="2E5FA3" w:sz="1"/>
          <w:right w:val="single" w:color="2E5FA3" w:sz="1"/>
          <w:insideH w:val="single" w:color="auto" w:sz="4"/>
          <w:insideV w:val="single" w:color="auto" w:sz="4"/>
        </w:tblBorders>
      </w:tblPr>
      <w:tblGrid>
        <w:gridCol w:w="9360"/>
      </w:tblGrid>
      <w:tr>
        <w:tc>
          <w:tcPr>
            <w:tcW w:type="dxa" w:w="9360"/>
            <w:tcBorders>
              <w:top w:val="single" w:color="2E5FA3" w:sz="8"/>
              <w:left w:val="single" w:color="2E5FA3" w:sz="18"/>
              <w:bottom w:val="single" w:color="2E5FA3" w:sz="1"/>
              <w:right w:val="single" w:color="2E5FA3" w:sz="1"/>
            </w:tcBorders>
            <w:shd w:fill="EEF4FB"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2E5FA3"/>
                <w:sz w:val="24"/>
                <w:szCs w:val="24"/>
              </w:rPr>
              <w:t xml:space="preserve">Định nghĩa học thuật — Thiên kiến trong AI</w:t>
            </w:r>
          </w:p>
          <w:p>
            <w:pPr>
              <w:spacing w:after="0" w:before="0" w:line="340"/>
              <w:jc w:val="both"/>
            </w:pPr>
            <w:r>
              <w:rPr>
                <w:rFonts w:ascii="Times New Roman" w:cs="Times New Roman" w:eastAsia="Times New Roman" w:hAnsi="Times New Roman"/>
                <w:i/>
                <w:iCs/>
                <w:color w:val="333333"/>
                <w:sz w:val="22"/>
                <w:szCs w:val="22"/>
              </w:rPr>
              <w:t xml:space="preserve">"Thiên kiến thuật toán xuất phát từ tập dữ liệu huấn luyện hạn chế và từ chính những nhà thiết kế thuật toán mang thiên kiến. Hệ quả là các quyết định phân biệt đối xử dựa trên giới tính, chủng tộc, màu da và đặc điểm cá nhân." (Köchling &amp; Wehner, Business Research, được trích dẫn trong nghiên cứu tổng hợp của Nature, 2023) [1].</w:t>
            </w:r>
          </w:p>
        </w:tc>
      </w:tr>
    </w:tbl>
    <w:p>
      <w:pPr>
        <w:spacing w:after="0" w:before="12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2.2. Cơ chế hình thành thiên kiến</w:t>
      </w:r>
    </w:p>
    <w:p>
      <w:pPr>
        <w:spacing w:after="120" w:before="60" w:line="360"/>
        <w:ind w:firstLine="720"/>
        <w:jc w:val="both"/>
      </w:pPr>
      <w:r>
        <w:rPr>
          <w:rFonts w:ascii="Times New Roman" w:cs="Times New Roman" w:eastAsia="Times New Roman" w:hAnsi="Times New Roman"/>
          <w:color w:val="333333"/>
          <w:sz w:val="24"/>
          <w:szCs w:val="24"/>
        </w:rPr>
        <w:t xml:space="preserve">Thiên kiến trong AI không tự nhiên xuất hiện mà phát sinh từ 4 nguồn chính trong vòng đời phát triển hệ thống:</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380"/>
        <w:gridCol w:w="2980"/>
      </w:tblGrid>
      <w:tr>
        <w:tc>
          <w:tcPr>
            <w:tcW w:type="dxa" w:w="4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
            </w:r>
          </w:p>
        </w:tc>
        <w:tc>
          <w:tcPr>
            <w:tcW w:type="dxa" w:w="26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Nguồn thiên kiến</w:t>
            </w:r>
          </w:p>
        </w:tc>
        <w:tc>
          <w:tcPr>
            <w:tcW w:type="dxa" w:w="33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Cơ chế phát sinh</w:t>
            </w:r>
          </w:p>
        </w:tc>
        <w:tc>
          <w:tcPr>
            <w:tcW w:type="dxa" w:w="29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Ví dụ minh họa</w:t>
            </w:r>
          </w:p>
        </w:tc>
      </w:tr>
      <w:tr>
        <w:tc>
          <w:tcPr>
            <w:tcW w:type="dxa" w:w="40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1</w:t>
            </w:r>
          </w:p>
        </w:tc>
        <w:tc>
          <w:tcPr>
            <w:tcW w:type="dxa" w:w="26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Thiên kiến dữ liệu (Data Bias)</w:t>
            </w:r>
          </w:p>
        </w:tc>
        <w:tc>
          <w:tcPr>
            <w:tcW w:type="dxa" w:w="33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Dữ liệu huấn luyện không đại diện cho toàn bộ dân số — thiếu mẫu cho một nhóm, hoặc phản ánh bất bình đẳng lịch sử.</w:t>
            </w:r>
          </w:p>
        </w:tc>
        <w:tc>
          <w:tcPr>
            <w:tcW w:type="dxa" w:w="29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Dữ liệu tuyển dụng lịch sử chỉ có 10% nhân viên nữ → AI học rằng nam giới 'phù hợp hơn'.</w:t>
            </w:r>
          </w:p>
        </w:tc>
      </w:tr>
      <w:tr>
        <w:tc>
          <w:tcPr>
            <w:tcW w:type="dxa" w:w="40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2</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Thiên kiến lựa chọn đặc trưng (Feature Bias)</w:t>
            </w:r>
          </w:p>
        </w:tc>
        <w:tc>
          <w:tcPr>
            <w:tcW w:type="dxa" w:w="33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Các biến 'trung lập' bề ngoài (mã bưu chính, tên, trường đại học) có thể là proxy cho chủng tộc, giới tính.</w:t>
            </w:r>
          </w:p>
        </w:tc>
        <w:tc>
          <w:tcPr>
            <w:tcW w:type="dxa" w:w="29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AI loại hồ sơ có địa chỉ từ khu nghèo → gián tiếp phân biệt đối xử theo thu nhập.</w:t>
            </w:r>
          </w:p>
        </w:tc>
      </w:tr>
      <w:tr>
        <w:tc>
          <w:tcPr>
            <w:tcW w:type="dxa" w:w="40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3</w:t>
            </w:r>
          </w:p>
        </w:tc>
        <w:tc>
          <w:tcPr>
            <w:tcW w:type="dxa" w:w="26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Thiên kiến nhãn (Label Bias)</w:t>
            </w:r>
          </w:p>
        </w:tc>
        <w:tc>
          <w:tcPr>
            <w:tcW w:type="dxa" w:w="33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Người gán nhãn dữ liệu mang thiên kiến vô thức của mình vào quá trình đánh giá.</w:t>
            </w:r>
          </w:p>
        </w:tc>
        <w:tc>
          <w:tcPr>
            <w:tcW w:type="dxa" w:w="29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Người gán nhãn đánh giá hồ sơ 'Lakisha' thấp hơn 'Emily' dù cùng nội dung [2].</w:t>
            </w:r>
          </w:p>
        </w:tc>
      </w:tr>
      <w:tr>
        <w:tc>
          <w:tcPr>
            <w:tcW w:type="dxa" w:w="40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2"/>
                <w:szCs w:val="22"/>
              </w:rPr>
              <w:t xml:space="preserve">4</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Thiên kiến vòng phản hồi (Feedback Loop Bias)</w:t>
            </w:r>
          </w:p>
        </w:tc>
        <w:tc>
          <w:tcPr>
            <w:tcW w:type="dxa" w:w="33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AI đưa ra quyết định bất công → dữ liệu thực tế phản ánh quyết định đó → AI tiếp tục học và củng cố thiên kiến.</w:t>
            </w:r>
          </w:p>
        </w:tc>
        <w:tc>
          <w:tcPr>
            <w:tcW w:type="dxa" w:w="29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333333"/>
                <w:sz w:val="22"/>
                <w:szCs w:val="22"/>
              </w:rPr>
              <w:t xml:space="preserve">AI cảnh sát tuần tra nhiều hơn ở khu nghèo → phát hiện tội phạm nhiều hơn → xác nhận định kiến ban đầu.</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III. PHÂN TÍCH CASE STUDY: HAI TRƯỜNG HỢP THIÊN KIẾN AI THỰC TẾ</w:t>
      </w:r>
    </w:p>
    <w:p>
      <w:pPr>
        <w:pStyle w:val="Heading3"/>
        <w:spacing w:after="80" w:before="200"/>
      </w:pPr>
      <w:r>
        <w:rPr>
          <w:rFonts w:ascii="Times New Roman" w:cs="Times New Roman" w:eastAsia="Times New Roman" w:hAnsi="Times New Roman"/>
          <w:b/>
          <w:bCs/>
          <w:color w:val="2E5FA3"/>
          <w:sz w:val="24"/>
          <w:szCs w:val="24"/>
        </w:rPr>
        <w:t xml:space="preserve">▸  Case Study 1 — AI Tuyển Dụng Phân Biệt Giới Tính (Amazon, 2018)</w:t>
      </w:r>
    </w:p>
    <w:p>
      <w:pPr>
        <w:spacing w:after="0" w:before="80"/>
      </w:pPr>
      <w:r>
        <w:rPr>
          <w:rFonts w:ascii="Times New Roman" w:cs="Times New Roman" w:eastAsia="Times New Roman" w:hAnsi="Times New Roman"/>
        </w:rPr>
        <w:t xml:space="preserve"/>
      </w:r>
    </w:p>
    <w:tbl>
      <w:tblPr>
        <w:tblW w:type="dxa" w:w="9360"/>
        <w:tblBorders>
          <w:top w:val="single" w:color="8B1A1A" w:sz="12"/>
          <w:left w:val="single" w:color="8B1A1A" w:sz="24"/>
          <w:bottom w:val="single" w:color="8B1A1A" w:sz="1"/>
          <w:right w:val="single" w:color="8B1A1A" w:sz="1"/>
          <w:insideH w:val="single" w:color="auto" w:sz="4"/>
          <w:insideV w:val="single" w:color="auto" w:sz="4"/>
        </w:tblBorders>
      </w:tblPr>
      <w:tblGrid>
        <w:gridCol w:w="9360"/>
      </w:tblGrid>
      <w:tr>
        <w:tc>
          <w:tcPr>
            <w:tcW w:type="dxa" w:w="9360"/>
            <w:tcBorders>
              <w:top w:val="single" w:color="8B1A1A" w:sz="12"/>
              <w:left w:val="single" w:color="8B1A1A" w:sz="24"/>
              <w:bottom w:val="single" w:color="8B1A1A" w:sz="1"/>
              <w:right w:val="single" w:color="8B1A1A" w:sz="1"/>
            </w:tcBorders>
            <w:shd w:fill="FDEDED" w:val="clear"/>
            <w:tcMar>
              <w:top w:type="dxa" w:w="160"/>
              <w:left w:type="dxa" w:w="240"/>
              <w:bottom w:type="dxa" w:w="160"/>
              <w:right w:type="dxa" w:w="240"/>
            </w:tcMar>
          </w:tcPr>
          <w:p>
            <w:pPr>
              <w:spacing w:after="80" w:before="0"/>
            </w:pPr>
            <w:r>
              <w:rPr>
                <w:rFonts w:ascii="Times New Roman" w:cs="Times New Roman" w:eastAsia="Times New Roman" w:hAnsi="Times New Roman"/>
                <w:b/>
                <w:bCs/>
                <w:color w:val="8B1A1A"/>
                <w:sz w:val="26"/>
                <w:szCs w:val="26"/>
              </w:rPr>
              <w:t xml:space="preserve">CASE STUDY 1: Amazon AI Recruitment Tool — Thiên kiến giới tính trong tuyển dụng kỹ thuật</w:t>
            </w:r>
          </w:p>
          <w:p>
            <w:pPr>
              <w:spacing w:after="60" w:before="0"/>
            </w:pPr>
            <w:r>
              <w:rPr>
                <w:rFonts w:ascii="Times New Roman" w:cs="Times New Roman" w:eastAsia="Times New Roman" w:hAnsi="Times New Roman"/>
                <w:b/>
                <w:bCs/>
                <w:color w:val="8B1A1A"/>
                <w:sz w:val="23"/>
                <w:szCs w:val="23"/>
              </w:rPr>
              <w:t xml:space="preserve">Bối cảnh: </w:t>
            </w:r>
            <w:r>
              <w:rPr>
                <w:rFonts w:ascii="Times New Roman" w:cs="Times New Roman" w:eastAsia="Times New Roman" w:hAnsi="Times New Roman"/>
                <w:color w:val="333333"/>
                <w:sz w:val="23"/>
                <w:szCs w:val="23"/>
              </w:rPr>
              <w:t xml:space="preserve">Amazon phát triển một hệ thống AI hỗ trợ sàng lọc hồ sơ xin việc kỹ thuật từ năm 2014, với mục tiêu tự động hóa quá trình xem xét hàng nghìn CV. Hệ thống được huấn luyện trên dữ liệu tuyển dụng của Amazon trong 10 năm trước đó.</w:t>
            </w:r>
          </w:p>
          <w:p>
            <w:pPr>
              <w:spacing w:after="60" w:before="0"/>
            </w:pPr>
            <w:r>
              <w:rPr>
                <w:rFonts w:ascii="Times New Roman" w:cs="Times New Roman" w:eastAsia="Times New Roman" w:hAnsi="Times New Roman"/>
                <w:b/>
                <w:bCs/>
                <w:color w:val="8B1A1A"/>
                <w:sz w:val="23"/>
                <w:szCs w:val="23"/>
              </w:rPr>
              <w:t xml:space="preserve">Biểu hiện thiên kiến: </w:t>
            </w:r>
            <w:r>
              <w:rPr>
                <w:rFonts w:ascii="Times New Roman" w:cs="Times New Roman" w:eastAsia="Times New Roman" w:hAnsi="Times New Roman"/>
                <w:color w:val="333333"/>
                <w:sz w:val="23"/>
                <w:szCs w:val="23"/>
              </w:rPr>
              <w:t xml:space="preserve">Hệ thống AI liên tục chấm điểm hồ sơ ứng viên nữ thấp hơn nam giới ở cùng mức năng lực. Các từ như 'phụ nữ' (women's) và tên trường đại học nữ bị AI xử lý như tín hiệu tiêu cực. Hồ sơ ghi 'đội trưởng câu lạc bộ lập trình nữ' bị đánh điểm thấp hơn hồ sơ tương tự của nam giới.</w:t>
            </w:r>
          </w:p>
          <w:p>
            <w:pPr>
              <w:spacing w:after="60" w:before="0"/>
            </w:pPr>
            <w:r>
              <w:rPr>
                <w:rFonts w:ascii="Times New Roman" w:cs="Times New Roman" w:eastAsia="Times New Roman" w:hAnsi="Times New Roman"/>
                <w:b/>
                <w:bCs/>
                <w:color w:val="7A3000"/>
                <w:sz w:val="23"/>
                <w:szCs w:val="23"/>
              </w:rPr>
              <w:t xml:space="preserve">Nguyên nhân: </w:t>
            </w:r>
            <w:r>
              <w:rPr>
                <w:rFonts w:ascii="Times New Roman" w:cs="Times New Roman" w:eastAsia="Times New Roman" w:hAnsi="Times New Roman"/>
                <w:color w:val="333333"/>
                <w:sz w:val="23"/>
                <w:szCs w:val="23"/>
              </w:rPr>
              <w:t xml:space="preserve">Trong 10 năm dữ liệu huấn luyện, phần lớn kỹ sư được tuyển tại Amazon là nam giới — phản ánh bất bình đẳng giới có sẵn trong ngành công nghệ. AI học rằng 'ứng viên thành công' = nam giới và nhân rộng định kiến này cho mọi hồ sơ mới. Đây là ví dụ kinh điển của thiên kiến dữ liệu lịch sử (historical data bias) [1][2].</w:t>
            </w:r>
          </w:p>
          <w:p>
            <w:pPr>
              <w:spacing w:after="60" w:before="0"/>
            </w:pPr>
            <w:r>
              <w:rPr>
                <w:rFonts w:ascii="Times New Roman" w:cs="Times New Roman" w:eastAsia="Times New Roman" w:hAnsi="Times New Roman"/>
                <w:b/>
                <w:bCs/>
                <w:color w:val="8B1A1A"/>
                <w:sz w:val="23"/>
                <w:szCs w:val="23"/>
              </w:rPr>
              <w:t xml:space="preserve">Hệ quả thực tế: </w:t>
            </w:r>
            <w:r>
              <w:rPr>
                <w:rFonts w:ascii="Times New Roman" w:cs="Times New Roman" w:eastAsia="Times New Roman" w:hAnsi="Times New Roman"/>
                <w:color w:val="333333"/>
                <w:sz w:val="23"/>
                <w:szCs w:val="23"/>
              </w:rPr>
              <w:t xml:space="preserve">Amazon phải dừng sử dụng hệ thống này vào năm 2018 sau khi phát hiện thiên kiến. Vụ việc được công bố rộng rãi, gây tổn hại uy tín và dẫn đến hàng loạt kiện tụng về phân biệt đối xử trong tuyển dụng AI trên toàn nước Mỹ. Năm 2023, EEOC (Ủy ban Cơ hội Việc làm Bình đẳng Hoa Kỳ) đã có phán quyết trong vụ kiện đầu tiên về AI phân biệt tuổi tác.</w:t>
            </w:r>
          </w:p>
          <w:p>
            <w:pPr>
              <w:spacing w:after="0" w:before="0"/>
            </w:pPr>
            <w:r>
              <w:rPr>
                <w:rFonts w:ascii="Times New Roman" w:cs="Times New Roman" w:eastAsia="Times New Roman" w:hAnsi="Times New Roman"/>
                <w:b/>
                <w:bCs/>
                <w:color w:val="1A5C2A"/>
                <w:sz w:val="23"/>
                <w:szCs w:val="23"/>
              </w:rPr>
              <w:t xml:space="preserve">Bài học rút ra: </w:t>
            </w:r>
            <w:r>
              <w:rPr>
                <w:rFonts w:ascii="Times New Roman" w:cs="Times New Roman" w:eastAsia="Times New Roman" w:hAnsi="Times New Roman"/>
                <w:color w:val="333333"/>
                <w:sz w:val="23"/>
                <w:szCs w:val="23"/>
              </w:rPr>
              <w:t xml:space="preserve">AI không trung lập — nó phản ánh và khuếch đại bất bình đẳng trong dữ liệu quá khứ. Phải kiểm tra thiên kiến trước khi triển khai. Dữ liệu lịch sử không bao giờ được coi là 'khách quan' một cách mặc nhiên. [1][2]</w:t>
            </w:r>
          </w:p>
        </w:tc>
      </w:tr>
    </w:tbl>
    <w:p>
      <w:pPr>
        <w:spacing w:after="0" w:before="12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Case Study 2 — Nhận Diện Khuôn Mặt Kém Chính Xác với Người Da Màu</w:t>
      </w:r>
    </w:p>
    <w:p>
      <w:pPr>
        <w:spacing w:after="0" w:before="80"/>
      </w:pPr>
      <w:r>
        <w:rPr>
          <w:rFonts w:ascii="Times New Roman" w:cs="Times New Roman" w:eastAsia="Times New Roman" w:hAnsi="Times New Roman"/>
        </w:rPr>
        <w:t xml:space="preserve"/>
      </w:r>
    </w:p>
    <w:tbl>
      <w:tblPr>
        <w:tblW w:type="dxa" w:w="9360"/>
        <w:tblBorders>
          <w:top w:val="single" w:color="7A3000" w:sz="12"/>
          <w:left w:val="single" w:color="7A3000" w:sz="24"/>
          <w:bottom w:val="single" w:color="7A3000" w:sz="1"/>
          <w:right w:val="single" w:color="7A3000" w:sz="1"/>
          <w:insideH w:val="single" w:color="auto" w:sz="4"/>
          <w:insideV w:val="single" w:color="auto" w:sz="4"/>
        </w:tblBorders>
      </w:tblPr>
      <w:tblGrid>
        <w:gridCol w:w="9360"/>
      </w:tblGrid>
      <w:tr>
        <w:tc>
          <w:tcPr>
            <w:tcW w:type="dxa" w:w="9360"/>
            <w:tcBorders>
              <w:top w:val="single" w:color="7A3000" w:sz="12"/>
              <w:left w:val="single" w:color="7A3000" w:sz="24"/>
              <w:bottom w:val="single" w:color="7A3000" w:sz="1"/>
              <w:right w:val="single" w:color="7A3000" w:sz="1"/>
            </w:tcBorders>
            <w:shd w:fill="FFF3E8" w:val="clear"/>
            <w:tcMar>
              <w:top w:type="dxa" w:w="160"/>
              <w:left w:type="dxa" w:w="240"/>
              <w:bottom w:type="dxa" w:w="160"/>
              <w:right w:type="dxa" w:w="240"/>
            </w:tcMar>
          </w:tcPr>
          <w:p>
            <w:pPr>
              <w:spacing w:after="80" w:before="0"/>
            </w:pPr>
            <w:r>
              <w:rPr>
                <w:rFonts w:ascii="Times New Roman" w:cs="Times New Roman" w:eastAsia="Times New Roman" w:hAnsi="Times New Roman"/>
                <w:b/>
                <w:bCs/>
                <w:color w:val="7A3000"/>
                <w:sz w:val="26"/>
                <w:szCs w:val="26"/>
              </w:rPr>
              <w:t xml:space="preserve">CASE STUDY 2: Gender Shades Project (MIT Media Lab, 2018) — Thiên kiến chủng tộc trong nhận dạng khuôn mặt</w:t>
            </w:r>
          </w:p>
          <w:p>
            <w:pPr>
              <w:spacing w:after="60" w:before="0"/>
            </w:pPr>
            <w:r>
              <w:rPr>
                <w:rFonts w:ascii="Times New Roman" w:cs="Times New Roman" w:eastAsia="Times New Roman" w:hAnsi="Times New Roman"/>
                <w:b/>
                <w:bCs/>
                <w:color w:val="7A3000"/>
                <w:sz w:val="23"/>
                <w:szCs w:val="23"/>
              </w:rPr>
              <w:t xml:space="preserve">Bối cảnh: </w:t>
            </w:r>
            <w:r>
              <w:rPr>
                <w:rFonts w:ascii="Times New Roman" w:cs="Times New Roman" w:eastAsia="Times New Roman" w:hAnsi="Times New Roman"/>
                <w:color w:val="333333"/>
                <w:sz w:val="23"/>
                <w:szCs w:val="23"/>
              </w:rPr>
              <w:t xml:space="preserve">Nhà nghiên cứu Joy Buolamwini (MIT Media Lab) phát hiện rằng các hệ thống nhận dạng khuôn mặt thương mại từ các công ty lớn (Microsoft, IBM, Amazon, Face++) không nhận ra khuôn mặt của cô — một phụ nữ da đen — cho đến khi cô đeo mặt nạ màu trắng. Điều này thúc đẩy cô thực hiện nghiên cứu "Gender Shades" kiểm định hơn 1.200 ảnh khuôn mặt [3].</w:t>
            </w:r>
          </w:p>
          <w:p>
            <w:pPr>
              <w:spacing w:after="60" w:before="0"/>
            </w:pPr>
            <w:r>
              <w:rPr>
                <w:rFonts w:ascii="Times New Roman" w:cs="Times New Roman" w:eastAsia="Times New Roman" w:hAnsi="Times New Roman"/>
                <w:b/>
                <w:bCs/>
                <w:color w:val="8B1A1A"/>
                <w:sz w:val="23"/>
                <w:szCs w:val="23"/>
              </w:rPr>
              <w:t xml:space="preserve">Biểu hiện thiên kiến: </w:t>
            </w:r>
            <w:r>
              <w:rPr>
                <w:rFonts w:ascii="Times New Roman" w:cs="Times New Roman" w:eastAsia="Times New Roman" w:hAnsi="Times New Roman"/>
                <w:color w:val="333333"/>
                <w:sz w:val="23"/>
                <w:szCs w:val="23"/>
              </w:rPr>
              <w:t xml:space="preserve">Tỷ lệ lỗi phân loại giới tính đối với phụ nữ da sẫm màu là 34,7% — so với chỉ 0,8% đối với nam giới da sáng màu. Một số hệ thống không nhận ra khuôn mặt của các phụ nữ nổi tiếng như Michelle Obama, Serena Williams, Oprah Winfrey — hoặc phân loại sai giới tính của họ. Nghiên cứu kiểm định trực tiếp trên API thương mại của các công ty công nghệ hàng đầu thế giới [3].</w:t>
            </w:r>
          </w:p>
          <w:p>
            <w:pPr>
              <w:spacing w:after="60" w:before="0"/>
            </w:pPr>
            <w:r>
              <w:rPr>
                <w:rFonts w:ascii="Times New Roman" w:cs="Times New Roman" w:eastAsia="Times New Roman" w:hAnsi="Times New Roman"/>
                <w:b/>
                <w:bCs/>
                <w:color w:val="7A3000"/>
                <w:sz w:val="23"/>
                <w:szCs w:val="23"/>
              </w:rPr>
              <w:t xml:space="preserve">Nguyên nhân: </w:t>
            </w:r>
            <w:r>
              <w:rPr>
                <w:rFonts w:ascii="Times New Roman" w:cs="Times New Roman" w:eastAsia="Times New Roman" w:hAnsi="Times New Roman"/>
                <w:color w:val="333333"/>
                <w:sz w:val="23"/>
                <w:szCs w:val="23"/>
              </w:rPr>
              <w:t xml:space="preserve">Các bộ dữ liệu huấn luyện nhận dạng khuôn mặt (như LFW — Labeled Faces in the Wild) chứa chủ yếu ảnh người da trắng, nam giới. AI học từ dữ liệu lệch → nhận dạng chính xác nhóm đa số nhưng thất bại với nhóm thiểu số. Thiên kiến hình thang (pyramidal bias): sai số nhỏ trong dữ liệu → sai số lớn hơn trong mô hình → tác động lớn nhất đến nhóm dễ bị tổn thương nhất.</w:t>
            </w:r>
          </w:p>
          <w:p>
            <w:pPr>
              <w:spacing w:after="60" w:before="0"/>
            </w:pPr>
            <w:r>
              <w:rPr>
                <w:rFonts w:ascii="Times New Roman" w:cs="Times New Roman" w:eastAsia="Times New Roman" w:hAnsi="Times New Roman"/>
                <w:b/>
                <w:bCs/>
                <w:color w:val="8B1A1A"/>
                <w:sz w:val="23"/>
                <w:szCs w:val="23"/>
              </w:rPr>
              <w:t xml:space="preserve">Hệ quả thực tế: </w:t>
            </w:r>
            <w:r>
              <w:rPr>
                <w:rFonts w:ascii="Times New Roman" w:cs="Times New Roman" w:eastAsia="Times New Roman" w:hAnsi="Times New Roman"/>
                <w:color w:val="333333"/>
                <w:sz w:val="23"/>
                <w:szCs w:val="23"/>
              </w:rPr>
              <w:t xml:space="preserve">IBM, Microsoft quyết định tạm dừng bán công nghệ nhận diện khuôn mặt cho cơ quan thực thi pháp luật sau khi nghiên cứu được công bố. Nghiên cứu dẫn đến hàng loạt cuộc điều trần tại Quốc hội Mỹ về quản lý AI. Buolamwini thành lập Algorithmic Justice League (AJL) — tổ chức tiên phong về AI công bằng toàn cầu.</w:t>
            </w:r>
          </w:p>
          <w:p>
            <w:pPr>
              <w:spacing w:after="0" w:before="0"/>
            </w:pPr>
            <w:r>
              <w:rPr>
                <w:rFonts w:ascii="Times New Roman" w:cs="Times New Roman" w:eastAsia="Times New Roman" w:hAnsi="Times New Roman"/>
                <w:b/>
                <w:bCs/>
                <w:color w:val="1A5C2A"/>
                <w:sz w:val="23"/>
                <w:szCs w:val="23"/>
              </w:rPr>
              <w:t xml:space="preserve">Bài học rút ra: </w:t>
            </w:r>
            <w:r>
              <w:rPr>
                <w:rFonts w:ascii="Times New Roman" w:cs="Times New Roman" w:eastAsia="Times New Roman" w:hAnsi="Times New Roman"/>
                <w:color w:val="333333"/>
                <w:sz w:val="23"/>
                <w:szCs w:val="23"/>
              </w:rPr>
              <w:t xml:space="preserve">Độ chính xác tổng thể cao KHÔNG đồng nghĩa với sự công bằng. Phải kiểm tra hiệu suất tách biệt theo từng nhóm nhân khẩu học. Đa dạng trong nhóm phát triển AI là điều kiện cần thiết, không phải tùy chọn. [3]</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IV. PHÂN TÍCH SO SÁNH HAI CASE STUDY</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Tiêu chí</w:t>
            </w:r>
          </w:p>
        </w:tc>
        <w:tc>
          <w:tcPr>
            <w:tcW w:type="dxa" w:w="3580"/>
            <w:tcBorders>
              <w:top w:val="single" w:color="2E5FA3" w:sz="1"/>
              <w:left w:val="single" w:color="2E5FA3" w:sz="1"/>
              <w:bottom w:val="single" w:color="2E5FA3" w:sz="1"/>
              <w:right w:val="single" w:color="2E5FA3" w:sz="1"/>
            </w:tcBorders>
            <w:shd w:fill="8B1A1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Case 1: Amazon AI Tuyển Dụng</w:t>
            </w:r>
          </w:p>
        </w:tc>
        <w:tc>
          <w:tcPr>
            <w:tcW w:type="dxa" w:w="3580"/>
            <w:tcBorders>
              <w:top w:val="single" w:color="2E5FA3" w:sz="1"/>
              <w:left w:val="single" w:color="2E5FA3" w:sz="1"/>
              <w:bottom w:val="single" w:color="2E5FA3" w:sz="1"/>
              <w:right w:val="single" w:color="2E5FA3" w:sz="1"/>
            </w:tcBorders>
            <w:shd w:fill="7A300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Case 2: Nhận Diện Khuôn Mặt MIT</w:t>
            </w:r>
          </w:p>
        </w:tc>
      </w:tr>
      <w:tr>
        <w:tc>
          <w:tcPr>
            <w:tcW w:type="dxa" w:w="2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Loại thiên kiến</w:t>
            </w:r>
          </w:p>
        </w:tc>
        <w:tc>
          <w:tcPr>
            <w:tcW w:type="dxa" w:w="35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Giới tính (Gender Bias)</w:t>
            </w:r>
          </w:p>
        </w:tc>
        <w:tc>
          <w:tcPr>
            <w:tcW w:type="dxa" w:w="3580"/>
            <w:tcBorders>
              <w:top w:val="single" w:color="BBBBBB" w:sz="1"/>
              <w:left w:val="single" w:color="BBBBBB" w:sz="1"/>
              <w:bottom w:val="single" w:color="BBBBBB" w:sz="1"/>
              <w:right w:val="single" w:color="BBBBBB" w:sz="1"/>
            </w:tcBorders>
            <w:shd w:fill="FFF3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Chủng tộc + Giới tính (Intersectional Bias)</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Nguồn gốc</w:t>
            </w:r>
          </w:p>
        </w:tc>
        <w:tc>
          <w:tcPr>
            <w:tcW w:type="dxa" w:w="35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Dữ liệu lịch sử tuyển dụng thiên về nam giới</w:t>
            </w:r>
          </w:p>
        </w:tc>
        <w:tc>
          <w:tcPr>
            <w:tcW w:type="dxa" w:w="35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Bộ dữ liệu ảnh thiếu đại diện cho người da sẫm màu</w:t>
            </w:r>
          </w:p>
        </w:tc>
      </w:tr>
      <w:tr>
        <w:tc>
          <w:tcPr>
            <w:tcW w:type="dxa" w:w="2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Nhóm bị ảnh hưởng</w:t>
            </w:r>
          </w:p>
        </w:tc>
        <w:tc>
          <w:tcPr>
            <w:tcW w:type="dxa" w:w="35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Phụ nữ ứng tuyển vị trí kỹ thuật</w:t>
            </w:r>
          </w:p>
        </w:tc>
        <w:tc>
          <w:tcPr>
            <w:tcW w:type="dxa" w:w="3580"/>
            <w:tcBorders>
              <w:top w:val="single" w:color="BBBBBB" w:sz="1"/>
              <w:left w:val="single" w:color="BBBBBB" w:sz="1"/>
              <w:bottom w:val="single" w:color="BBBBBB" w:sz="1"/>
              <w:right w:val="single" w:color="BBBBBB" w:sz="1"/>
            </w:tcBorders>
            <w:shd w:fill="FFF3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Phụ nữ da sẫm màu, người thiểu số</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Hệ quả trực tiếp</w:t>
            </w:r>
          </w:p>
        </w:tc>
        <w:tc>
          <w:tcPr>
            <w:tcW w:type="dxa" w:w="35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Hồ sơ nữ bị điểm thấp hơn → không được phỏng vấn</w:t>
            </w:r>
          </w:p>
        </w:tc>
        <w:tc>
          <w:tcPr>
            <w:tcW w:type="dxa" w:w="35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Tỷ lệ lỗi 34,7% → nhận dạng sai trong an ninh, pháp y</w:t>
            </w:r>
          </w:p>
        </w:tc>
      </w:tr>
      <w:tr>
        <w:tc>
          <w:tcPr>
            <w:tcW w:type="dxa" w:w="22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Phát hiện bởi</w:t>
            </w:r>
          </w:p>
        </w:tc>
        <w:tc>
          <w:tcPr>
            <w:tcW w:type="dxa" w:w="35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Kiểm tra nội bộ (Amazon tự phát hiện)</w:t>
            </w:r>
          </w:p>
        </w:tc>
        <w:tc>
          <w:tcPr>
            <w:tcW w:type="dxa" w:w="3580"/>
            <w:tcBorders>
              <w:top w:val="single" w:color="BBBBBB" w:sz="1"/>
              <w:left w:val="single" w:color="BBBBBB" w:sz="1"/>
              <w:bottom w:val="single" w:color="BBBBBB" w:sz="1"/>
              <w:right w:val="single" w:color="BBBBBB" w:sz="1"/>
            </w:tcBorders>
            <w:shd w:fill="FFF3E8"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Nghiên cứu độc lập bởi nhà nghiên cứu MIT</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Biện pháp khắc phục</w:t>
            </w:r>
          </w:p>
        </w:tc>
        <w:tc>
          <w:tcPr>
            <w:tcW w:type="dxa" w:w="35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Dừng sử dụng hệ thống, thiết kế lại từ đầu</w:t>
            </w:r>
          </w:p>
        </w:tc>
        <w:tc>
          <w:tcPr>
            <w:tcW w:type="dxa" w:w="35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Công bố nghiên cứu → gây áp lực cải thiện ngành</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 GIẢI PHÁP GIẢM THIỂU THIÊN KIẾN TRONG AI</w:t>
      </w:r>
    </w:p>
    <w:p>
      <w:pPr>
        <w:spacing w:after="120" w:before="60" w:line="360"/>
        <w:ind w:firstLine="720"/>
        <w:jc w:val="both"/>
      </w:pPr>
      <w:r>
        <w:rPr>
          <w:rFonts w:ascii="Times New Roman" w:cs="Times New Roman" w:eastAsia="Times New Roman" w:hAnsi="Times New Roman"/>
          <w:color w:val="333333"/>
          <w:sz w:val="24"/>
          <w:szCs w:val="24"/>
        </w:rPr>
        <w:t xml:space="preserve">Cộng đồng nghiên cứu AI đã đề xuất nhiều biện pháp kỹ thuật và tổ chức để giảm thiểu thiên kiến. Các giải pháp được phân loại theo giai đoạn vòng đời AI [1][2][4]:</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Giai đoạn</w:t>
            </w:r>
          </w:p>
        </w:tc>
        <w:tc>
          <w:tcPr>
            <w:tcW w:type="dxa" w:w="34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Giải pháp kỹ thuật</w:t>
            </w:r>
          </w:p>
        </w:tc>
        <w:tc>
          <w:tcPr>
            <w:tcW w:type="dxa" w:w="34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Giải pháp tổ chức / xã hội</w:t>
            </w:r>
          </w:p>
        </w:tc>
      </w:tr>
      <w:tr>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Thu thập dữ liệu</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Đảm bảo dữ liệu đại diện đầy đủ mọi nhóm; ghi nhật ký nguồn gốc dữ liệu (data provenance).</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Hợp tác với cộng đồng thiểu số trong thiết kế và thu thập dữ liệu.</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Tiền xử lý</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Kỹ thuật oversampling (tăng mẫu nhóm thiểu số); tái cân bằng dữ liệu (resampling).</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Thiết lập tiêu chí đa dạng rõ ràng trước khi huấn luyện mô hình.</w:t>
            </w:r>
          </w:p>
        </w:tc>
      </w:tr>
      <w:tr>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Huấn luyện mô hình</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Sử dụng hàm mất mát công bằng (fairness-aware loss functions); kỹ thuật adversarial debiasing.</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Nhóm phát triển AI cần đa dạng về giới tính, chủng tộc, nền tảng văn hóa.</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Kiểm định &amp; Triển khai</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Kiểm tra hiệu suất tách biệt theo từng nhóm nhân khẩu học; audit định kỳ.</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Kiểm toán AI độc lập bởi bên thứ ba; ban hành quy định bắt buộc kiểm định bias.</w:t>
            </w:r>
          </w:p>
        </w:tc>
      </w:tr>
      <w:tr>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Sau triển khai</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Theo dõi liên tục kết quả thực tế; phản hồi từ người dùng bị ảnh hưởng.</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Cơ chế khiếu nại và kháng cáo quyết định AI; minh bạch về cách hệ thống hoạt động.</w:t>
            </w:r>
          </w:p>
        </w:tc>
      </w:tr>
    </w:tbl>
    <w:p>
      <w:pPr>
        <w:spacing w:after="0" w:before="80"/>
      </w:pPr>
      <w:r>
        <w:rPr>
          <w:rFonts w:ascii="Times New Roman" w:cs="Times New Roman" w:eastAsia="Times New Roman" w:hAnsi="Times New Roman"/>
        </w:rPr>
        <w:t xml:space="preserve"/>
      </w:r>
    </w:p>
    <w:tbl>
      <w:tblPr>
        <w:tblW w:type="dxa" w:w="9360"/>
        <w:tblBorders>
          <w:top w:val="single" w:color="E8A020" w:sz="8"/>
          <w:left w:val="single" w:color="E8A020" w:sz="18"/>
          <w:bottom w:val="single" w:color="E8A020" w:sz="1"/>
          <w:right w:val="single" w:color="E8A020" w:sz="1"/>
          <w:insideH w:val="single" w:color="auto" w:sz="4"/>
          <w:insideV w:val="single" w:color="auto" w:sz="4"/>
        </w:tblBorders>
      </w:tblPr>
      <w:tblGrid>
        <w:gridCol w:w="9360"/>
      </w:tblGrid>
      <w:tr>
        <w:tc>
          <w:tcPr>
            <w:tcW w:type="dxa" w:w="9360"/>
            <w:tcBorders>
              <w:top w:val="single" w:color="E8A020" w:sz="8"/>
              <w:left w:val="single" w:color="E8A020" w:sz="18"/>
              <w:bottom w:val="single" w:color="E8A020" w:sz="1"/>
              <w:right w:val="single" w:color="E8A020" w:sz="1"/>
            </w:tcBorders>
            <w:shd w:fill="FFF9EC"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E8A020"/>
                <w:sz w:val="24"/>
                <w:szCs w:val="24"/>
              </w:rPr>
              <w:t xml:space="preserve">Thảo luận lớp (10 phút)</w:t>
            </w:r>
          </w:p>
          <w:p>
            <w:pPr>
              <w:spacing w:after="0" w:before="0" w:line="340"/>
              <w:jc w:val="both"/>
            </w:pPr>
            <w:r>
              <w:rPr>
                <w:rFonts w:ascii="Times New Roman" w:cs="Times New Roman" w:eastAsia="Times New Roman" w:hAnsi="Times New Roman"/>
                <w:i/>
                <w:iCs/>
                <w:color w:val="333333"/>
                <w:sz w:val="22"/>
                <w:szCs w:val="22"/>
              </w:rPr>
              <w:t xml:space="preserve">Tình huống: Một trường học sử dụng AI để gợi ý học sinh nên chọn nhóm ngành nào (khoa học tự nhiên, xã hội, hay nghệ thuật). Hãy thảo luận: (1) Loại thiên kiến nào có thể xuất hiện? (2) Ai bị ảnh hưởng tiêu cực nhất? (3) Nhóm bạn sẽ đề xuất giải pháp nào để hệ thống này công bằng hơn?</w:t>
            </w:r>
          </w:p>
        </w:tc>
      </w:tr>
    </w:tbl>
    <w:p>
      <w:pPr>
        <w:spacing w:after="0" w:before="120"/>
      </w:pPr>
      <w:r>
        <w:rPr>
          <w:rFonts w:ascii="Times New Roman" w:cs="Times New Roman" w:eastAsia="Times New Roman" w:hAnsi="Times New Roman"/>
        </w:rPr>
        <w:t xml:space="preserve"/>
      </w:r>
    </w:p>
    <w:p>
      <w:r>
        <w:br w:type="page"/>
      </w:r>
    </w:p>
    <w:p>
      <w:pPr>
        <w:pStyle w:val="Heading1"/>
        <w:shd w:fill="1A3A6B" w:val="clear"/>
        <w:spacing w:after="160" w:before="360"/>
        <w:ind w:left="200" w:right="200"/>
        <w:jc w:val="center"/>
      </w:pPr>
      <w:r>
        <w:rPr>
          <w:rFonts w:ascii="Times New Roman" w:cs="Times New Roman" w:eastAsia="Times New Roman" w:hAnsi="Times New Roman"/>
          <w:b/>
          <w:bCs/>
          <w:color w:val="FFFFFF"/>
          <w:sz w:val="32"/>
          <w:szCs w:val="32"/>
        </w:rPr>
        <w:t xml:space="preserve">TIẾT 8 — QUYỀN RIÊNG TƯ &amp; AN TOÀN SỐ KHI DÙNG AI</w:t>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VI. QUYỀN RIÊNG TƯ TRONG KỶ NGUYÊN AI — TẠI SAO QUAN TRỌNG?</w:t>
      </w:r>
    </w:p>
    <w:p>
      <w:pPr>
        <w:pStyle w:val="Heading3"/>
        <w:spacing w:after="80" w:before="200"/>
      </w:pPr>
      <w:r>
        <w:rPr>
          <w:rFonts w:ascii="Times New Roman" w:cs="Times New Roman" w:eastAsia="Times New Roman" w:hAnsi="Times New Roman"/>
          <w:b/>
          <w:bCs/>
          <w:color w:val="2E5FA3"/>
          <w:sz w:val="24"/>
          <w:szCs w:val="24"/>
        </w:rPr>
        <w:t xml:space="preserve">▸  6.1. Dữ liệu cá nhân và rủi ro khi dùng AI</w:t>
      </w:r>
    </w:p>
    <w:p>
      <w:pPr>
        <w:spacing w:after="120" w:before="60" w:line="360"/>
        <w:ind w:firstLine="720"/>
        <w:jc w:val="both"/>
      </w:pPr>
      <w:r>
        <w:rPr>
          <w:rFonts w:ascii="Times New Roman" w:cs="Times New Roman" w:eastAsia="Times New Roman" w:hAnsi="Times New Roman"/>
          <w:color w:val="333333"/>
          <w:sz w:val="24"/>
          <w:szCs w:val="24"/>
        </w:rPr>
        <w:t xml:space="preserve">Mỗi lần tương tác với một hệ thống AI — gõ văn bản, tải ảnh lên, hỏi câu hỏi — người dùng đang chia sẻ dữ liệu cá nhân. Dữ liệu này có thể được lưu trữ, phân tích, chia sẻ với bên thứ ba, hoặc dùng để huấn luyện các mô hình AI tiếp theo. Hiểu về quyền riêng tư là điều kiện tiên quyết để sử dụng AI có trách nhiệm [4][5].</w:t>
      </w:r>
    </w:p>
    <w:p>
      <w:pPr>
        <w:spacing w:after="0" w:before="80"/>
      </w:pPr>
      <w:r>
        <w:rPr>
          <w:rFonts w:ascii="Times New Roman" w:cs="Times New Roman" w:eastAsia="Times New Roman" w:hAnsi="Times New Roman"/>
        </w:rPr>
        <w:t xml:space="preserve"/>
      </w:r>
    </w:p>
    <w:tbl>
      <w:tblPr>
        <w:tblW w:type="dxa" w:w="9360"/>
        <w:tblBorders>
          <w:top w:val="single" w:color="2E5FA3" w:sz="8"/>
          <w:left w:val="single" w:color="2E5FA3" w:sz="18"/>
          <w:bottom w:val="single" w:color="2E5FA3" w:sz="1"/>
          <w:right w:val="single" w:color="2E5FA3" w:sz="1"/>
          <w:insideH w:val="single" w:color="auto" w:sz="4"/>
          <w:insideV w:val="single" w:color="auto" w:sz="4"/>
        </w:tblBorders>
      </w:tblPr>
      <w:tblGrid>
        <w:gridCol w:w="9360"/>
      </w:tblGrid>
      <w:tr>
        <w:tc>
          <w:tcPr>
            <w:tcW w:type="dxa" w:w="9360"/>
            <w:tcBorders>
              <w:top w:val="single" w:color="2E5FA3" w:sz="8"/>
              <w:left w:val="single" w:color="2E5FA3" w:sz="18"/>
              <w:bottom w:val="single" w:color="2E5FA3" w:sz="1"/>
              <w:right w:val="single" w:color="2E5FA3" w:sz="1"/>
            </w:tcBorders>
            <w:shd w:fill="EEF4FB"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2E5FA3"/>
                <w:sz w:val="24"/>
                <w:szCs w:val="24"/>
              </w:rPr>
              <w:t xml:space="preserve">Khung pháp lý toàn cầu về AI và quyền riêng tư</w:t>
            </w:r>
          </w:p>
          <w:p>
            <w:pPr>
              <w:spacing w:after="0" w:before="0" w:line="340"/>
              <w:jc w:val="both"/>
            </w:pPr>
            <w:r>
              <w:rPr>
                <w:rFonts w:ascii="Times New Roman" w:cs="Times New Roman" w:eastAsia="Times New Roman" w:hAnsi="Times New Roman"/>
                <w:i/>
                <w:iCs/>
                <w:color w:val="333333"/>
                <w:sz w:val="22"/>
                <w:szCs w:val="22"/>
              </w:rPr>
              <w:t xml:space="preserve">Liên minh Châu Âu (EU) là khu vực tiên phong trong bảo vệ quyền riêng tư số: (1) GDPR (Quy định Bảo vệ Dữ liệu Chung, 2018) — yêu cầu xử lý dữ liệu hợp pháp, minh bạch, đúng mục đích; (2) EU AI Act (Đạo luật AI EU, có hiệu lực 2024) — khung pháp lý toàn diện đầu tiên thế giới quy định AI theo mức độ rủi ro, với mức phạt lên đến €35 triệu hoặc 7% doanh thu toàn cầu. Italy phạt OpenAI €15 triệu năm 2024 vì xử lý dữ liệu người dùng không đúng quy định [4][5].</w:t>
            </w:r>
          </w:p>
        </w:tc>
      </w:tr>
    </w:tbl>
    <w:p>
      <w:pPr>
        <w:spacing w:after="0" w:before="12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6.2. Năm quyền riêng tư cơ bản của người dùng AI</w:t>
      </w:r>
    </w:p>
    <w:p>
      <w:pPr>
        <w:spacing w:after="120" w:before="60" w:line="360"/>
        <w:ind w:firstLine="720"/>
        <w:jc w:val="both"/>
      </w:pPr>
      <w:r>
        <w:rPr>
          <w:rFonts w:ascii="Times New Roman" w:cs="Times New Roman" w:eastAsia="Times New Roman" w:hAnsi="Times New Roman"/>
          <w:color w:val="333333"/>
          <w:sz w:val="24"/>
          <w:szCs w:val="24"/>
        </w:rPr>
        <w:t xml:space="preserve">Dựa trên GDPR và EU AI Act, người dùng AI có các quyền cơ bản sau [4][5]:</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160"/>
        <w:gridCol w:w="2200"/>
        <w:gridCol w:w="2400"/>
      </w:tblGrid>
      <w:tr>
        <w:tc>
          <w:tcPr>
            <w:tcW w:type="dxa" w:w="6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
            </w:r>
          </w:p>
        </w:tc>
        <w:tc>
          <w:tcPr>
            <w:tcW w:type="dxa" w:w="20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Quyền</w:t>
            </w:r>
          </w:p>
        </w:tc>
        <w:tc>
          <w:tcPr>
            <w:tcW w:type="dxa" w:w="21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Ý nghĩa</w:t>
            </w:r>
          </w:p>
        </w:tc>
        <w:tc>
          <w:tcPr>
            <w:tcW w:type="dxa" w:w="22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Thực hiện thế nào</w:t>
            </w:r>
          </w:p>
        </w:tc>
        <w:tc>
          <w:tcPr>
            <w:tcW w:type="dxa" w:w="24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Vi phạm trông như thế nào</w:t>
            </w:r>
          </w:p>
        </w:tc>
      </w:tr>
      <w:tr>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2E5FA3"/>
                <w:sz w:val="28"/>
                <w:szCs w:val="28"/>
              </w:rPr>
              <w:t xml:space="preserve">🔍</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Quyền được biết</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Biết hệ thống AI đang thu thập dữ liệu gì của bạn và dùng để làm gì.</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A5C2A"/>
                <w:sz w:val="22"/>
                <w:szCs w:val="22"/>
              </w:rPr>
              <w:t xml:space="preserve">Đọc chính sách quyền riêng tư trước khi dùng; hỏi AI công ty xử lý dữ liệu bạn thế nào.</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Ứng dụng thu thập lịch sử chat nhưng không thông báo rõ ràng cho người dùng.</w:t>
            </w:r>
          </w:p>
        </w:tc>
      </w:tr>
      <w:tr>
        <w:tc>
          <w:tcPr>
            <w:tcW w:type="dxa" w:w="6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color w:val="2E5FA3"/>
                <w:sz w:val="28"/>
                <w:szCs w:val="28"/>
              </w:rPr>
              <w:t xml:space="preserve">🛡️</w:t>
            </w:r>
          </w:p>
        </w:tc>
        <w:tc>
          <w:tcPr>
            <w:tcW w:type="dxa" w:w="20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Quyền truy cập</w:t>
            </w:r>
          </w:p>
        </w:tc>
        <w:tc>
          <w:tcPr>
            <w:tcW w:type="dxa" w:w="21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Yêu cầu xem toàn bộ dữ liệu cá nhân mà công ty đang lưu trữ về bạn.</w:t>
            </w:r>
          </w:p>
        </w:tc>
        <w:tc>
          <w:tcPr>
            <w:tcW w:type="dxa" w:w="220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A5C2A"/>
                <w:sz w:val="22"/>
                <w:szCs w:val="22"/>
              </w:rPr>
              <w:t xml:space="preserve">Dùng tính năng 'tải xuống dữ liệu của tôi' trên các nền tảng lớn (Google, Meta, OpenAI).</w:t>
            </w:r>
          </w:p>
        </w:tc>
        <w:tc>
          <w:tcPr>
            <w:tcW w:type="dxa" w:w="24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Công ty từ chối cung cấp thông tin khi người dùng yêu cầu xem dữ liệu của mình.</w:t>
            </w:r>
          </w:p>
        </w:tc>
      </w:tr>
      <w:tr>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2E5FA3"/>
                <w:sz w:val="28"/>
                <w:szCs w:val="28"/>
              </w:rPr>
              <w:t xml:space="preserve">✏️</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Quyền chỉnh sửa</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Yêu cầu sửa thông tin không chính xác mà AI đang lưu trữ về bạn.</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A5C2A"/>
                <w:sz w:val="22"/>
                <w:szCs w:val="22"/>
              </w:rPr>
              <w:t xml:space="preserve">Cập nhật hồ sơ cá nhân; báo cáo thông tin sai trong kết quả AI.</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AI chatbot liên tục ghi nhớ sai thông tin về người dùng mà không cho phép sửa.</w:t>
            </w:r>
          </w:p>
        </w:tc>
      </w:tr>
      <w:tr>
        <w:tc>
          <w:tcPr>
            <w:tcW w:type="dxa" w:w="6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jc w:val="center"/>
            </w:pPr>
            <w:r>
              <w:rPr>
                <w:rFonts w:ascii="Times New Roman" w:cs="Times New Roman" w:eastAsia="Times New Roman" w:hAnsi="Times New Roman"/>
                <w:color w:val="2E5FA3"/>
                <w:sz w:val="28"/>
                <w:szCs w:val="28"/>
              </w:rPr>
              <w:t xml:space="preserve">🗑️</w:t>
            </w:r>
          </w:p>
        </w:tc>
        <w:tc>
          <w:tcPr>
            <w:tcW w:type="dxa" w:w="20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Quyền xóa dữ liệu</w:t>
            </w:r>
          </w:p>
        </w:tc>
        <w:tc>
          <w:tcPr>
            <w:tcW w:type="dxa" w:w="21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Yêu cầu xóa hoàn toàn dữ liệu của bạn khỏi hệ thống ('Quyền được quên').</w:t>
            </w:r>
          </w:p>
        </w:tc>
        <w:tc>
          <w:tcPr>
            <w:tcW w:type="dxa" w:w="220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A5C2A"/>
                <w:sz w:val="22"/>
                <w:szCs w:val="22"/>
              </w:rPr>
              <w:t xml:space="preserve">Dùng tính năng xóa tài khoản hoàn toàn; yêu cầu xóa lịch sử huấn luyện.</w:t>
            </w:r>
          </w:p>
        </w:tc>
        <w:tc>
          <w:tcPr>
            <w:tcW w:type="dxa" w:w="24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ChatGPT bị phạt tại Italy (2024) vì không có cơ chế xóa dữ liệu người dùng phù hợp.</w:t>
            </w:r>
          </w:p>
        </w:tc>
      </w:tr>
      <w:tr>
        <w:tc>
          <w:tcPr>
            <w:tcW w:type="dxa" w:w="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2E5FA3"/>
                <w:sz w:val="28"/>
                <w:szCs w:val="28"/>
              </w:rPr>
              <w:t xml:space="preserve">🚫</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Quyền từ chối</w:t>
            </w:r>
          </w:p>
        </w:tc>
        <w:tc>
          <w:tcPr>
            <w:tcW w:type="dxa" w:w="2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Từ chối để AI đưa ra quyết định hoàn toàn tự động ảnh hưởng đến quyền lợi của bạn.</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1A5C2A"/>
                <w:sz w:val="22"/>
                <w:szCs w:val="22"/>
              </w:rPr>
              <w:t xml:space="preserve">Yêu cầu có sự xem xét của con người trong các quyết định quan trọng (tín dụng, tuyển dụng).</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8B1A1A"/>
                <w:sz w:val="22"/>
                <w:szCs w:val="22"/>
              </w:rPr>
              <w:t xml:space="preserve">Ngân hàng từ chối cho vay hoàn toàn tự động dựa trên AI mà không cho khách hàng kháng cáo.</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VII. WORKSHOP — XÂY DỰNG "BỘ QUY TẮC SỬ DỤNG AI CÁ NHÂN"</w:t>
      </w:r>
    </w:p>
    <w:p>
      <w:pPr>
        <w:pStyle w:val="Heading3"/>
        <w:spacing w:after="80" w:before="200"/>
      </w:pPr>
      <w:r>
        <w:rPr>
          <w:rFonts w:ascii="Times New Roman" w:cs="Times New Roman" w:eastAsia="Times New Roman" w:hAnsi="Times New Roman"/>
          <w:b/>
          <w:bCs/>
          <w:color w:val="2E5FA3"/>
          <w:sz w:val="24"/>
          <w:szCs w:val="24"/>
        </w:rPr>
        <w:t xml:space="preserve">▸  7.1. Năm nguyên tắc nền tảng</w:t>
      </w:r>
    </w:p>
    <w:p>
      <w:pPr>
        <w:spacing w:after="120" w:before="60" w:line="360"/>
        <w:ind w:firstLine="720"/>
        <w:jc w:val="both"/>
      </w:pPr>
      <w:r>
        <w:rPr>
          <w:rFonts w:ascii="Times New Roman" w:cs="Times New Roman" w:eastAsia="Times New Roman" w:hAnsi="Times New Roman"/>
          <w:color w:val="333333"/>
          <w:sz w:val="24"/>
          <w:szCs w:val="24"/>
        </w:rPr>
        <w:t xml:space="preserve">Dựa trên các nguyên tắc đạo đức AI được xác định trong tài liệu học thuật quốc tế [5] và khung EU AI Act, bộ quy tắc này được thiết kế phù hợp với học sinh Việt Nam trong bối cảnh học tập và cuộc sống số:</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8"/>
                <w:szCs w:val="28"/>
              </w:rPr>
              <w:t xml:space="preserve">1</w:t>
            </w:r>
          </w:p>
        </w:tc>
        <w:tc>
          <w:tcPr>
            <w:tcW w:type="dxa" w:w="8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A3A6B"/>
                <w:sz w:val="23"/>
                <w:szCs w:val="23"/>
              </w:rPr>
              <w:t xml:space="preserve">TRUNG THỰC — Không dùng AI để lừa dối hay gian lận học tập</w:t>
            </w:r>
          </w:p>
          <w:p>
            <w:pPr>
              <w:spacing w:after="40" w:before="0" w:line="300"/>
              <w:jc w:val="both"/>
            </w:pPr>
            <w:r>
              <w:rPr>
                <w:rFonts w:ascii="Times New Roman" w:cs="Times New Roman" w:eastAsia="Times New Roman" w:hAnsi="Times New Roman"/>
                <w:color w:val="333333"/>
                <w:sz w:val="22"/>
                <w:szCs w:val="22"/>
              </w:rPr>
              <w:t xml:space="preserve">Tôi không nộp bài do AI viết hoàn toàn như là sản phẩm của bản thân. Tôi công khai khi có sử dụng AI hỗ trợ trong bài làm. Tôi hiểu rằng gian lận học tập với AI không chỉ vi phạm quy định mà còn cướp đi cơ hội học hỏi thực sự của chính mình.</w:t>
            </w:r>
          </w:p>
          <w:p>
            <w:pPr>
              <w:spacing w:after="0" w:before="0"/>
            </w:pPr>
            <w:r>
              <w:rPr>
                <w:rFonts w:ascii="Times New Roman" w:cs="Times New Roman" w:eastAsia="Times New Roman" w:hAnsi="Times New Roman"/>
                <w:b/>
                <w:bCs/>
                <w:color w:val="2E5FA3"/>
                <w:sz w:val="22"/>
                <w:szCs w:val="22"/>
              </w:rPr>
              <w:t xml:space="preserve">Ví dụ cụ thể: </w:t>
            </w:r>
            <w:r>
              <w:rPr>
                <w:rFonts w:ascii="Times New Roman" w:cs="Times New Roman" w:eastAsia="Times New Roman" w:hAnsi="Times New Roman"/>
                <w:i/>
                <w:iCs/>
                <w:color w:val="333333"/>
                <w:sz w:val="22"/>
                <w:szCs w:val="22"/>
              </w:rPr>
              <w:t xml:space="preserve">Khi dùng ChatGPT để gợi ý ý tưởng cho bài luận, tôi ghi chú rõ 'Phần này được hỗ trợ bởi AI, tôi đã chỉnh sửa và bổ sung thêm nội dung của riêng mình.'</w:t>
            </w:r>
          </w:p>
        </w:tc>
      </w:tr>
      <w:tr>
        <w:tc>
          <w:tcPr>
            <w:tcW w:type="dxa" w:w="60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8"/>
                <w:szCs w:val="28"/>
              </w:rPr>
              <w:t xml:space="preserve">2</w:t>
            </w:r>
          </w:p>
        </w:tc>
        <w:tc>
          <w:tcPr>
            <w:tcW w:type="dxa" w:w="87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A3A6B"/>
                <w:sz w:val="23"/>
                <w:szCs w:val="23"/>
              </w:rPr>
              <w:t xml:space="preserve">CẨN THẬN — Kiểm tra chéo thông tin từ AI với nguồn đáng tin cậy</w:t>
            </w:r>
          </w:p>
          <w:p>
            <w:pPr>
              <w:spacing w:after="40" w:before="0" w:line="300"/>
              <w:jc w:val="both"/>
            </w:pPr>
            <w:r>
              <w:rPr>
                <w:rFonts w:ascii="Times New Roman" w:cs="Times New Roman" w:eastAsia="Times New Roman" w:hAnsi="Times New Roman"/>
                <w:color w:val="333333"/>
                <w:sz w:val="22"/>
                <w:szCs w:val="22"/>
              </w:rPr>
              <w:t xml:space="preserve">Tôi biết rằng AI có thể 'ảo giác' (hallucination) — tức là đưa ra thông tin nghe rất tự tin nhưng thực ra sai hoàn toàn. Tôi không chia sẻ thông tin từ AI lên mạng xã hội mà không kiểm chứng. Với thông tin quan trọng (y tế, pháp lý, tài chính), tôi luôn hỏi chuyên gia.</w:t>
            </w:r>
          </w:p>
          <w:p>
            <w:pPr>
              <w:spacing w:after="0" w:before="0"/>
            </w:pPr>
            <w:r>
              <w:rPr>
                <w:rFonts w:ascii="Times New Roman" w:cs="Times New Roman" w:eastAsia="Times New Roman" w:hAnsi="Times New Roman"/>
                <w:b/>
                <w:bCs/>
                <w:color w:val="2E5FA3"/>
                <w:sz w:val="22"/>
                <w:szCs w:val="22"/>
              </w:rPr>
              <w:t xml:space="preserve">Ví dụ cụ thể: </w:t>
            </w:r>
            <w:r>
              <w:rPr>
                <w:rFonts w:ascii="Times New Roman" w:cs="Times New Roman" w:eastAsia="Times New Roman" w:hAnsi="Times New Roman"/>
                <w:i/>
                <w:iCs/>
                <w:color w:val="333333"/>
                <w:sz w:val="22"/>
                <w:szCs w:val="22"/>
              </w:rPr>
              <w:t xml:space="preserve">Sau khi AI trả lời câu hỏi lịch sử, tôi tra lại Wikipedia, SGK hoặc ít nhất 1 nguồn uy tín khác trước khi dùng trong bài học.</w:t>
            </w:r>
          </w:p>
        </w:tc>
      </w:tr>
      <w:tr>
        <w:tc>
          <w:tcPr>
            <w:tcW w:type="dxa" w:w="60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8"/>
                <w:szCs w:val="28"/>
              </w:rPr>
              <w:t xml:space="preserve">3</w:t>
            </w:r>
          </w:p>
        </w:tc>
        <w:tc>
          <w:tcPr>
            <w:tcW w:type="dxa" w:w="8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A3A6B"/>
                <w:sz w:val="23"/>
                <w:szCs w:val="23"/>
              </w:rPr>
              <w:t xml:space="preserve">BẢO VỆ — Không chia sẻ thông tin cá nhân nhạy cảm với AI</w:t>
            </w:r>
          </w:p>
          <w:p>
            <w:pPr>
              <w:spacing w:after="40" w:before="0" w:line="300"/>
              <w:jc w:val="both"/>
            </w:pPr>
            <w:r>
              <w:rPr>
                <w:rFonts w:ascii="Times New Roman" w:cs="Times New Roman" w:eastAsia="Times New Roman" w:hAnsi="Times New Roman"/>
                <w:color w:val="333333"/>
                <w:sz w:val="22"/>
                <w:szCs w:val="22"/>
              </w:rPr>
              <w:t xml:space="preserve">Tôi không nhập vào AI: số CMND/CCCD, số điện thoại, địa chỉ nhà, mật khẩu, thông tin tài khoản ngân hàng, hoặc bí mật của người khác. Tôi hiểu rằng dữ liệu tôi nhập có thể được lưu trữ và dùng để cải thiện mô hình AI.</w:t>
            </w:r>
          </w:p>
          <w:p>
            <w:pPr>
              <w:spacing w:after="0" w:before="0"/>
            </w:pPr>
            <w:r>
              <w:rPr>
                <w:rFonts w:ascii="Times New Roman" w:cs="Times New Roman" w:eastAsia="Times New Roman" w:hAnsi="Times New Roman"/>
                <w:b/>
                <w:bCs/>
                <w:color w:val="2E5FA3"/>
                <w:sz w:val="22"/>
                <w:szCs w:val="22"/>
              </w:rPr>
              <w:t xml:space="preserve">Ví dụ cụ thể: </w:t>
            </w:r>
            <w:r>
              <w:rPr>
                <w:rFonts w:ascii="Times New Roman" w:cs="Times New Roman" w:eastAsia="Times New Roman" w:hAnsi="Times New Roman"/>
                <w:i/>
                <w:iCs/>
                <w:color w:val="333333"/>
                <w:sz w:val="22"/>
                <w:szCs w:val="22"/>
              </w:rPr>
              <w:t xml:space="preserve">Khi nhờ AI soạn email, tôi không nhập địa chỉ thật mà dùng '[địa chỉ của tôi]' như một placeholder.</w:t>
            </w:r>
          </w:p>
        </w:tc>
      </w:tr>
      <w:tr>
        <w:tc>
          <w:tcPr>
            <w:tcW w:type="dxa" w:w="60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8"/>
                <w:szCs w:val="28"/>
              </w:rPr>
              <w:t xml:space="preserve">4</w:t>
            </w:r>
          </w:p>
        </w:tc>
        <w:tc>
          <w:tcPr>
            <w:tcW w:type="dxa" w:w="876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A3A6B"/>
                <w:sz w:val="23"/>
                <w:szCs w:val="23"/>
              </w:rPr>
              <w:t xml:space="preserve">CÔNG BẰNG — Nhận biết và không khuếch đại thiên kiến từ AI</w:t>
            </w:r>
          </w:p>
          <w:p>
            <w:pPr>
              <w:spacing w:after="40" w:before="0" w:line="300"/>
              <w:jc w:val="both"/>
            </w:pPr>
            <w:r>
              <w:rPr>
                <w:rFonts w:ascii="Times New Roman" w:cs="Times New Roman" w:eastAsia="Times New Roman" w:hAnsi="Times New Roman"/>
                <w:color w:val="333333"/>
                <w:sz w:val="22"/>
                <w:szCs w:val="22"/>
              </w:rPr>
              <w:t xml:space="preserve">Tôi hiểu AI có thể mang thiên kiến. Khi AI đưa ra nhận xét về người hay nhóm người, tôi đặt câu hỏi: 'Điều này có công bằng không? Dữ liệu nào đã tạo ra kết quả này?' Tôi không dùng AI để tạo nội dung phân biệt đối xử, kỳ thị hay vu khống người khác.</w:t>
            </w:r>
          </w:p>
          <w:p>
            <w:pPr>
              <w:spacing w:after="0" w:before="0"/>
            </w:pPr>
            <w:r>
              <w:rPr>
                <w:rFonts w:ascii="Times New Roman" w:cs="Times New Roman" w:eastAsia="Times New Roman" w:hAnsi="Times New Roman"/>
                <w:b/>
                <w:bCs/>
                <w:color w:val="2E5FA3"/>
                <w:sz w:val="22"/>
                <w:szCs w:val="22"/>
              </w:rPr>
              <w:t xml:space="preserve">Ví dụ cụ thể: </w:t>
            </w:r>
            <w:r>
              <w:rPr>
                <w:rFonts w:ascii="Times New Roman" w:cs="Times New Roman" w:eastAsia="Times New Roman" w:hAnsi="Times New Roman"/>
                <w:i/>
                <w:iCs/>
                <w:color w:val="333333"/>
                <w:sz w:val="22"/>
                <w:szCs w:val="22"/>
              </w:rPr>
              <w:t xml:space="preserve">Khi AI gợi ý nghề nghiệp, tôi để ý xem gợi ý có thiên lệch về giới tính không (ví dụ: gợi ý nam → kỹ sư, nữ → giáo viên).</w:t>
            </w:r>
          </w:p>
        </w:tc>
      </w:tr>
      <w:tr>
        <w:tc>
          <w:tcPr>
            <w:tcW w:type="dxa" w:w="600"/>
            <w:tcBorders>
              <w:top w:val="single" w:color="BBBBBB" w:sz="1"/>
              <w:left w:val="single" w:color="BBBBBB" w:sz="1"/>
              <w:bottom w:val="single" w:color="BBBBBB" w:sz="1"/>
              <w:right w:val="single" w:color="BBBBBB" w:sz="1"/>
            </w:tcBorders>
            <w:shd w:fill="2E5FA3"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8"/>
                <w:szCs w:val="28"/>
              </w:rPr>
              <w:t xml:space="preserve">5</w:t>
            </w:r>
          </w:p>
        </w:tc>
        <w:tc>
          <w:tcPr>
            <w:tcW w:type="dxa" w:w="8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A3A6B"/>
                <w:sz w:val="23"/>
                <w:szCs w:val="23"/>
              </w:rPr>
              <w:t xml:space="preserve">TỰ CHỦ — Dùng AI như công cụ hỗ trợ, không để AI thay thế tư duy</w:t>
            </w:r>
          </w:p>
          <w:p>
            <w:pPr>
              <w:spacing w:after="40" w:before="0" w:line="300"/>
              <w:jc w:val="both"/>
            </w:pPr>
            <w:r>
              <w:rPr>
                <w:rFonts w:ascii="Times New Roman" w:cs="Times New Roman" w:eastAsia="Times New Roman" w:hAnsi="Times New Roman"/>
                <w:color w:val="333333"/>
                <w:sz w:val="22"/>
                <w:szCs w:val="22"/>
              </w:rPr>
              <w:t xml:space="preserve">Tôi không để AI quyết định thay cho tôi trong các vấn đề quan trọng của cuộc sống. Tôi giữ thói quen tự suy nghĩ, tự giải quyết vấn đề, tự học hỏi. Tôi dùng AI để mở rộng khả năng, không phải để trở nên phụ thuộc và lười biếng hơn.</w:t>
            </w:r>
          </w:p>
          <w:p>
            <w:pPr>
              <w:spacing w:after="0" w:before="0"/>
            </w:pPr>
            <w:r>
              <w:rPr>
                <w:rFonts w:ascii="Times New Roman" w:cs="Times New Roman" w:eastAsia="Times New Roman" w:hAnsi="Times New Roman"/>
                <w:b/>
                <w:bCs/>
                <w:color w:val="2E5FA3"/>
                <w:sz w:val="22"/>
                <w:szCs w:val="22"/>
              </w:rPr>
              <w:t xml:space="preserve">Ví dụ cụ thể: </w:t>
            </w:r>
            <w:r>
              <w:rPr>
                <w:rFonts w:ascii="Times New Roman" w:cs="Times New Roman" w:eastAsia="Times New Roman" w:hAnsi="Times New Roman"/>
                <w:i/>
                <w:iCs/>
                <w:color w:val="333333"/>
                <w:sz w:val="22"/>
                <w:szCs w:val="22"/>
              </w:rPr>
              <w:t xml:space="preserve">Thay vì hỏi AI 'Tôi nên chọn ngành gì?', tôi hỏi 'Giúp tôi hiểu điểm mạnh và hạn chế của các ngành X, Y, Z để tôi tự quyết định.'</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VIII. KÝ CAM KẾT TẬP THỂ</w:t>
      </w:r>
    </w:p>
    <w:p>
      <w:pPr>
        <w:pStyle w:val="Heading3"/>
        <w:spacing w:after="80" w:before="200"/>
      </w:pPr>
      <w:r>
        <w:rPr>
          <w:rFonts w:ascii="Times New Roman" w:cs="Times New Roman" w:eastAsia="Times New Roman" w:hAnsi="Times New Roman"/>
          <w:b/>
          <w:bCs/>
          <w:color w:val="2E5FA3"/>
          <w:sz w:val="24"/>
          <w:szCs w:val="24"/>
        </w:rPr>
        <w:t xml:space="preserve">▸  8.1. Phiếu cam kết cá nhân</w:t>
      </w:r>
    </w:p>
    <w:p>
      <w:pPr>
        <w:spacing w:after="120" w:before="60" w:line="360"/>
        <w:ind w:firstLine="720"/>
        <w:jc w:val="both"/>
      </w:pPr>
      <w:r>
        <w:rPr>
          <w:rFonts w:ascii="Times New Roman" w:cs="Times New Roman" w:eastAsia="Times New Roman" w:hAnsi="Times New Roman"/>
          <w:color w:val="333333"/>
          <w:sz w:val="24"/>
          <w:szCs w:val="24"/>
        </w:rPr>
        <w:t xml:space="preserve">Sau khi thảo luận và hiểu rõ 5 nguyên tắc, mỗi học sinh điền vào phiếu cam kết cá nhân. Phiếu có thể được trưng bày trong lớp như nhắc nhở thường xuyên:</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
              <w:left w:val="single" w:color="2E5FA3" w:sz="1"/>
              <w:bottom w:val="single" w:color="2E5FA3" w:sz="1"/>
              <w:right w:val="single" w:color="2E5FA3" w:sz="1"/>
            </w:tcBorders>
            <w:shd w:fill="EEF4FB" w:val="clear"/>
            <w:tcMar>
              <w:top w:type="dxa" w:w="200"/>
              <w:left w:type="dxa" w:w="300"/>
              <w:bottom w:type="dxa" w:w="200"/>
              <w:right w:type="dxa" w:w="300"/>
            </w:tcMar>
          </w:tcPr>
          <w:p>
            <w:pPr>
              <w:spacing w:after="80" w:before="0"/>
              <w:jc w:val="center"/>
            </w:pPr>
            <w:r>
              <w:rPr>
                <w:rFonts w:ascii="Times New Roman" w:cs="Times New Roman" w:eastAsia="Times New Roman" w:hAnsi="Times New Roman"/>
                <w:b/>
                <w:bCs/>
                <w:caps/>
                <w:color w:val="1A3A6B"/>
                <w:sz w:val="28"/>
                <w:szCs w:val="28"/>
              </w:rPr>
              <w:t xml:space="preserve">BỘ QUY TẮC SỬ DỤNG AI CÁ NHÂN</w:t>
            </w:r>
          </w:p>
          <w:p>
            <w:pPr>
              <w:spacing w:after="120" w:before="0"/>
              <w:jc w:val="center"/>
            </w:pPr>
            <w:r>
              <w:rPr>
                <w:rFonts w:ascii="Times New Roman" w:cs="Times New Roman" w:eastAsia="Times New Roman" w:hAnsi="Times New Roman"/>
                <w:b/>
                <w:bCs/>
                <w:color w:val="2E5FA3"/>
                <w:sz w:val="24"/>
                <w:szCs w:val="24"/>
              </w:rPr>
              <w:t xml:space="preserve">5 ĐIỀU TÔI CAM KẾT KHI DÙNG AI</w:t>
            </w:r>
          </w:p>
          <w:p>
            <w:pPr>
              <w:spacing w:after="40" w:before="40" w:line="340"/>
              <w:ind w:left="360"/>
              <w:jc w:val="both"/>
            </w:pPr>
            <w:r>
              <w:rPr>
                <w:rFonts w:ascii="Times New Roman" w:cs="Times New Roman" w:eastAsia="Times New Roman" w:hAnsi="Times New Roman"/>
                <w:b/>
                <w:bCs/>
                <w:color w:val="1A3A6B"/>
                <w:sz w:val="23"/>
                <w:szCs w:val="23"/>
              </w:rPr>
              <w:t xml:space="preserve">1. TRUNG THỰC: </w:t>
            </w:r>
            <w:r>
              <w:rPr>
                <w:rFonts w:ascii="Times New Roman" w:cs="Times New Roman" w:eastAsia="Times New Roman" w:hAnsi="Times New Roman"/>
                <w:color w:val="333333"/>
                <w:sz w:val="23"/>
                <w:szCs w:val="23"/>
              </w:rPr>
              <w:t xml:space="preserve">Tôi không dùng AI để lừa dối hay gian lận học tập.</w:t>
            </w:r>
          </w:p>
          <w:p>
            <w:pPr>
              <w:spacing w:after="40" w:before="40" w:line="340"/>
              <w:ind w:left="360"/>
              <w:jc w:val="both"/>
            </w:pPr>
            <w:r>
              <w:rPr>
                <w:rFonts w:ascii="Times New Roman" w:cs="Times New Roman" w:eastAsia="Times New Roman" w:hAnsi="Times New Roman"/>
                <w:b/>
                <w:bCs/>
                <w:color w:val="1A3A6B"/>
                <w:sz w:val="23"/>
                <w:szCs w:val="23"/>
              </w:rPr>
              <w:t xml:space="preserve">2. CẨN THẬN: </w:t>
            </w:r>
            <w:r>
              <w:rPr>
                <w:rFonts w:ascii="Times New Roman" w:cs="Times New Roman" w:eastAsia="Times New Roman" w:hAnsi="Times New Roman"/>
                <w:color w:val="333333"/>
                <w:sz w:val="23"/>
                <w:szCs w:val="23"/>
              </w:rPr>
              <w:t xml:space="preserve">Tôi luôn kiểm tra chéo thông tin từ AI với nguồn đáng tin cậy.</w:t>
            </w:r>
          </w:p>
          <w:p>
            <w:pPr>
              <w:spacing w:after="40" w:before="40" w:line="340"/>
              <w:ind w:left="360"/>
              <w:jc w:val="both"/>
            </w:pPr>
            <w:r>
              <w:rPr>
                <w:rFonts w:ascii="Times New Roman" w:cs="Times New Roman" w:eastAsia="Times New Roman" w:hAnsi="Times New Roman"/>
                <w:b/>
                <w:bCs/>
                <w:color w:val="1A3A6B"/>
                <w:sz w:val="23"/>
                <w:szCs w:val="23"/>
              </w:rPr>
              <w:t xml:space="preserve">3. BẢO VỆ: </w:t>
            </w:r>
            <w:r>
              <w:rPr>
                <w:rFonts w:ascii="Times New Roman" w:cs="Times New Roman" w:eastAsia="Times New Roman" w:hAnsi="Times New Roman"/>
                <w:color w:val="333333"/>
                <w:sz w:val="23"/>
                <w:szCs w:val="23"/>
              </w:rPr>
              <w:t xml:space="preserve">Tôi không chia sẻ thông tin cá nhân nhạy cảm với AI.</w:t>
            </w:r>
          </w:p>
          <w:p>
            <w:pPr>
              <w:spacing w:after="40" w:before="40" w:line="340"/>
              <w:ind w:left="360"/>
              <w:jc w:val="both"/>
            </w:pPr>
            <w:r>
              <w:rPr>
                <w:rFonts w:ascii="Times New Roman" w:cs="Times New Roman" w:eastAsia="Times New Roman" w:hAnsi="Times New Roman"/>
                <w:b/>
                <w:bCs/>
                <w:color w:val="1A3A6B"/>
                <w:sz w:val="23"/>
                <w:szCs w:val="23"/>
              </w:rPr>
              <w:t xml:space="preserve">4. CÔNG BẰNG: </w:t>
            </w:r>
            <w:r>
              <w:rPr>
                <w:rFonts w:ascii="Times New Roman" w:cs="Times New Roman" w:eastAsia="Times New Roman" w:hAnsi="Times New Roman"/>
                <w:color w:val="333333"/>
                <w:sz w:val="23"/>
                <w:szCs w:val="23"/>
              </w:rPr>
              <w:t xml:space="preserve">Tôi nhận biết và không khuếch đại thiên kiến từ AI.</w:t>
            </w:r>
          </w:p>
          <w:p>
            <w:pPr>
              <w:spacing w:after="40" w:before="40" w:line="340"/>
              <w:ind w:left="360"/>
              <w:jc w:val="both"/>
            </w:pPr>
            <w:r>
              <w:rPr>
                <w:rFonts w:ascii="Times New Roman" w:cs="Times New Roman" w:eastAsia="Times New Roman" w:hAnsi="Times New Roman"/>
                <w:b/>
                <w:bCs/>
                <w:color w:val="1A3A6B"/>
                <w:sz w:val="23"/>
                <w:szCs w:val="23"/>
              </w:rPr>
              <w:t xml:space="preserve">5. TỰ CHỦ: </w:t>
            </w:r>
            <w:r>
              <w:rPr>
                <w:rFonts w:ascii="Times New Roman" w:cs="Times New Roman" w:eastAsia="Times New Roman" w:hAnsi="Times New Roman"/>
                <w:color w:val="333333"/>
                <w:sz w:val="23"/>
                <w:szCs w:val="23"/>
              </w:rPr>
              <w:t xml:space="preserve">Tôi dùng AI như công cụ hỗ trợ, không để AI thay thế tư duy của mình.</w:t>
            </w:r>
          </w:p>
          <w:p>
            <w:pPr>
              <w:spacing w:after="0" w:before="80"/>
            </w:pPr>
            <w:r>
              <w:rPr>
                <w:rFonts w:ascii="Times New Roman" w:cs="Times New Roman" w:eastAsia="Times New Roman" w:hAnsi="Times New Roman"/>
              </w:rPr>
              <w:t xml:space="preserve"/>
            </w:r>
          </w:p>
          <w:p>
            <w:pPr>
              <w:spacing w:after="40" w:before="40"/>
            </w:pPr>
            <w:r>
              <w:rPr>
                <w:rFonts w:ascii="Times New Roman" w:cs="Times New Roman" w:eastAsia="Times New Roman" w:hAnsi="Times New Roman"/>
                <w:b/>
                <w:bCs/>
                <w:color w:val="1A3A6B"/>
                <w:sz w:val="23"/>
                <w:szCs w:val="23"/>
              </w:rPr>
              <w:t xml:space="preserve">Họ và tên học sinh: </w:t>
            </w:r>
            <w:r>
              <w:rPr>
                <w:rFonts w:ascii="Times New Roman" w:cs="Times New Roman" w:eastAsia="Times New Roman" w:hAnsi="Times New Roman"/>
                <w:color w:val="333333"/>
                <w:sz w:val="23"/>
                <w:szCs w:val="23"/>
              </w:rPr>
              <w:t xml:space="preserve">_____________________________________________</w:t>
            </w:r>
          </w:p>
          <w:p>
            <w:pPr>
              <w:spacing w:after="40" w:before="40"/>
            </w:pPr>
            <w:r>
              <w:rPr>
                <w:rFonts w:ascii="Times New Roman" w:cs="Times New Roman" w:eastAsia="Times New Roman" w:hAnsi="Times New Roman"/>
                <w:b/>
                <w:bCs/>
                <w:color w:val="1A3A6B"/>
                <w:sz w:val="23"/>
                <w:szCs w:val="23"/>
              </w:rPr>
              <w:t xml:space="preserve">Lớp: </w:t>
            </w:r>
            <w:r>
              <w:rPr>
                <w:rFonts w:ascii="Times New Roman" w:cs="Times New Roman" w:eastAsia="Times New Roman" w:hAnsi="Times New Roman"/>
                <w:color w:val="333333"/>
                <w:sz w:val="23"/>
                <w:szCs w:val="23"/>
              </w:rPr>
              <w:t xml:space="preserve">____________</w:t>
            </w:r>
            <w:r>
              <w:rPr>
                <w:rFonts w:ascii="Times New Roman" w:cs="Times New Roman" w:eastAsia="Times New Roman" w:hAnsi="Times New Roman"/>
              </w:rPr>
              <w:t xml:space="preserve">     </w:t>
            </w:r>
            <w:r>
              <w:rPr>
                <w:rFonts w:ascii="Times New Roman" w:cs="Times New Roman" w:eastAsia="Times New Roman" w:hAnsi="Times New Roman"/>
                <w:b/>
                <w:bCs/>
                <w:color w:val="1A3A6B"/>
                <w:sz w:val="23"/>
                <w:szCs w:val="23"/>
              </w:rPr>
              <w:t xml:space="preserve">Ngày ký: </w:t>
            </w:r>
            <w:r>
              <w:rPr>
                <w:rFonts w:ascii="Times New Roman" w:cs="Times New Roman" w:eastAsia="Times New Roman" w:hAnsi="Times New Roman"/>
                <w:color w:val="333333"/>
                <w:sz w:val="23"/>
                <w:szCs w:val="23"/>
              </w:rPr>
              <w:t xml:space="preserve">________________________</w:t>
            </w:r>
          </w:p>
          <w:p>
            <w:pPr>
              <w:spacing w:after="0" w:before="60"/>
            </w:pPr>
            <w:r>
              <w:rPr>
                <w:rFonts w:ascii="Times New Roman" w:cs="Times New Roman" w:eastAsia="Times New Roman" w:hAnsi="Times New Roman"/>
              </w:rPr>
              <w:t xml:space="preserve"/>
            </w:r>
          </w:p>
          <w:p>
            <w:pPr>
              <w:spacing w:after="0" w:before="0"/>
              <w:jc w:val="center"/>
            </w:pPr>
            <w:r>
              <w:rPr>
                <w:rFonts w:ascii="Times New Roman" w:cs="Times New Roman" w:eastAsia="Times New Roman" w:hAnsi="Times New Roman"/>
                <w:i/>
                <w:iCs/>
                <w:color w:val="2E5FA3"/>
                <w:sz w:val="23"/>
                <w:szCs w:val="23"/>
              </w:rPr>
              <w:t xml:space="preserve">Chữ ký cam kết: _______________________________</w:t>
            </w:r>
          </w:p>
        </w:tc>
      </w:tr>
    </w:tbl>
    <w:p>
      <w:pPr>
        <w:spacing w:after="0" w:before="12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8.2. Tình huống thực hành — Đúng hay Sai theo bộ quy tắc?</w:t>
      </w:r>
    </w:p>
    <w:p>
      <w:pPr>
        <w:spacing w:after="120" w:before="60" w:line="360"/>
        <w:ind w:firstLine="720"/>
        <w:jc w:val="both"/>
      </w:pPr>
      <w:r>
        <w:rPr>
          <w:rFonts w:ascii="Times New Roman" w:cs="Times New Roman" w:eastAsia="Times New Roman" w:hAnsi="Times New Roman"/>
          <w:color w:val="333333"/>
          <w:sz w:val="24"/>
          <w:szCs w:val="24"/>
        </w:rPr>
        <w:t xml:space="preserve">Đọc các tình huống sau và đánh giá: Hành vi này Vi phạm (V) hay Tuân thủ (T) bộ quy tắc? Nêu lý do và nguyên tắc bị vi phạm (nếu có):</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160"/>
        <w:gridCol w:w="1800"/>
        <w:gridCol w:w="1900"/>
      </w:tblGrid>
      <w:tr>
        <w:tc>
          <w:tcPr>
            <w:tcW w:type="dxa" w:w="5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STT</w:t>
            </w:r>
          </w:p>
        </w:tc>
        <w:tc>
          <w:tcPr>
            <w:tcW w:type="dxa" w:w="516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Tình huống</w:t>
            </w:r>
          </w:p>
        </w:tc>
        <w:tc>
          <w:tcPr>
            <w:tcW w:type="dxa" w:w="18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V / T</w:t>
            </w:r>
          </w:p>
        </w:tc>
        <w:tc>
          <w:tcPr>
            <w:tcW w:type="dxa" w:w="190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Nguyên tắc liên quan</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1</w:t>
            </w:r>
          </w:p>
        </w:tc>
        <w:tc>
          <w:tcPr>
            <w:tcW w:type="dxa" w:w="51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1"/>
                <w:szCs w:val="21"/>
              </w:rPr>
              <w:t xml:space="preserve">Minh dùng ChatGPT viết toàn bộ bài tập về nhà, nộp mà không chỉnh sửa hay ghi chú gì.</w:t>
            </w:r>
          </w:p>
        </w:tc>
        <w:tc>
          <w:tcPr>
            <w:tcW w:type="dxa" w:w="18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3"/>
                <w:szCs w:val="23"/>
              </w:rPr>
              <w:t xml:space="preserve">V</w:t>
            </w:r>
          </w:p>
        </w:tc>
        <w:tc>
          <w:tcPr>
            <w:tcW w:type="dxa" w:w="19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Trung thực</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2</w:t>
            </w:r>
          </w:p>
        </w:tc>
        <w:tc>
          <w:tcPr>
            <w:tcW w:type="dxa" w:w="5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1"/>
                <w:szCs w:val="21"/>
              </w:rPr>
              <w:t xml:space="preserve">An hỏi AI về triệu chứng bệnh rồi tự mua thuốc theo gợi ý mà không gặp bác sĩ.</w:t>
            </w:r>
          </w:p>
        </w:tc>
        <w:tc>
          <w:tcPr>
            <w:tcW w:type="dxa" w:w="18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3"/>
                <w:szCs w:val="23"/>
              </w:rPr>
              <w:t xml:space="preserve">V</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Cẩn thận</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3</w:t>
            </w:r>
          </w:p>
        </w:tc>
        <w:tc>
          <w:tcPr>
            <w:tcW w:type="dxa" w:w="51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1"/>
                <w:szCs w:val="21"/>
              </w:rPr>
              <w:t xml:space="preserve">Hoa nhập số tài khoản ngân hàng vào AI để nhờ tính toán tiền tiết kiệm.</w:t>
            </w:r>
          </w:p>
        </w:tc>
        <w:tc>
          <w:tcPr>
            <w:tcW w:type="dxa" w:w="18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3"/>
                <w:szCs w:val="23"/>
              </w:rPr>
              <w:t xml:space="preserve">V</w:t>
            </w:r>
          </w:p>
        </w:tc>
        <w:tc>
          <w:tcPr>
            <w:tcW w:type="dxa" w:w="19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Bảo vệ</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4</w:t>
            </w:r>
          </w:p>
        </w:tc>
        <w:tc>
          <w:tcPr>
            <w:tcW w:type="dxa" w:w="5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1"/>
                <w:szCs w:val="21"/>
              </w:rPr>
              <w:t xml:space="preserve">Tuấn dùng AI để brainstorm ý tưởng, sau đó tự viết bài luận bằng ngôn ngữ của mình.</w:t>
            </w:r>
          </w:p>
        </w:tc>
        <w:tc>
          <w:tcPr>
            <w:tcW w:type="dxa" w:w="180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3"/>
                <w:szCs w:val="23"/>
              </w:rPr>
              <w:t xml:space="preserve">T</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Trung thực + Tự chủ</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5</w:t>
            </w:r>
          </w:p>
        </w:tc>
        <w:tc>
          <w:tcPr>
            <w:tcW w:type="dxa" w:w="51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1"/>
                <w:szCs w:val="21"/>
              </w:rPr>
              <w:t xml:space="preserve">Linh hỏi AI 'Nữ giới có phù hợp học lập trình không?' rồi chia sẻ kết quả AI trả lời lên Facebook.</w:t>
            </w:r>
          </w:p>
        </w:tc>
        <w:tc>
          <w:tcPr>
            <w:tcW w:type="dxa" w:w="18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3"/>
                <w:szCs w:val="23"/>
              </w:rPr>
              <w:t xml:space="preserve">V</w:t>
            </w:r>
          </w:p>
        </w:tc>
        <w:tc>
          <w:tcPr>
            <w:tcW w:type="dxa" w:w="19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Công bằng + Cẩn thận</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6</w:t>
            </w:r>
          </w:p>
        </w:tc>
        <w:tc>
          <w:tcPr>
            <w:tcW w:type="dxa" w:w="5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1"/>
                <w:szCs w:val="21"/>
              </w:rPr>
              <w:t xml:space="preserve">Nam để AI hoàn toàn quyết định trường đại học nào mình nên thi, không cần suy nghĩ gì thêm.</w:t>
            </w:r>
          </w:p>
        </w:tc>
        <w:tc>
          <w:tcPr>
            <w:tcW w:type="dxa" w:w="18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3"/>
                <w:szCs w:val="23"/>
              </w:rPr>
              <w:t xml:space="preserve">V</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Tự chủ</w:t>
            </w:r>
          </w:p>
        </w:tc>
      </w:tr>
      <w:tr>
        <w:tc>
          <w:tcPr>
            <w:tcW w:type="dxa" w:w="5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7</w:t>
            </w:r>
          </w:p>
        </w:tc>
        <w:tc>
          <w:tcPr>
            <w:tcW w:type="dxa" w:w="516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1"/>
                <w:szCs w:val="21"/>
              </w:rPr>
              <w:t xml:space="preserve">Mai dùng AI dịch đoạn văn tiếng Anh, sau đó tự kiểm tra lại với từ điển và ngữ pháp.</w:t>
            </w:r>
          </w:p>
        </w:tc>
        <w:tc>
          <w:tcPr>
            <w:tcW w:type="dxa" w:w="1800"/>
            <w:tcBorders>
              <w:top w:val="single" w:color="BBBBBB" w:sz="1"/>
              <w:left w:val="single" w:color="BBBBBB" w:sz="1"/>
              <w:bottom w:val="single" w:color="BBBBBB" w:sz="1"/>
              <w:right w:val="single" w:color="BBBBBB" w:sz="1"/>
            </w:tcBorders>
            <w:shd w:fill="EDF7EE"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A5C2A"/>
                <w:sz w:val="23"/>
                <w:szCs w:val="23"/>
              </w:rPr>
              <w:t xml:space="preserve">T</w:t>
            </w:r>
          </w:p>
        </w:tc>
        <w:tc>
          <w:tcPr>
            <w:tcW w:type="dxa" w:w="1900"/>
            <w:tcBorders>
              <w:top w:val="single" w:color="BBBBBB" w:sz="1"/>
              <w:left w:val="single" w:color="BBBBBB" w:sz="1"/>
              <w:bottom w:val="single" w:color="BBBBBB" w:sz="1"/>
              <w:right w:val="single" w:color="BBBBBB" w:sz="1"/>
            </w:tcBorders>
            <w:shd w:fill="F5F7FA"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Cẩn thận + Tự chủ</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5FA3"/>
                <w:sz w:val="21"/>
                <w:szCs w:val="21"/>
              </w:rPr>
              <w:t xml:space="preserve">8</w:t>
            </w:r>
          </w:p>
        </w:tc>
        <w:tc>
          <w:tcPr>
            <w:tcW w:type="dxa" w:w="5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1"/>
                <w:szCs w:val="21"/>
              </w:rPr>
              <w:t xml:space="preserve">Đức nhờ AI soạn tin nhắn giả vờ là phụ huynh để xin nghỉ học.</w:t>
            </w:r>
          </w:p>
        </w:tc>
        <w:tc>
          <w:tcPr>
            <w:tcW w:type="dxa" w:w="180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3"/>
                <w:szCs w:val="23"/>
              </w:rPr>
              <w:t xml:space="preserve">V</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1"/>
                <w:szCs w:val="21"/>
              </w:rPr>
              <w:t xml:space="preserve">Trung thực</w:t>
            </w:r>
          </w:p>
        </w:tc>
      </w:tr>
    </w:tbl>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IX. CÂU HỎI ÔN TẬP VÀ LUYỆN TẬP</w:t>
      </w:r>
    </w:p>
    <w:p>
      <w:pPr>
        <w:pStyle w:val="Heading3"/>
        <w:spacing w:after="80" w:before="200"/>
      </w:pPr>
      <w:r>
        <w:rPr>
          <w:rFonts w:ascii="Times New Roman" w:cs="Times New Roman" w:eastAsia="Times New Roman" w:hAnsi="Times New Roman"/>
          <w:b/>
          <w:bCs/>
          <w:color w:val="2E5FA3"/>
          <w:sz w:val="24"/>
          <w:szCs w:val="24"/>
        </w:rPr>
        <w:t xml:space="preserve">▸  9.1. Câu hỏi tự luận (Biết — Hiểu)</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Thiên kiến thuật toán (algorithmic bias) là gì? Nêu 3 nguồn chính gây ra thiên kiến trong AI.</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Mô tả case study Amazon AI tuyển dụng: Thiên kiến gì đã xảy ra? Nguyên nhân? Hệ quả?</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Nghiên cứu Gender Shades (MIT, 2018) phát hiện điều gì? Tại sao tỷ lệ lỗi 34,7% với phụ nữ da sẫm màu là vấn đề nghiêm trọng hơn so với tỷ lệ 0,8% với nam giới da sáng?</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Giải thích 'Quyền được quên' trong GDPR. Cho ví dụ về tình huống học sinh có thể muốn áp dụng quyền này.</w:t>
      </w:r>
    </w:p>
    <w:p>
      <w:pPr>
        <w:spacing w:after="0" w:before="8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5FA3"/>
          <w:sz w:val="24"/>
          <w:szCs w:val="24"/>
        </w:rPr>
        <w:t xml:space="preserve">▸  9.2. Câu hỏi vận dụng (Vận dụng — Vận dụng cao)</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Bạn được biết rằng trường học đang xem xét triển khai AI để dự đoán học sinh nào có nguy cơ bỏ học. Phân tích: (a) Lợi ích tiềm năng, (b) Loại thiên kiến có thể xảy ra, (c) Biện pháp bảo vệ quyền riêng tư cần thiết.</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Thiết kế một poster 'Quy tắc sử dụng AI an toàn' cho học sinh lớp 6-7 (đơn giản hơn, trực quan hơn). Poster cần bao gồm: 3 điều NÊN làm và 3 điều KHÔNG NÊN làm với hình ảnh minh họa.</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Phân tích đạo đức: Một công ty AI ở Việt Nam muốn xây dựng hệ thống nhận diện khuôn mặt cho trường học để điểm danh tự động. Liệt kê ít nhất 5 câu hỏi đạo đức cần trả lời trước khi triển khai hệ thống này.</w:t>
      </w:r>
    </w:p>
    <w:p>
      <w:pPr>
        <w:spacing w:after="0" w:before="12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X. TÓM TẮT BÀI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FA3" w:sz="1"/>
              <w:left w:val="single" w:color="2E5FA3" w:sz="1"/>
              <w:bottom w:val="single" w:color="2E5FA3" w:sz="1"/>
              <w:right w:val="single" w:color="2E5FA3" w:sz="1"/>
            </w:tcBorders>
            <w:shd w:fill="8B1A1A"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7 — Thiên kiến trong AI</w:t>
            </w:r>
          </w:p>
        </w:tc>
        <w:tc>
          <w:tcPr>
            <w:tcW w:type="dxa" w:w="4680"/>
            <w:tcBorders>
              <w:top w:val="single" w:color="2E5FA3" w:sz="1"/>
              <w:left w:val="single" w:color="2E5FA3" w:sz="1"/>
              <w:bottom w:val="single" w:color="2E5FA3" w:sz="1"/>
              <w:right w:val="single" w:color="2E5FA3"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8 — Quyền riêng tư &amp; An toàn số</w:t>
            </w:r>
          </w:p>
        </w:tc>
      </w:tr>
      <w:tr>
        <w:tc>
          <w:tcPr>
            <w:tcW w:type="dxa" w:w="468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Bias = AI đưa ra kết quả bất công có hệ thống</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4 nguồn: dữ liệu, đặc trưng, nhãn, vòng phản hồi</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Case 1: Amazon AI — thiên kiến giới tính (2018)</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Case 2: MIT Gender Shades — 34,7% lỗi với phụ nữ da sẫm</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Giải pháp: dữ liệu đại diện, nhóm đa dạng, kiểm định độc lập</w:t>
            </w:r>
          </w:p>
        </w:tc>
        <w:tc>
          <w:tcPr>
            <w:tcW w:type="dxa" w:w="46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GDPR (2018) &amp; EU AI Act (2024): khung bảo vệ quyền riêng tư</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5 quyền cơ bản: biết, truy cập, chỉnh sửa, xóa, từ chối</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5 cam kết: Trung thực, Cẩn thận, Bảo vệ, Công bằng, Tự chủ</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Không nhập thông tin nhạy cảm vào AI</w:t>
            </w:r>
          </w:p>
          <w:p>
            <w:pPr>
              <w:spacing w:after="60" w:before="40" w:line="320"/>
              <w:ind w:left="1080" w:hanging="360"/>
            </w:pPr>
            <w:r>
              <w:rPr>
                <w:rFonts w:ascii="Times New Roman" w:cs="Times New Roman" w:eastAsia="Times New Roman" w:hAnsi="Times New Roman"/>
                <w:color w:val="E8A020"/>
                <w:sz w:val="24"/>
                <w:szCs w:val="24"/>
              </w:rPr>
              <w:t xml:space="preserve">• </w:t>
            </w:r>
            <w:r>
              <w:rPr>
                <w:rFonts w:ascii="Times New Roman" w:cs="Times New Roman" w:eastAsia="Times New Roman" w:hAnsi="Times New Roman"/>
                <w:color w:val="333333"/>
                <w:sz w:val="24"/>
                <w:szCs w:val="24"/>
              </w:rPr>
              <w:t xml:space="preserve">Luôn giữ tư duy phản biện và quyền tự quyết</w:t>
            </w:r>
          </w:p>
        </w:tc>
      </w:tr>
    </w:tbl>
    <w:p>
      <w:pPr>
        <w:spacing w:after="0" w:before="160"/>
      </w:pPr>
      <w:r>
        <w:rPr>
          <w:rFonts w:ascii="Times New Roman" w:cs="Times New Roman" w:eastAsia="Times New Roman" w:hAnsi="Times New Roman"/>
        </w:rPr>
        <w:t xml:space="preserve"/>
      </w:r>
    </w:p>
    <w:p>
      <w:pPr>
        <w:pStyle w:val="Heading2"/>
        <w:pBdr>
          <w:bottom w:val="single" w:color="2E5FA3" w:sz="4" w:space="4"/>
        </w:pBdr>
        <w:spacing w:after="120" w:before="280"/>
      </w:pPr>
      <w:r>
        <w:rPr>
          <w:rFonts w:ascii="Times New Roman" w:cs="Times New Roman" w:eastAsia="Times New Roman" w:hAnsi="Times New Roman"/>
          <w:b/>
          <w:bCs/>
          <w:color w:val="1A3A6B"/>
          <w:sz w:val="28"/>
          <w:szCs w:val="28"/>
        </w:rPr>
        <w:t xml:space="preserve">TÀI LIỆU THAM KHẢO</w:t>
      </w:r>
    </w:p>
    <w:p>
      <w:pPr>
        <w:spacing w:after="120" w:before="60" w:line="360"/>
        <w:ind w:firstLine="720"/>
        <w:jc w:val="both"/>
      </w:pPr>
      <w:r>
        <w:rPr>
          <w:rFonts w:ascii="Times New Roman" w:cs="Times New Roman" w:eastAsia="Times New Roman" w:hAnsi="Times New Roman"/>
          <w:color w:val="333333"/>
          <w:sz w:val="24"/>
          <w:szCs w:val="24"/>
        </w:rPr>
        <w:t xml:space="preserve">Các tài liệu dưới đây là nguồn học thuật chính thống được sử dụng làm cơ sở nội dung cho tài liệu này, trình bày theo chuẩn IEEE:</w:t>
      </w:r>
    </w:p>
    <w:p>
      <w:pPr>
        <w:spacing w:after="0" w:before="80"/>
      </w:pPr>
      <w:r>
        <w:rPr>
          <w:rFonts w:ascii="Times New Roman" w:cs="Times New Roman" w:eastAsia="Times New Roman" w:hAnsi="Times New Roman"/>
        </w:rPr>
        <w:t xml:space="preserve"/>
      </w:r>
    </w:p>
    <w:p>
      <w:pPr>
        <w:spacing w:after="80" w:before="60" w:line="320"/>
        <w:ind w:left="720" w:hanging="720"/>
      </w:pPr>
      <w:r>
        <w:rPr>
          <w:rFonts w:ascii="Times New Roman" w:cs="Times New Roman" w:eastAsia="Times New Roman" w:hAnsi="Times New Roman"/>
          <w:b/>
          <w:bCs/>
          <w:color w:val="1A3A6B"/>
          <w:sz w:val="22"/>
          <w:szCs w:val="22"/>
        </w:rPr>
        <w:t xml:space="preserve">[1]  </w:t>
      </w:r>
      <w:r>
        <w:rPr>
          <w:rFonts w:ascii="Times New Roman" w:cs="Times New Roman" w:eastAsia="Times New Roman" w:hAnsi="Times New Roman"/>
          <w:color w:val="333333"/>
          <w:sz w:val="22"/>
          <w:szCs w:val="22"/>
        </w:rPr>
        <w:t xml:space="preserve">Z. Köchling and M. C. Wehner, "Discriminated by an algorithm: a systematic review of discrimination and fairness by algorithmic decision-making in the context of HR recruitment and HR development," Business Research, vol. 13, pp. 795–848, 2020. doi: 10.1007/s40685-020-00134-w</w:t>
      </w:r>
    </w:p>
    <w:p>
      <w:pPr>
        <w:spacing w:after="80" w:before="60" w:line="320"/>
        <w:ind w:left="720" w:hanging="720"/>
      </w:pPr>
      <w:r>
        <w:rPr>
          <w:rFonts w:ascii="Times New Roman" w:cs="Times New Roman" w:eastAsia="Times New Roman" w:hAnsi="Times New Roman"/>
          <w:b/>
          <w:bCs/>
          <w:color w:val="1A3A6B"/>
          <w:sz w:val="22"/>
          <w:szCs w:val="22"/>
        </w:rPr>
        <w:t xml:space="preserve">[2]  </w:t>
      </w:r>
      <w:r>
        <w:rPr>
          <w:rFonts w:ascii="Times New Roman" w:cs="Times New Roman" w:eastAsia="Times New Roman" w:hAnsi="Times New Roman"/>
          <w:color w:val="333333"/>
          <w:sz w:val="22"/>
          <w:szCs w:val="22"/>
        </w:rPr>
        <w:t xml:space="preserve">B. Köchling, S. Sepehri, and M. C. Wehner, "Ethics and discrimination in artificial intelligence-enabled recruitment practices," Humanities and Social Sciences Communications, vol. 10, art. 567, 2023. doi: 10.1057/s41599-023-02079-x</w:t>
      </w:r>
    </w:p>
    <w:p>
      <w:pPr>
        <w:spacing w:after="80" w:before="60" w:line="320"/>
        <w:ind w:left="720" w:hanging="720"/>
      </w:pPr>
      <w:r>
        <w:rPr>
          <w:rFonts w:ascii="Times New Roman" w:cs="Times New Roman" w:eastAsia="Times New Roman" w:hAnsi="Times New Roman"/>
          <w:b/>
          <w:bCs/>
          <w:color w:val="1A3A6B"/>
          <w:sz w:val="22"/>
          <w:szCs w:val="22"/>
        </w:rPr>
        <w:t xml:space="preserve">[3]  </w:t>
      </w:r>
      <w:r>
        <w:rPr>
          <w:rFonts w:ascii="Times New Roman" w:cs="Times New Roman" w:eastAsia="Times New Roman" w:hAnsi="Times New Roman"/>
          <w:color w:val="333333"/>
          <w:sz w:val="22"/>
          <w:szCs w:val="22"/>
        </w:rPr>
        <w:t xml:space="preserve">J. Buolamwini and T. Gebru, "Gender Shades: Intersectional Accuracy Disparities in Commercial Gender Classification," Proceedings of Machine Learning Research (PMLR), vol. 81, pp. 77–91, 2018. [Online]. Available: https://proceedings.mlr.press/v81/buolamwini18a.html</w:t>
      </w:r>
    </w:p>
    <w:p>
      <w:pPr>
        <w:spacing w:after="80" w:before="60" w:line="320"/>
        <w:ind w:left="720" w:hanging="720"/>
      </w:pPr>
      <w:r>
        <w:rPr>
          <w:rFonts w:ascii="Times New Roman" w:cs="Times New Roman" w:eastAsia="Times New Roman" w:hAnsi="Times New Roman"/>
          <w:b/>
          <w:bCs/>
          <w:color w:val="1A3A6B"/>
          <w:sz w:val="22"/>
          <w:szCs w:val="22"/>
        </w:rPr>
        <w:t xml:space="preserve">[4]  </w:t>
      </w:r>
      <w:r>
        <w:rPr>
          <w:rFonts w:ascii="Times New Roman" w:cs="Times New Roman" w:eastAsia="Times New Roman" w:hAnsi="Times New Roman"/>
          <w:color w:val="333333"/>
          <w:sz w:val="22"/>
          <w:szCs w:val="22"/>
        </w:rPr>
        <w:t xml:space="preserve">European Parliament and Council of the European Union, "Regulation (EU) 2024/1689 — Artificial Intelligence Act," Official Journal of the European Union, July 12, 2024. [Online]. Available: https://eur-lex.europa.eu/legal-content/EN/TXT/?uri=CELEX:32024R1689</w:t>
      </w:r>
    </w:p>
    <w:p>
      <w:pPr>
        <w:spacing w:after="80" w:before="60" w:line="320"/>
        <w:ind w:left="720" w:hanging="720"/>
      </w:pPr>
      <w:r>
        <w:rPr>
          <w:rFonts w:ascii="Times New Roman" w:cs="Times New Roman" w:eastAsia="Times New Roman" w:hAnsi="Times New Roman"/>
          <w:b/>
          <w:bCs/>
          <w:color w:val="1A3A6B"/>
          <w:sz w:val="22"/>
          <w:szCs w:val="22"/>
        </w:rPr>
        <w:t xml:space="preserve">[5]  </w:t>
      </w:r>
      <w:r>
        <w:rPr>
          <w:rFonts w:ascii="Times New Roman" w:cs="Times New Roman" w:eastAsia="Times New Roman" w:hAnsi="Times New Roman"/>
          <w:color w:val="333333"/>
          <w:sz w:val="22"/>
          <w:szCs w:val="22"/>
        </w:rPr>
        <w:t xml:space="preserve">European Data Protection Board, "Fundamentals of Secure AI Systems with Personal Data," EDPB Training Resource, 2025. [Online]. Available: https://www.edpb.europa.eu/system/files/2025-06/spe-training-on-ai-and-data-protection-technical_en.pdf</w:t>
      </w:r>
    </w:p>
    <w:p>
      <w:pPr>
        <w:spacing w:after="80" w:before="60" w:line="320"/>
        <w:ind w:left="720" w:hanging="720"/>
      </w:pPr>
      <w:r>
        <w:rPr>
          <w:rFonts w:ascii="Times New Roman" w:cs="Times New Roman" w:eastAsia="Times New Roman" w:hAnsi="Times New Roman"/>
          <w:b/>
          <w:bCs/>
          <w:color w:val="1A3A6B"/>
          <w:sz w:val="22"/>
          <w:szCs w:val="22"/>
        </w:rPr>
        <w:t xml:space="preserve">[6]  </w:t>
      </w:r>
      <w:r>
        <w:rPr>
          <w:rFonts w:ascii="Times New Roman" w:cs="Times New Roman" w:eastAsia="Times New Roman" w:hAnsi="Times New Roman"/>
          <w:color w:val="333333"/>
          <w:sz w:val="22"/>
          <w:szCs w:val="22"/>
        </w:rPr>
        <w:t xml:space="preserve">M. Whittaker et al., "AI Now Report 2018," AI Now Institute, New York University, 2018. [Online]. Available: https://ainowinstitute.org/AI_Now_2018_Report.pdf</w:t>
      </w:r>
    </w:p>
    <w:p>
      <w:pPr>
        <w:spacing w:after="80" w:before="60" w:line="320"/>
        <w:ind w:left="720" w:hanging="720"/>
      </w:pPr>
      <w:r>
        <w:rPr>
          <w:rFonts w:ascii="Times New Roman" w:cs="Times New Roman" w:eastAsia="Times New Roman" w:hAnsi="Times New Roman"/>
          <w:b/>
          <w:bCs/>
          <w:color w:val="1A3A6B"/>
          <w:sz w:val="22"/>
          <w:szCs w:val="22"/>
        </w:rPr>
        <w:t xml:space="preserve">[7]  </w:t>
      </w:r>
      <w:r>
        <w:rPr>
          <w:rFonts w:ascii="Times New Roman" w:cs="Times New Roman" w:eastAsia="Times New Roman" w:hAnsi="Times New Roman"/>
          <w:color w:val="333333"/>
          <w:sz w:val="22"/>
          <w:szCs w:val="22"/>
        </w:rPr>
        <w:t xml:space="preserve">S. J. Russell and P. Norvig, Artificial Intelligence: A Modern Approach, 4th ed., ch. 27 "AI Safety and Beneficence." Hoboken, NJ: Pearson, 2020.</w:t>
      </w:r>
    </w:p>
    <w:p>
      <w:pPr>
        <w:spacing w:after="0" w:before="160"/>
      </w:pPr>
      <w:r>
        <w:rPr>
          <w:rFonts w:ascii="Times New Roman" w:cs="Times New Roman" w:eastAsia="Times New Roman" w:hAnsi="Times New Roman"/>
        </w:rPr>
        <w:t xml:space="preserve"/>
      </w:r>
    </w:p>
    <w:p>
      <w:pPr>
        <w:pBdr>
          <w:top w:val="single" w:color="D6E4F0" w:sz="4" w:space="8"/>
        </w:pBdr>
        <w:spacing w:after="0" w:before="80"/>
        <w:jc w:val="center"/>
      </w:pPr>
      <w:r>
        <w:rPr>
          <w:rFonts w:ascii="Times New Roman" w:cs="Times New Roman" w:eastAsia="Times New Roman" w:hAnsi="Times New Roman"/>
          <w:i/>
          <w:iCs/>
          <w:color w:val="2E5FA3"/>
          <w:sz w:val="18"/>
          <w:szCs w:val="18"/>
        </w:rPr>
        <w:t xml:space="preserve">Tài liệu được biên soạn phục vụ mục đích giảng dạy | Học sinh không được sao chép làm bài kiểm tra mà không có trích dẫn</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spacing w:after="0" w:before="80"/>
      <w:jc w:val="center"/>
    </w:pPr>
    <w:r>
      <w:rPr>
        <w:rFonts w:ascii="Times New Roman" w:cs="Times New Roman" w:eastAsia="Times New Roman" w:hAnsi="Times New Roman"/>
        <w:color w:val="2E5FA3"/>
        <w:sz w:val="18"/>
        <w:szCs w:val="18"/>
      </w:rPr>
      <w:t xml:space="preserve">Trang </w:t>
    </w:r>
    <w:r>
      <w:rPr>
        <w:rFonts w:ascii="Times New Roman" w:cs="Times New Roman" w:eastAsia="Times New Roman" w:hAnsi="Times New Roman"/>
        <w:color w:val="2E5FA3"/>
        <w:sz w:val="18"/>
        <w:szCs w:val="18"/>
      </w:rPr>
      <w:fldChar w:fldCharType="begin"/>
      <w:instrText xml:space="preserve">PAGE</w:instrText>
      <w:fldChar w:fldCharType="separate"/>
      <w:fldChar w:fldCharType="end"/>
    </w:r>
    <w:r>
      <w:rPr>
        <w:rFonts w:ascii="Times New Roman" w:cs="Times New Roman" w:eastAsia="Times New Roman" w:hAnsi="Times New Roman"/>
        <w:color w:val="2E5FA3"/>
        <w:sz w:val="18"/>
        <w:szCs w:val="18"/>
      </w:rPr>
      <w:t xml:space="preserve"> / </w:t>
    </w:r>
    <w:r>
      <w:rPr>
        <w:rFonts w:ascii="Times New Roman" w:cs="Times New Roman" w:eastAsia="Times New Roman" w:hAnsi="Times New Roman"/>
        <w:color w:val="2E5FA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after="80" w:before="0"/>
    </w:pPr>
    <w:r>
      <w:rPr>
        <w:rFonts w:ascii="Times New Roman" w:cs="Times New Roman" w:eastAsia="Times New Roman" w:hAnsi="Times New Roman"/>
        <w:color w:val="2E5FA3"/>
        <w:sz w:val="18"/>
        <w:szCs w:val="18"/>
      </w:rPr>
      <w:t xml:space="preserve">TÀI LIỆU HỌC TẬP  |  TIN HỌC 10  |  CHỦ ĐỀ: THIÊN KIẾN &amp; AN TOÀN SỐ TRONG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center"/>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A3A6B"/>
      <w:sz w:val="28"/>
      <w:szCs w:val="28"/>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2026-06-24T04:58:46.711Z</dcterms:created>
  <dcterms:modified xsi:type="dcterms:W3CDTF">2026-06-24T04:58:46.722Z</dcterms:modified>
</cp:coreProperties>
</file>

<file path=docProps/custom.xml><?xml version="1.0" encoding="utf-8"?>
<Properties xmlns="http://schemas.openxmlformats.org/officeDocument/2006/custom-properties" xmlns:vt="http://schemas.openxmlformats.org/officeDocument/2006/docPropsVTypes"/>
</file>