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40"/>
          <w:szCs w:val="4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40"/>
          <w:szCs w:val="40"/>
          <w:rtl w:val="0"/>
        </w:rPr>
        <w:t xml:space="preserve">ere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40"/>
          <w:szCs w:val="4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40"/>
          <w:szCs w:val="40"/>
          <w:rtl w:val="0"/>
        </w:rPr>
        <w:t xml:space="preserve">ith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40"/>
          <w:szCs w:val="4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40"/>
          <w:szCs w:val="4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1"/>
          <w:iCs w:val="1"/>
          <w:color w:val="050505"/>
          <w:sz w:val="36"/>
          <w:szCs w:val="36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134" w:right="1134" w:header="709" w:footer="85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50505"/>
          <w:sz w:val="36"/>
          <w:szCs w:val="3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color w:val="050505"/>
          <w:sz w:val="36"/>
          <w:szCs w:val="36"/>
          <w:rtl w:val="0"/>
        </w:rPr>
        <w:t xml:space="preserve">ictory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50505"/>
          <w:sz w:val="36"/>
          <w:szCs w:val="36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Arial" w:cs="Arial" w:eastAsia="Arial" w:hAnsi="Arial"/>
          <w:i w:val="1"/>
          <w:iCs w:val="1"/>
          <w:color w:val="050505"/>
          <w:sz w:val="36"/>
          <w:szCs w:val="36"/>
          <w:rtl w:val="0"/>
        </w:rPr>
        <w:t xml:space="preserve">orship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5050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134" w:top="1134" w:left="1134" w:right="1134" w:header="709" w:footer="85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erse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I]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Khi Cha làm nên mọi nơi trên đời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Con được, được Ngài chăm sóc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Nhưng khi chìm trong màn đêm con sợ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Nhưng Ngài, Ngài cùng con bước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re-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horus]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Chúa ở đây, gần ngay bên con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Lòng cần </w:t>
      </w:r>
      <w:r w:rsidDel="00000000" w:rsidR="00000000" w:rsidRPr="00000000">
        <w:rPr>
          <w:rFonts w:ascii="Arial" w:cs="Arial" w:eastAsia="Arial" w:hAnsi="Arial"/>
          <w:color w:val="050505"/>
          <w:sz w:val="26"/>
          <w:szCs w:val="26"/>
          <w:rtl w:val="0"/>
        </w:rPr>
        <w:t xml:space="preserve">chỉ Chúa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 thôi, tình yêu không phai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Ngài hiến dâng thân và ban sức sống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Tạ ơn Ch</w:t>
      </w:r>
      <w:r w:rsidDel="00000000" w:rsidR="00000000" w:rsidRPr="00000000">
        <w:rPr>
          <w:rFonts w:ascii="Arial" w:cs="Arial" w:eastAsia="Arial" w:hAnsi="Arial"/>
          <w:color w:val="050505"/>
          <w:sz w:val="26"/>
          <w:szCs w:val="26"/>
          <w:rtl w:val="0"/>
        </w:rPr>
        <w:t xml:space="preserve">úa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 (được tự 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horus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Chẳng có gì có thể so, so được với ơn từ Chúa Chúa ơi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Không ai sánh ngang được Ngài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Đấng Chí Cao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Con nay biết ơn vì Ngài mãi bên mình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erse II]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Lòng không hề biết và nghe muôn điều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Nhưng được đầy tình yêu Chúa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Đời trôi từng giây cùng nhân gian này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Con nguyện, thờ phượng Thiên Chúa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5050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5050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[B</w:t>
      </w:r>
      <w:r w:rsidDel="00000000" w:rsidR="00000000" w:rsidRPr="00000000">
        <w:rPr>
          <w:rFonts w:ascii="Arial" w:cs="Arial" w:eastAsia="Arial" w:hAnsi="Arial"/>
          <w:b w:val="1"/>
          <w:bCs w:val="1"/>
          <w:color w:val="050505"/>
          <w:sz w:val="26"/>
          <w:szCs w:val="26"/>
          <w:rtl w:val="0"/>
        </w:rPr>
        <w:t xml:space="preserve">ridge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Chúng con nguyện cùng ca hát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(Kính dâng Cha tim này)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Chúng con nguyện cùng ca hát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(Kính dâng Cha tim này)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Chúng con nguyện cùng ca hát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(Kính dâng Cha tim này)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26"/>
          <w:szCs w:val="26"/>
          <w:u w:val="none"/>
          <w:shd w:fill="auto" w:val="clear"/>
          <w:vertAlign w:val="baseline"/>
          <w:rtl w:val="0"/>
        </w:rPr>
        <w:t xml:space="preserve">Chúa luôn, xứng danh, đáng tôn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992.1259842519685" w:right="998.7401574803164" w:header="709" w:footer="8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PrY5B1IFuDUkBaJA4U4v8/Qww==">CgMxLjA4AHIhMU5qQjlOek9CcmZsYWk5YUFyUUswS0l2emdsTXFMYUYz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