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I'll Never Walk Alone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 Music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biệt riêng phần con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Trọn tâm tình, gọi tên con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Trọn đời này, Chúa ơi!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Nguyện đi muôn nơ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i cùng Chúa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Hồng ân từ Chúa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Nhờ Con Người, chuộc thân tội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Hào quang khắp nơi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Là Giê-xu, Đấng Cứu Rỗi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Bóng tối lấp che nơi phía trước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Chẳng sợ gì! Lòng bìn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h an nơi Chúa con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Dẫu mỗi bước con đi gian khó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Sẽ chẳng sợ gì! Khi Chúa cùng con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Đường đời con luôn có Chúa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Đường đời con luôn có Chúa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Là Đấng luôn bên cạnh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Là Đấng luôn bên cạnh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Vì ngự trong con chính Thánh Linh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Chẳng sợ chi sẽ vững bước!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Vì Chúa luôn bên cạnh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Vì Chúa luôn cạnh bên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Đường con đi, Chúa luôn ở bên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Cầm tay con, Chúa ơi! có con theo Ngài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Niềm tin sẽ đi khắp nơi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Người hãy nói, Chúa ơi! có con đi cùng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[Tag]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vẫn luôn luôn ở bên cạnh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chẳng bao giờ rời xa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vẫn luôn luôn ở bên cạnh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 chẳng bước đi một mình</w:t>
      </w:r>
    </w:p>
    <w:sectPr>
      <w:type w:val="continuous"/>
      <w:pgSz w:h="15840" w:w="12240" w:orient="portrait"/>
      <w:pgMar w:bottom="1440" w:top="1440" w:left="1133.858267716535" w:right="902.8346456692907" w:header="720" w:footer="720"/>
      <w:cols w:equalWidth="0" w:num="2">
        <w:col w:space="147.15" w:w="5028.078543307087"/>
        <w:col w:space="0" w:w="5028.07854330708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DdlHUejTJXz4LKnCuR4SKR8sQ==">CgMxLjA4AHIhMThkY28zeGdMbWQ2aFA5anQ1NXpCcTYzQnVDOXJQRHRL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