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741E6" w14:textId="77777777" w:rsidR="001F582A" w:rsidRPr="001F582A" w:rsidRDefault="001F582A" w:rsidP="001F582A">
      <w:r w:rsidRPr="001F582A">
        <w:t>Just for the information</w:t>
      </w:r>
    </w:p>
    <w:p w14:paraId="64E80E03" w14:textId="77777777" w:rsidR="001F582A" w:rsidRPr="001F582A" w:rsidRDefault="001F582A" w:rsidP="001F582A"/>
    <w:p w14:paraId="356E73CA" w14:textId="77777777" w:rsidR="001F582A" w:rsidRPr="001F582A" w:rsidRDefault="001F582A" w:rsidP="001F582A">
      <w:r w:rsidRPr="001F582A">
        <w:t xml:space="preserve">I also checked this </w:t>
      </w:r>
      <w:r w:rsidRPr="001F582A">
        <w:rPr>
          <w:b/>
          <w:bCs/>
        </w:rPr>
        <w:t>Message processor</w:t>
      </w:r>
      <w:r w:rsidRPr="001F582A">
        <w:t xml:space="preserve"> framework and compared it with </w:t>
      </w:r>
      <w:r w:rsidRPr="001F582A">
        <w:rPr>
          <w:b/>
          <w:bCs/>
        </w:rPr>
        <w:t>External integration</w:t>
      </w:r>
      <w:r w:rsidRPr="001F582A">
        <w:t xml:space="preserve"> framework. </w:t>
      </w:r>
    </w:p>
    <w:p w14:paraId="695CD908" w14:textId="77777777" w:rsidR="001F582A" w:rsidRPr="001F582A" w:rsidRDefault="001F582A" w:rsidP="001F582A">
      <w:r w:rsidRPr="001F582A">
        <w:t xml:space="preserve">Conceptually, they look very similar, but </w:t>
      </w:r>
      <w:r w:rsidRPr="001F582A">
        <w:rPr>
          <w:b/>
          <w:bCs/>
        </w:rPr>
        <w:t xml:space="preserve">External integration </w:t>
      </w:r>
      <w:r w:rsidRPr="001F582A">
        <w:t xml:space="preserve">contains some improvements that simplify real-life usage. </w:t>
      </w:r>
    </w:p>
    <w:p w14:paraId="29FF0124" w14:textId="77777777" w:rsidR="001F582A" w:rsidRPr="001F582A" w:rsidRDefault="001F582A" w:rsidP="001F582A">
      <w:r w:rsidRPr="001F582A">
        <w:t xml:space="preserve">This list may be helpful if we plan to invest some time in </w:t>
      </w:r>
      <w:r w:rsidRPr="001F582A">
        <w:rPr>
          <w:b/>
          <w:bCs/>
        </w:rPr>
        <w:t>Message processor</w:t>
      </w:r>
      <w:r w:rsidRPr="001F582A">
        <w:t xml:space="preserve"> improvements/</w:t>
      </w:r>
      <w:proofErr w:type="gramStart"/>
      <w:r w:rsidRPr="001F582A">
        <w:t>development.(</w:t>
      </w:r>
      <w:proofErr w:type="gramEnd"/>
      <w:r w:rsidRPr="001F582A">
        <w:rPr>
          <w:b/>
          <w:bCs/>
        </w:rPr>
        <w:t>but it should be future steps, not the current action plan</w:t>
      </w:r>
      <w:r w:rsidRPr="001F582A">
        <w:t>)</w:t>
      </w:r>
    </w:p>
    <w:p w14:paraId="36DB97DF" w14:textId="77777777" w:rsidR="001F582A" w:rsidRPr="001F582A" w:rsidRDefault="001F582A" w:rsidP="001F582A"/>
    <w:p w14:paraId="215E1F07" w14:textId="77777777" w:rsidR="001F582A" w:rsidRPr="001F582A" w:rsidRDefault="001F582A" w:rsidP="001F582A">
      <w:hyperlink r:id="rId4" w:history="1">
        <w:r w:rsidRPr="001F582A">
          <w:rPr>
            <w:rStyle w:val="Hyperlink"/>
          </w:rPr>
          <w:t>https://learn.microsoft.com/en-us/dynamics365/supply-chain/message-processor/message-processor</w:t>
        </w:r>
      </w:hyperlink>
    </w:p>
    <w:p w14:paraId="32D9214A" w14:textId="77777777" w:rsidR="001F582A" w:rsidRPr="001F582A" w:rsidRDefault="001F582A" w:rsidP="001F582A">
      <w:hyperlink r:id="rId5" w:anchor="devexternalintegration-submodel" w:history="1">
        <w:r w:rsidRPr="001F582A">
          <w:rPr>
            <w:rStyle w:val="Hyperlink"/>
          </w:rPr>
          <w:t>https://github.com/TrudAX/XppTools?tab=readme-ov-file#devexternalintegration-submodel</w:t>
        </w:r>
      </w:hyperlink>
    </w:p>
    <w:p w14:paraId="4EDEF43D" w14:textId="77777777" w:rsidR="001F582A" w:rsidRPr="001F582A" w:rsidRDefault="001F582A" w:rsidP="001F582A">
      <w:r w:rsidRPr="001F582A">
        <w:t xml:space="preserve">                        </w:t>
      </w:r>
    </w:p>
    <w:p w14:paraId="5A4CB8A0" w14:textId="77777777" w:rsidR="001F582A" w:rsidRPr="001F582A" w:rsidRDefault="001F582A" w:rsidP="001F582A"/>
    <w:tbl>
      <w:tblPr>
        <w:tblW w:w="0" w:type="auto"/>
        <w:tblCellMar>
          <w:left w:w="0" w:type="dxa"/>
          <w:right w:w="0" w:type="dxa"/>
        </w:tblCellMar>
        <w:tblLook w:val="04A0" w:firstRow="1" w:lastRow="0" w:firstColumn="1" w:lastColumn="0" w:noHBand="0" w:noVBand="1"/>
      </w:tblPr>
      <w:tblGrid>
        <w:gridCol w:w="2489"/>
        <w:gridCol w:w="2958"/>
        <w:gridCol w:w="3559"/>
      </w:tblGrid>
      <w:tr w:rsidR="001F582A" w:rsidRPr="001F582A" w14:paraId="3FD0A223" w14:textId="77777777" w:rsidTr="001F582A">
        <w:tc>
          <w:tcPr>
            <w:tcW w:w="24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C53C49D" w14:textId="77777777" w:rsidR="001F582A" w:rsidRPr="001F582A" w:rsidRDefault="001F582A" w:rsidP="001F582A">
            <w:pPr>
              <w:rPr>
                <w:b/>
                <w:bCs/>
              </w:rPr>
            </w:pPr>
          </w:p>
        </w:tc>
        <w:tc>
          <w:tcPr>
            <w:tcW w:w="295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AAA9DB" w14:textId="77777777" w:rsidR="001F582A" w:rsidRPr="001F582A" w:rsidRDefault="001F582A" w:rsidP="001F582A">
            <w:pPr>
              <w:rPr>
                <w:b/>
                <w:bCs/>
              </w:rPr>
            </w:pPr>
            <w:r w:rsidRPr="001F582A">
              <w:rPr>
                <w:b/>
                <w:bCs/>
              </w:rPr>
              <w:t>Message processor</w:t>
            </w:r>
          </w:p>
        </w:tc>
        <w:tc>
          <w:tcPr>
            <w:tcW w:w="355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4302D5" w14:textId="77777777" w:rsidR="001F582A" w:rsidRPr="001F582A" w:rsidRDefault="001F582A" w:rsidP="001F582A">
            <w:pPr>
              <w:rPr>
                <w:b/>
                <w:bCs/>
              </w:rPr>
            </w:pPr>
            <w:r w:rsidRPr="001F582A">
              <w:rPr>
                <w:b/>
                <w:bCs/>
              </w:rPr>
              <w:t>External integration</w:t>
            </w:r>
          </w:p>
        </w:tc>
      </w:tr>
      <w:tr w:rsidR="001F582A" w:rsidRPr="001F582A" w14:paraId="7083BD5E" w14:textId="77777777" w:rsidTr="001F582A">
        <w:tc>
          <w:tcPr>
            <w:tcW w:w="24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E8DCC0" w14:textId="77777777" w:rsidR="001F582A" w:rsidRPr="001F582A" w:rsidRDefault="001F582A" w:rsidP="001F582A">
            <w:r w:rsidRPr="001F582A">
              <w:t>Batch tasks</w:t>
            </w:r>
          </w:p>
        </w:tc>
        <w:tc>
          <w:tcPr>
            <w:tcW w:w="2958" w:type="dxa"/>
            <w:tcBorders>
              <w:top w:val="nil"/>
              <w:left w:val="nil"/>
              <w:bottom w:val="single" w:sz="8" w:space="0" w:color="auto"/>
              <w:right w:val="single" w:sz="8" w:space="0" w:color="auto"/>
            </w:tcBorders>
            <w:tcMar>
              <w:top w:w="0" w:type="dxa"/>
              <w:left w:w="108" w:type="dxa"/>
              <w:bottom w:w="0" w:type="dxa"/>
              <w:right w:w="108" w:type="dxa"/>
            </w:tcMar>
            <w:hideMark/>
          </w:tcPr>
          <w:p w14:paraId="1D6988E5" w14:textId="77777777" w:rsidR="001F582A" w:rsidRPr="001F582A" w:rsidRDefault="001F582A" w:rsidP="001F582A">
            <w:r w:rsidRPr="001F582A">
              <w:t xml:space="preserve">8 </w:t>
            </w:r>
            <w:proofErr w:type="gramStart"/>
            <w:r w:rsidRPr="001F582A">
              <w:t>max</w:t>
            </w:r>
            <w:proofErr w:type="gramEnd"/>
          </w:p>
        </w:tc>
        <w:tc>
          <w:tcPr>
            <w:tcW w:w="3559" w:type="dxa"/>
            <w:tcBorders>
              <w:top w:val="nil"/>
              <w:left w:val="nil"/>
              <w:bottom w:val="single" w:sz="8" w:space="0" w:color="auto"/>
              <w:right w:val="single" w:sz="8" w:space="0" w:color="auto"/>
            </w:tcBorders>
            <w:tcMar>
              <w:top w:w="0" w:type="dxa"/>
              <w:left w:w="108" w:type="dxa"/>
              <w:bottom w:w="0" w:type="dxa"/>
              <w:right w:w="108" w:type="dxa"/>
            </w:tcMar>
            <w:hideMark/>
          </w:tcPr>
          <w:p w14:paraId="74B5762E" w14:textId="77777777" w:rsidR="001F582A" w:rsidRPr="001F582A" w:rsidRDefault="001F582A" w:rsidP="001F582A">
            <w:r w:rsidRPr="001F582A">
              <w:t xml:space="preserve">Unlimited, e.g. you can specify some large number. (E.g. some jobs on PBMSQA currently create 6000 threads, so this is something supported by D365FO Batch management/server) </w:t>
            </w:r>
          </w:p>
        </w:tc>
      </w:tr>
      <w:tr w:rsidR="001F582A" w:rsidRPr="001F582A" w14:paraId="525EF6BB" w14:textId="77777777" w:rsidTr="001F582A">
        <w:tc>
          <w:tcPr>
            <w:tcW w:w="24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04A654" w14:textId="77777777" w:rsidR="001F582A" w:rsidRPr="001F582A" w:rsidRDefault="001F582A" w:rsidP="001F582A">
            <w:r w:rsidRPr="001F582A">
              <w:t>Logging</w:t>
            </w:r>
          </w:p>
        </w:tc>
        <w:tc>
          <w:tcPr>
            <w:tcW w:w="2958" w:type="dxa"/>
            <w:tcBorders>
              <w:top w:val="nil"/>
              <w:left w:val="nil"/>
              <w:bottom w:val="single" w:sz="8" w:space="0" w:color="auto"/>
              <w:right w:val="single" w:sz="8" w:space="0" w:color="auto"/>
            </w:tcBorders>
            <w:tcMar>
              <w:top w:w="0" w:type="dxa"/>
              <w:left w:w="108" w:type="dxa"/>
              <w:bottom w:w="0" w:type="dxa"/>
              <w:right w:w="108" w:type="dxa"/>
            </w:tcMar>
            <w:hideMark/>
          </w:tcPr>
          <w:p w14:paraId="126D9CA4" w14:textId="77777777" w:rsidR="001F582A" w:rsidRPr="001F582A" w:rsidRDefault="001F582A" w:rsidP="001F582A">
            <w:proofErr w:type="spellStart"/>
            <w:r w:rsidRPr="001F582A">
              <w:t>CreatedDate</w:t>
            </w:r>
            <w:proofErr w:type="spellEnd"/>
            <w:r w:rsidRPr="001F582A">
              <w:t xml:space="preserve"> in the Header, Start and End dates in lines.</w:t>
            </w:r>
          </w:p>
          <w:p w14:paraId="121EF4EE" w14:textId="77777777" w:rsidR="001F582A" w:rsidRPr="001F582A" w:rsidRDefault="001F582A" w:rsidP="001F582A">
            <w:r w:rsidRPr="001F582A">
              <w:t xml:space="preserve">There is no information about the number of lines for the </w:t>
            </w:r>
            <w:proofErr w:type="gramStart"/>
            <w:r w:rsidRPr="001F582A">
              <w:t>particular message</w:t>
            </w:r>
            <w:proofErr w:type="gramEnd"/>
          </w:p>
        </w:tc>
        <w:tc>
          <w:tcPr>
            <w:tcW w:w="3559" w:type="dxa"/>
            <w:tcBorders>
              <w:top w:val="nil"/>
              <w:left w:val="nil"/>
              <w:bottom w:val="single" w:sz="8" w:space="0" w:color="auto"/>
              <w:right w:val="single" w:sz="8" w:space="0" w:color="auto"/>
            </w:tcBorders>
            <w:tcMar>
              <w:top w:w="0" w:type="dxa"/>
              <w:left w:w="108" w:type="dxa"/>
              <w:bottom w:w="0" w:type="dxa"/>
              <w:right w:w="108" w:type="dxa"/>
            </w:tcMar>
          </w:tcPr>
          <w:p w14:paraId="48A70E86" w14:textId="77777777" w:rsidR="001F582A" w:rsidRPr="001F582A" w:rsidRDefault="001F582A" w:rsidP="001F582A">
            <w:r w:rsidRPr="001F582A">
              <w:t xml:space="preserve">Contains Start date and End Date in header </w:t>
            </w:r>
            <w:proofErr w:type="gramStart"/>
            <w:r w:rsidRPr="001F582A">
              <w:t>and also</w:t>
            </w:r>
            <w:proofErr w:type="gramEnd"/>
            <w:r w:rsidRPr="001F582A">
              <w:t xml:space="preserve"> contains Duration(seconds) in the header. </w:t>
            </w:r>
            <w:proofErr w:type="gramStart"/>
            <w:r w:rsidRPr="001F582A">
              <w:t>So</w:t>
            </w:r>
            <w:proofErr w:type="gramEnd"/>
            <w:r w:rsidRPr="001F582A">
              <w:t xml:space="preserve"> you can filter/sort by these fields.</w:t>
            </w:r>
          </w:p>
          <w:p w14:paraId="4BE51022" w14:textId="77777777" w:rsidR="001F582A" w:rsidRPr="001F582A" w:rsidRDefault="001F582A" w:rsidP="001F582A"/>
          <w:p w14:paraId="2DA8BFF2" w14:textId="77777777" w:rsidR="001F582A" w:rsidRPr="001F582A" w:rsidRDefault="001F582A" w:rsidP="001F582A">
            <w:r w:rsidRPr="001F582A">
              <w:t>This can be useful if you need to check the longest messages for a given period during the test phase.</w:t>
            </w:r>
          </w:p>
          <w:p w14:paraId="3DD8675A" w14:textId="77777777" w:rsidR="001F582A" w:rsidRPr="001F582A" w:rsidRDefault="001F582A" w:rsidP="001F582A"/>
          <w:p w14:paraId="3201C9A1" w14:textId="77777777" w:rsidR="001F582A" w:rsidRPr="001F582A" w:rsidRDefault="001F582A" w:rsidP="001F582A">
            <w:r w:rsidRPr="001F582A">
              <w:t xml:space="preserve">For a multiline message, you can also view the following statistics: </w:t>
            </w:r>
          </w:p>
          <w:p w14:paraId="09A0E87A" w14:textId="77777777" w:rsidR="001F582A" w:rsidRPr="001F582A" w:rsidRDefault="001F582A" w:rsidP="001F582A">
            <w:r w:rsidRPr="001F582A">
              <w:t xml:space="preserve">-Number of processed </w:t>
            </w:r>
            <w:proofErr w:type="gramStart"/>
            <w:r w:rsidRPr="001F582A">
              <w:t>items(</w:t>
            </w:r>
            <w:proofErr w:type="gramEnd"/>
            <w:r w:rsidRPr="001F582A">
              <w:t xml:space="preserve">e.g. lines) </w:t>
            </w:r>
          </w:p>
          <w:p w14:paraId="7D0352A1" w14:textId="77777777" w:rsidR="001F582A" w:rsidRPr="001F582A" w:rsidRDefault="001F582A" w:rsidP="001F582A">
            <w:r w:rsidRPr="001F582A">
              <w:t xml:space="preserve">-Number of skipped liens </w:t>
            </w:r>
          </w:p>
          <w:p w14:paraId="0385E12E" w14:textId="77777777" w:rsidR="001F582A" w:rsidRPr="001F582A" w:rsidRDefault="001F582A" w:rsidP="001F582A">
            <w:r w:rsidRPr="001F582A">
              <w:t>-Number of items with error</w:t>
            </w:r>
          </w:p>
          <w:p w14:paraId="421C4A66" w14:textId="77777777" w:rsidR="001F582A" w:rsidRPr="001F582A" w:rsidRDefault="001F582A" w:rsidP="001F582A">
            <w:proofErr w:type="gramStart"/>
            <w:r w:rsidRPr="001F582A">
              <w:lastRenderedPageBreak/>
              <w:t>So</w:t>
            </w:r>
            <w:proofErr w:type="gramEnd"/>
            <w:r w:rsidRPr="001F582A">
              <w:t xml:space="preserve"> you can get the statistics based on lines</w:t>
            </w:r>
          </w:p>
        </w:tc>
      </w:tr>
      <w:tr w:rsidR="001F582A" w:rsidRPr="001F582A" w14:paraId="6C1243B1" w14:textId="77777777" w:rsidTr="001F582A">
        <w:tc>
          <w:tcPr>
            <w:tcW w:w="24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2C4F4F" w14:textId="77777777" w:rsidR="001F582A" w:rsidRPr="001F582A" w:rsidRDefault="001F582A" w:rsidP="001F582A">
            <w:r w:rsidRPr="001F582A">
              <w:lastRenderedPageBreak/>
              <w:t>Tracing</w:t>
            </w:r>
          </w:p>
        </w:tc>
        <w:tc>
          <w:tcPr>
            <w:tcW w:w="2958" w:type="dxa"/>
            <w:tcBorders>
              <w:top w:val="nil"/>
              <w:left w:val="nil"/>
              <w:bottom w:val="single" w:sz="8" w:space="0" w:color="auto"/>
              <w:right w:val="single" w:sz="8" w:space="0" w:color="auto"/>
            </w:tcBorders>
            <w:tcMar>
              <w:top w:w="0" w:type="dxa"/>
              <w:left w:w="108" w:type="dxa"/>
              <w:bottom w:w="0" w:type="dxa"/>
              <w:right w:w="108" w:type="dxa"/>
            </w:tcMar>
            <w:hideMark/>
          </w:tcPr>
          <w:p w14:paraId="5EEB4856" w14:textId="77777777" w:rsidR="001F582A" w:rsidRPr="001F582A" w:rsidRDefault="001F582A" w:rsidP="001F582A">
            <w:r w:rsidRPr="001F582A">
              <w:t xml:space="preserve">None, even the message ID is not visible on the form. </w:t>
            </w:r>
          </w:p>
          <w:p w14:paraId="034305C1" w14:textId="77777777" w:rsidR="001F582A" w:rsidRPr="001F582A" w:rsidRDefault="001F582A" w:rsidP="001F582A">
            <w:r w:rsidRPr="001F582A">
              <w:t>There is a Message content full text search, but I couldn’t manage it to work; it probably requires some full-text index updates</w:t>
            </w:r>
          </w:p>
        </w:tc>
        <w:tc>
          <w:tcPr>
            <w:tcW w:w="3559" w:type="dxa"/>
            <w:tcBorders>
              <w:top w:val="nil"/>
              <w:left w:val="nil"/>
              <w:bottom w:val="single" w:sz="8" w:space="0" w:color="auto"/>
              <w:right w:val="single" w:sz="8" w:space="0" w:color="auto"/>
            </w:tcBorders>
            <w:tcMar>
              <w:top w:w="0" w:type="dxa"/>
              <w:left w:w="108" w:type="dxa"/>
              <w:bottom w:w="0" w:type="dxa"/>
              <w:right w:w="108" w:type="dxa"/>
            </w:tcMar>
            <w:hideMark/>
          </w:tcPr>
          <w:p w14:paraId="3D406FEA" w14:textId="77777777" w:rsidR="001F582A" w:rsidRPr="001F582A" w:rsidRDefault="001F582A" w:rsidP="001F582A">
            <w:r w:rsidRPr="001F582A">
              <w:t>You can trace the message context to individual resulting lines, this will be very useful during a troubleshooting scenario, e.g. when a user asks:  why the price is updated with this number, you can quickly go to the linked message and analyse it</w:t>
            </w:r>
          </w:p>
        </w:tc>
      </w:tr>
      <w:tr w:rsidR="001F582A" w:rsidRPr="001F582A" w14:paraId="777F8C15" w14:textId="77777777" w:rsidTr="001F582A">
        <w:tc>
          <w:tcPr>
            <w:tcW w:w="24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BBCC6C" w14:textId="438DFFB1" w:rsidR="001F582A" w:rsidRPr="001F582A" w:rsidRDefault="001F582A" w:rsidP="001F582A">
            <w:r w:rsidRPr="001F582A">
              <w:t>Manual message processing</w:t>
            </w:r>
            <w:r w:rsidR="008E7B47">
              <w:t xml:space="preserve"> from the text data</w:t>
            </w:r>
          </w:p>
        </w:tc>
        <w:tc>
          <w:tcPr>
            <w:tcW w:w="2958" w:type="dxa"/>
            <w:tcBorders>
              <w:top w:val="nil"/>
              <w:left w:val="nil"/>
              <w:bottom w:val="single" w:sz="8" w:space="0" w:color="auto"/>
              <w:right w:val="single" w:sz="8" w:space="0" w:color="auto"/>
            </w:tcBorders>
            <w:tcMar>
              <w:top w:w="0" w:type="dxa"/>
              <w:left w:w="108" w:type="dxa"/>
              <w:bottom w:w="0" w:type="dxa"/>
              <w:right w:w="108" w:type="dxa"/>
            </w:tcMar>
            <w:hideMark/>
          </w:tcPr>
          <w:p w14:paraId="269E0D19" w14:textId="77777777" w:rsidR="001F582A" w:rsidRPr="001F582A" w:rsidRDefault="001F582A" w:rsidP="001F582A">
            <w:r w:rsidRPr="001F582A">
              <w:t>Not supported, you need to call via Postman</w:t>
            </w:r>
          </w:p>
        </w:tc>
        <w:tc>
          <w:tcPr>
            <w:tcW w:w="3559" w:type="dxa"/>
            <w:tcBorders>
              <w:top w:val="nil"/>
              <w:left w:val="nil"/>
              <w:bottom w:val="single" w:sz="8" w:space="0" w:color="auto"/>
              <w:right w:val="single" w:sz="8" w:space="0" w:color="auto"/>
            </w:tcBorders>
            <w:tcMar>
              <w:top w:w="0" w:type="dxa"/>
              <w:left w:w="108" w:type="dxa"/>
              <w:bottom w:w="0" w:type="dxa"/>
              <w:right w:w="108" w:type="dxa"/>
            </w:tcMar>
            <w:hideMark/>
          </w:tcPr>
          <w:p w14:paraId="186944F6" w14:textId="77777777" w:rsidR="001F582A" w:rsidRPr="001F582A" w:rsidRDefault="001F582A" w:rsidP="001F582A">
            <w:r w:rsidRPr="001F582A">
              <w:t xml:space="preserve">Supported, you can copy any message text, modify it and process it in UI. </w:t>
            </w:r>
          </w:p>
          <w:p w14:paraId="198752C8" w14:textId="77777777" w:rsidR="001F582A" w:rsidRPr="001F582A" w:rsidRDefault="001F582A" w:rsidP="001F582A">
            <w:r w:rsidRPr="001F582A">
              <w:t>The system will mark the message as Manual for tracing purposes. This simplifies the debugging, e.g. you can copy the message text from TEST and run it on DEV using standard D365FO forms without external tools</w:t>
            </w:r>
          </w:p>
        </w:tc>
      </w:tr>
      <w:tr w:rsidR="001F582A" w:rsidRPr="001F582A" w14:paraId="1F77FD45" w14:textId="77777777" w:rsidTr="001F582A">
        <w:tc>
          <w:tcPr>
            <w:tcW w:w="248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04C8535" w14:textId="1F620CAB" w:rsidR="001F582A" w:rsidRPr="001F582A" w:rsidRDefault="001F582A" w:rsidP="001F582A">
            <w:r>
              <w:t xml:space="preserve">Support </w:t>
            </w:r>
            <w:r w:rsidR="008E7B47">
              <w:t xml:space="preserve">processing in </w:t>
            </w:r>
            <w:proofErr w:type="spellStart"/>
            <w:r w:rsidR="008E7B47">
              <w:t>ttsbegin-ttsabort</w:t>
            </w:r>
            <w:proofErr w:type="spellEnd"/>
            <w:r w:rsidR="008E7B47">
              <w:t xml:space="preserve"> block for testing scenario </w:t>
            </w:r>
          </w:p>
        </w:tc>
        <w:tc>
          <w:tcPr>
            <w:tcW w:w="2958" w:type="dxa"/>
            <w:tcBorders>
              <w:top w:val="nil"/>
              <w:left w:val="nil"/>
              <w:bottom w:val="single" w:sz="8" w:space="0" w:color="auto"/>
              <w:right w:val="single" w:sz="8" w:space="0" w:color="auto"/>
            </w:tcBorders>
            <w:tcMar>
              <w:top w:w="0" w:type="dxa"/>
              <w:left w:w="108" w:type="dxa"/>
              <w:bottom w:w="0" w:type="dxa"/>
              <w:right w:w="108" w:type="dxa"/>
            </w:tcMar>
          </w:tcPr>
          <w:p w14:paraId="429F34E5" w14:textId="2729E5D1" w:rsidR="001F582A" w:rsidRPr="001F582A" w:rsidRDefault="008E7B47" w:rsidP="001F582A">
            <w:r>
              <w:t xml:space="preserve">Not supported, </w:t>
            </w:r>
            <w:proofErr w:type="spellStart"/>
            <w:r w:rsidRPr="008E7B47">
              <w:t>SysMessageProcessor</w:t>
            </w:r>
            <w:proofErr w:type="spellEnd"/>
            <w:r>
              <w:t xml:space="preserve"> creates bungles via a separate connection that will not be visible if an outer transaction is present </w:t>
            </w:r>
          </w:p>
        </w:tc>
        <w:tc>
          <w:tcPr>
            <w:tcW w:w="3559" w:type="dxa"/>
            <w:tcBorders>
              <w:top w:val="nil"/>
              <w:left w:val="nil"/>
              <w:bottom w:val="single" w:sz="8" w:space="0" w:color="auto"/>
              <w:right w:val="single" w:sz="8" w:space="0" w:color="auto"/>
            </w:tcBorders>
            <w:tcMar>
              <w:top w:w="0" w:type="dxa"/>
              <w:left w:w="108" w:type="dxa"/>
              <w:bottom w:w="0" w:type="dxa"/>
              <w:right w:w="108" w:type="dxa"/>
            </w:tcMar>
          </w:tcPr>
          <w:p w14:paraId="70BD0BBB" w14:textId="2297488C" w:rsidR="001F582A" w:rsidRPr="001F582A" w:rsidRDefault="008E7B47" w:rsidP="001F582A">
            <w:r>
              <w:t>Supported, it is just a class call</w:t>
            </w:r>
          </w:p>
        </w:tc>
      </w:tr>
      <w:tr w:rsidR="001F582A" w:rsidRPr="001F582A" w14:paraId="3A819FA9" w14:textId="77777777" w:rsidTr="001F582A">
        <w:tc>
          <w:tcPr>
            <w:tcW w:w="24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2E0221" w14:textId="77777777" w:rsidR="001F582A" w:rsidRPr="001F582A" w:rsidRDefault="001F582A" w:rsidP="001F582A">
            <w:r w:rsidRPr="001F582A">
              <w:t>Cancel function</w:t>
            </w:r>
          </w:p>
        </w:tc>
        <w:tc>
          <w:tcPr>
            <w:tcW w:w="2958" w:type="dxa"/>
            <w:tcBorders>
              <w:top w:val="nil"/>
              <w:left w:val="nil"/>
              <w:bottom w:val="single" w:sz="8" w:space="0" w:color="auto"/>
              <w:right w:val="single" w:sz="8" w:space="0" w:color="auto"/>
            </w:tcBorders>
            <w:tcMar>
              <w:top w:w="0" w:type="dxa"/>
              <w:left w:w="108" w:type="dxa"/>
              <w:bottom w:w="0" w:type="dxa"/>
              <w:right w:w="108" w:type="dxa"/>
            </w:tcMar>
            <w:hideMark/>
          </w:tcPr>
          <w:p w14:paraId="4714999C" w14:textId="77777777" w:rsidR="001F582A" w:rsidRPr="001F582A" w:rsidRDefault="001F582A" w:rsidP="001F582A">
            <w:r w:rsidRPr="001F582A">
              <w:t xml:space="preserve">Cancel is an end </w:t>
            </w:r>
            <w:proofErr w:type="gramStart"/>
            <w:r w:rsidRPr="001F582A">
              <w:t>state,</w:t>
            </w:r>
            <w:proofErr w:type="gramEnd"/>
            <w:r w:rsidRPr="001F582A">
              <w:t xml:space="preserve"> Process button is disabled for Cancelled messages</w:t>
            </w:r>
          </w:p>
        </w:tc>
        <w:tc>
          <w:tcPr>
            <w:tcW w:w="3559" w:type="dxa"/>
            <w:tcBorders>
              <w:top w:val="nil"/>
              <w:left w:val="nil"/>
              <w:bottom w:val="single" w:sz="8" w:space="0" w:color="auto"/>
              <w:right w:val="single" w:sz="8" w:space="0" w:color="auto"/>
            </w:tcBorders>
            <w:tcMar>
              <w:top w:w="0" w:type="dxa"/>
              <w:left w:w="108" w:type="dxa"/>
              <w:bottom w:w="0" w:type="dxa"/>
              <w:right w:w="108" w:type="dxa"/>
            </w:tcMar>
          </w:tcPr>
          <w:p w14:paraId="7C55C59E" w14:textId="77777777" w:rsidR="001F582A" w:rsidRPr="001F582A" w:rsidRDefault="001F582A" w:rsidP="001F582A">
            <w:r w:rsidRPr="001F582A">
              <w:t>Small improvements:</w:t>
            </w:r>
          </w:p>
          <w:p w14:paraId="018B3756" w14:textId="77777777" w:rsidR="001F582A" w:rsidRPr="001F582A" w:rsidRDefault="001F582A" w:rsidP="001F582A">
            <w:r w:rsidRPr="001F582A">
              <w:t>1)Cancel is not the end state; you can reprocess Cancelled messages</w:t>
            </w:r>
          </w:p>
          <w:p w14:paraId="54D69850" w14:textId="77777777" w:rsidR="001F582A" w:rsidRPr="001F582A" w:rsidRDefault="001F582A" w:rsidP="001F582A">
            <w:r w:rsidRPr="001F582A">
              <w:t>(case – you selected the wrong record)</w:t>
            </w:r>
          </w:p>
          <w:p w14:paraId="479E0623" w14:textId="77777777" w:rsidR="001F582A" w:rsidRPr="001F582A" w:rsidRDefault="001F582A" w:rsidP="001F582A">
            <w:r w:rsidRPr="001F582A">
              <w:t xml:space="preserve">2)During cancellation, you can specify a Cancel reason, free text </w:t>
            </w:r>
          </w:p>
          <w:p w14:paraId="145E4030" w14:textId="77777777" w:rsidR="001F582A" w:rsidRPr="001F582A" w:rsidRDefault="001F582A" w:rsidP="001F582A">
            <w:r w:rsidRPr="001F582A">
              <w:t xml:space="preserve">(case – someone asks – why this record was cancelled and who cancelled </w:t>
            </w:r>
            <w:proofErr w:type="gramStart"/>
            <w:r w:rsidRPr="001F582A">
              <w:t>it )</w:t>
            </w:r>
            <w:proofErr w:type="gramEnd"/>
          </w:p>
          <w:p w14:paraId="7ED1323F" w14:textId="77777777" w:rsidR="001F582A" w:rsidRPr="001F582A" w:rsidRDefault="001F582A" w:rsidP="001F582A"/>
        </w:tc>
      </w:tr>
      <w:tr w:rsidR="001F582A" w:rsidRPr="001F582A" w14:paraId="6B62A6E9" w14:textId="77777777" w:rsidTr="001F582A">
        <w:tc>
          <w:tcPr>
            <w:tcW w:w="24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D6EB24" w14:textId="77777777" w:rsidR="001F582A" w:rsidRPr="001F582A" w:rsidRDefault="001F582A" w:rsidP="001F582A">
            <w:r w:rsidRPr="001F582A">
              <w:t>Processing flexibility</w:t>
            </w:r>
          </w:p>
        </w:tc>
        <w:tc>
          <w:tcPr>
            <w:tcW w:w="2958" w:type="dxa"/>
            <w:tcBorders>
              <w:top w:val="nil"/>
              <w:left w:val="nil"/>
              <w:bottom w:val="single" w:sz="8" w:space="0" w:color="auto"/>
              <w:right w:val="single" w:sz="8" w:space="0" w:color="auto"/>
            </w:tcBorders>
            <w:tcMar>
              <w:top w:w="0" w:type="dxa"/>
              <w:left w:w="108" w:type="dxa"/>
              <w:bottom w:w="0" w:type="dxa"/>
              <w:right w:w="108" w:type="dxa"/>
            </w:tcMar>
            <w:hideMark/>
          </w:tcPr>
          <w:p w14:paraId="65078843" w14:textId="77777777" w:rsidR="001F582A" w:rsidRPr="001F582A" w:rsidRDefault="001F582A" w:rsidP="001F582A">
            <w:r w:rsidRPr="001F582A">
              <w:t xml:space="preserve">You can’t filter by message </w:t>
            </w:r>
            <w:proofErr w:type="gramStart"/>
            <w:r w:rsidRPr="001F582A">
              <w:t>fields(</w:t>
            </w:r>
            <w:proofErr w:type="gramEnd"/>
            <w:r w:rsidRPr="001F582A">
              <w:t xml:space="preserve">e.g.  status) in batch. You can specify only the Message type in the batch </w:t>
            </w:r>
            <w:r w:rsidRPr="001F582A">
              <w:lastRenderedPageBreak/>
              <w:t>dialogue or use a form Process button without a batch</w:t>
            </w:r>
          </w:p>
        </w:tc>
        <w:tc>
          <w:tcPr>
            <w:tcW w:w="3559" w:type="dxa"/>
            <w:tcBorders>
              <w:top w:val="nil"/>
              <w:left w:val="nil"/>
              <w:bottom w:val="single" w:sz="8" w:space="0" w:color="auto"/>
              <w:right w:val="single" w:sz="8" w:space="0" w:color="auto"/>
            </w:tcBorders>
            <w:tcMar>
              <w:top w:w="0" w:type="dxa"/>
              <w:left w:w="108" w:type="dxa"/>
              <w:bottom w:w="0" w:type="dxa"/>
              <w:right w:w="108" w:type="dxa"/>
            </w:tcMar>
            <w:hideMark/>
          </w:tcPr>
          <w:p w14:paraId="6D03576A" w14:textId="77777777" w:rsidR="001F582A" w:rsidRPr="001F582A" w:rsidRDefault="001F582A" w:rsidP="001F582A">
            <w:r w:rsidRPr="001F582A">
              <w:lastRenderedPageBreak/>
              <w:t>You can filter by any field in the message table. The typical scenario for this:</w:t>
            </w:r>
          </w:p>
          <w:p w14:paraId="343D7EFC" w14:textId="77777777" w:rsidR="001F582A" w:rsidRPr="001F582A" w:rsidRDefault="001F582A" w:rsidP="001F582A">
            <w:r w:rsidRPr="001F582A">
              <w:lastRenderedPageBreak/>
              <w:t>“Process all Errors that happened yesterday with a number of attempts less than 2”</w:t>
            </w:r>
          </w:p>
          <w:p w14:paraId="363D5E97" w14:textId="77777777" w:rsidR="001F582A" w:rsidRPr="001F582A" w:rsidRDefault="001F582A" w:rsidP="001F582A">
            <w:r w:rsidRPr="001F582A">
              <w:t xml:space="preserve">You can also limit the number of messages in one batch or limit the batch </w:t>
            </w:r>
            <w:proofErr w:type="gramStart"/>
            <w:r w:rsidRPr="001F582A">
              <w:t>duration(</w:t>
            </w:r>
            <w:proofErr w:type="gramEnd"/>
            <w:r w:rsidRPr="001F582A">
              <w:t>can be useful during the testing phase, when you want, for example process only 100 messages and measure the time)</w:t>
            </w:r>
          </w:p>
        </w:tc>
      </w:tr>
      <w:tr w:rsidR="001F582A" w:rsidRPr="001F582A" w14:paraId="1D1D733C" w14:textId="77777777" w:rsidTr="001F582A">
        <w:tc>
          <w:tcPr>
            <w:tcW w:w="24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AA339A" w14:textId="77777777" w:rsidR="001F582A" w:rsidRPr="001F582A" w:rsidRDefault="001F582A" w:rsidP="001F582A">
            <w:r w:rsidRPr="001F582A">
              <w:lastRenderedPageBreak/>
              <w:t>Format</w:t>
            </w:r>
          </w:p>
        </w:tc>
        <w:tc>
          <w:tcPr>
            <w:tcW w:w="2958" w:type="dxa"/>
            <w:tcBorders>
              <w:top w:val="nil"/>
              <w:left w:val="nil"/>
              <w:bottom w:val="single" w:sz="8" w:space="0" w:color="auto"/>
              <w:right w:val="single" w:sz="8" w:space="0" w:color="auto"/>
            </w:tcBorders>
            <w:tcMar>
              <w:top w:w="0" w:type="dxa"/>
              <w:left w:w="108" w:type="dxa"/>
              <w:bottom w:w="0" w:type="dxa"/>
              <w:right w:w="108" w:type="dxa"/>
            </w:tcMar>
            <w:hideMark/>
          </w:tcPr>
          <w:p w14:paraId="168A77A2" w14:textId="77777777" w:rsidR="001F582A" w:rsidRPr="001F582A" w:rsidRDefault="001F582A" w:rsidP="001F582A">
            <w:r w:rsidRPr="001F582A">
              <w:t>JSON only</w:t>
            </w:r>
          </w:p>
        </w:tc>
        <w:tc>
          <w:tcPr>
            <w:tcW w:w="3559" w:type="dxa"/>
            <w:tcBorders>
              <w:top w:val="nil"/>
              <w:left w:val="nil"/>
              <w:bottom w:val="single" w:sz="8" w:space="0" w:color="auto"/>
              <w:right w:val="single" w:sz="8" w:space="0" w:color="auto"/>
            </w:tcBorders>
            <w:tcMar>
              <w:top w:w="0" w:type="dxa"/>
              <w:left w:w="108" w:type="dxa"/>
              <w:bottom w:w="0" w:type="dxa"/>
              <w:right w:w="108" w:type="dxa"/>
            </w:tcMar>
            <w:hideMark/>
          </w:tcPr>
          <w:p w14:paraId="591C4FC7" w14:textId="77777777" w:rsidR="001F582A" w:rsidRPr="001F582A" w:rsidRDefault="001F582A" w:rsidP="001F582A">
            <w:r w:rsidRPr="001F582A">
              <w:t xml:space="preserve">Can be text in any </w:t>
            </w:r>
            <w:proofErr w:type="gramStart"/>
            <w:r w:rsidRPr="001F582A">
              <w:t>format(</w:t>
            </w:r>
            <w:proofErr w:type="gramEnd"/>
            <w:r w:rsidRPr="001F582A">
              <w:t>JSON, XML, CSV) or a file</w:t>
            </w:r>
          </w:p>
          <w:p w14:paraId="2E2D5B89" w14:textId="77777777" w:rsidR="001F582A" w:rsidRPr="001F582A" w:rsidRDefault="001F582A" w:rsidP="001F582A">
            <w:r w:rsidRPr="001F582A">
              <w:t xml:space="preserve">(this is probably not </w:t>
            </w:r>
            <w:proofErr w:type="gramStart"/>
            <w:r w:rsidRPr="001F582A">
              <w:t>relevel</w:t>
            </w:r>
            <w:proofErr w:type="gramEnd"/>
            <w:r w:rsidRPr="001F582A">
              <w:t xml:space="preserve"> for the current task) </w:t>
            </w:r>
          </w:p>
        </w:tc>
      </w:tr>
    </w:tbl>
    <w:p w14:paraId="0DDA7DD2" w14:textId="77777777" w:rsidR="001F582A" w:rsidRPr="001F582A" w:rsidRDefault="001F582A" w:rsidP="001F582A"/>
    <w:p w14:paraId="12199D89" w14:textId="77777777" w:rsidR="001F582A" w:rsidRPr="001F582A" w:rsidRDefault="001F582A" w:rsidP="001F582A"/>
    <w:p w14:paraId="7BBD45BE" w14:textId="77777777" w:rsidR="001F582A" w:rsidRPr="001F582A" w:rsidRDefault="001F582A" w:rsidP="001F582A"/>
    <w:p w14:paraId="272973F9" w14:textId="77777777" w:rsidR="001F582A" w:rsidRPr="001F582A" w:rsidRDefault="001F582A" w:rsidP="001F582A"/>
    <w:p w14:paraId="344CD510" w14:textId="77777777" w:rsidR="000D377A" w:rsidRDefault="000D377A"/>
    <w:sectPr w:rsidR="000D37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7A5"/>
    <w:rsid w:val="000D377A"/>
    <w:rsid w:val="001F582A"/>
    <w:rsid w:val="008E7B47"/>
    <w:rsid w:val="009667A5"/>
    <w:rsid w:val="00AF15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3C0F1D"/>
  <w15:chartTrackingRefBased/>
  <w15:docId w15:val="{4B846F77-2AB3-4F32-8761-250BAA749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7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7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67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67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6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6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6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7A5"/>
    <w:rPr>
      <w:rFonts w:eastAsiaTheme="majorEastAsia" w:cstheme="majorBidi"/>
      <w:color w:val="272727" w:themeColor="text1" w:themeTint="D8"/>
    </w:rPr>
  </w:style>
  <w:style w:type="paragraph" w:styleId="Title">
    <w:name w:val="Title"/>
    <w:basedOn w:val="Normal"/>
    <w:next w:val="Normal"/>
    <w:link w:val="TitleChar"/>
    <w:uiPriority w:val="10"/>
    <w:qFormat/>
    <w:rsid w:val="00966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7A5"/>
    <w:pPr>
      <w:spacing w:before="160"/>
      <w:jc w:val="center"/>
    </w:pPr>
    <w:rPr>
      <w:i/>
      <w:iCs/>
      <w:color w:val="404040" w:themeColor="text1" w:themeTint="BF"/>
    </w:rPr>
  </w:style>
  <w:style w:type="character" w:customStyle="1" w:styleId="QuoteChar">
    <w:name w:val="Quote Char"/>
    <w:basedOn w:val="DefaultParagraphFont"/>
    <w:link w:val="Quote"/>
    <w:uiPriority w:val="29"/>
    <w:rsid w:val="009667A5"/>
    <w:rPr>
      <w:i/>
      <w:iCs/>
      <w:color w:val="404040" w:themeColor="text1" w:themeTint="BF"/>
    </w:rPr>
  </w:style>
  <w:style w:type="paragraph" w:styleId="ListParagraph">
    <w:name w:val="List Paragraph"/>
    <w:basedOn w:val="Normal"/>
    <w:uiPriority w:val="34"/>
    <w:qFormat/>
    <w:rsid w:val="009667A5"/>
    <w:pPr>
      <w:ind w:left="720"/>
      <w:contextualSpacing/>
    </w:pPr>
  </w:style>
  <w:style w:type="character" w:styleId="IntenseEmphasis">
    <w:name w:val="Intense Emphasis"/>
    <w:basedOn w:val="DefaultParagraphFont"/>
    <w:uiPriority w:val="21"/>
    <w:qFormat/>
    <w:rsid w:val="009667A5"/>
    <w:rPr>
      <w:i/>
      <w:iCs/>
      <w:color w:val="2F5496" w:themeColor="accent1" w:themeShade="BF"/>
    </w:rPr>
  </w:style>
  <w:style w:type="paragraph" w:styleId="IntenseQuote">
    <w:name w:val="Intense Quote"/>
    <w:basedOn w:val="Normal"/>
    <w:next w:val="Normal"/>
    <w:link w:val="IntenseQuoteChar"/>
    <w:uiPriority w:val="30"/>
    <w:qFormat/>
    <w:rsid w:val="00966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7A5"/>
    <w:rPr>
      <w:i/>
      <w:iCs/>
      <w:color w:val="2F5496" w:themeColor="accent1" w:themeShade="BF"/>
    </w:rPr>
  </w:style>
  <w:style w:type="character" w:styleId="IntenseReference">
    <w:name w:val="Intense Reference"/>
    <w:basedOn w:val="DefaultParagraphFont"/>
    <w:uiPriority w:val="32"/>
    <w:qFormat/>
    <w:rsid w:val="009667A5"/>
    <w:rPr>
      <w:b/>
      <w:bCs/>
      <w:smallCaps/>
      <w:color w:val="2F5496" w:themeColor="accent1" w:themeShade="BF"/>
      <w:spacing w:val="5"/>
    </w:rPr>
  </w:style>
  <w:style w:type="character" w:styleId="Hyperlink">
    <w:name w:val="Hyperlink"/>
    <w:basedOn w:val="DefaultParagraphFont"/>
    <w:uiPriority w:val="99"/>
    <w:unhideWhenUsed/>
    <w:rsid w:val="001F582A"/>
    <w:rPr>
      <w:color w:val="0563C1" w:themeColor="hyperlink"/>
      <w:u w:val="single"/>
    </w:rPr>
  </w:style>
  <w:style w:type="character" w:styleId="UnresolvedMention">
    <w:name w:val="Unresolved Mention"/>
    <w:basedOn w:val="DefaultParagraphFont"/>
    <w:uiPriority w:val="99"/>
    <w:semiHidden/>
    <w:unhideWhenUsed/>
    <w:rsid w:val="001F5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542599">
      <w:bodyDiv w:val="1"/>
      <w:marLeft w:val="0"/>
      <w:marRight w:val="0"/>
      <w:marTop w:val="0"/>
      <w:marBottom w:val="0"/>
      <w:divBdr>
        <w:top w:val="none" w:sz="0" w:space="0" w:color="auto"/>
        <w:left w:val="none" w:sz="0" w:space="0" w:color="auto"/>
        <w:bottom w:val="none" w:sz="0" w:space="0" w:color="auto"/>
        <w:right w:val="none" w:sz="0" w:space="0" w:color="auto"/>
      </w:divBdr>
    </w:div>
    <w:div w:id="1688479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TrudAX/XppTools?tab=readme-ov-file" TargetMode="External"/><Relationship Id="rId4" Type="http://schemas.openxmlformats.org/officeDocument/2006/relationships/hyperlink" Target="https://learn.microsoft.com/en-us/dynamics365/supply-chain/message-processor/message-process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589</Words>
  <Characters>3172</Characters>
  <Application>Microsoft Office Word</Application>
  <DocSecurity>0</DocSecurity>
  <Lines>144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Trunin</dc:creator>
  <cp:keywords/>
  <dc:description/>
  <cp:lastModifiedBy>Denis Trunin</cp:lastModifiedBy>
  <cp:revision>2</cp:revision>
  <dcterms:created xsi:type="dcterms:W3CDTF">2025-10-28T11:47:00Z</dcterms:created>
  <dcterms:modified xsi:type="dcterms:W3CDTF">2025-10-28T12:01:00Z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2b7a187b-4ad8-4ca4-ae6f-4205867dc53f</vt:lpwstr>
  </property>
</Properties>
</file>