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F5BD" w14:textId="692ACC1A" w:rsidR="00145301" w:rsidRDefault="00551795">
      <w:pPr>
        <w:rPr>
          <w:lang w:val="en-US"/>
        </w:rPr>
      </w:pPr>
      <w:r>
        <w:rPr>
          <w:lang w:val="en-US"/>
        </w:rPr>
        <w:t>Resolving performance problem caused by cursor in AX2012</w:t>
      </w:r>
    </w:p>
    <w:p w14:paraId="6E011399" w14:textId="0CAC6DB1" w:rsidR="0009626C" w:rsidRDefault="0009626C">
      <w:pPr>
        <w:rPr>
          <w:lang w:val="en-US"/>
        </w:rPr>
      </w:pPr>
      <w:r w:rsidRPr="0009626C">
        <w:rPr>
          <w:lang w:val="en-US"/>
        </w:rPr>
        <w:t>FETCH API_CURSOR0000000002F4EA78</w:t>
      </w:r>
    </w:p>
    <w:p w14:paraId="7548BAE5" w14:textId="77777777" w:rsidR="00551795" w:rsidRDefault="00551795">
      <w:pPr>
        <w:rPr>
          <w:lang w:val="en-US"/>
        </w:rPr>
      </w:pPr>
      <w:r>
        <w:rPr>
          <w:lang w:val="en-US"/>
        </w:rPr>
        <w:t xml:space="preserve">AX2012 uses 2 types of cursors that are using to select the data. </w:t>
      </w:r>
    </w:p>
    <w:p w14:paraId="1809CB41" w14:textId="112CCAEB" w:rsidR="00551795" w:rsidRDefault="00551795">
      <w:pPr>
        <w:rPr>
          <w:lang w:val="en-US"/>
        </w:rPr>
      </w:pPr>
      <w:r>
        <w:rPr>
          <w:lang w:val="en-US"/>
        </w:rPr>
        <w:t xml:space="preserve">For the first type, you may see the exact query in SQL Management studio and TOP SQL view. For the second type the only </w:t>
      </w:r>
    </w:p>
    <w:p w14:paraId="5EBA2EAE" w14:textId="77777777" w:rsidR="00551795" w:rsidRDefault="00551795">
      <w:pPr>
        <w:rPr>
          <w:lang w:val="en-US"/>
        </w:rPr>
      </w:pPr>
    </w:p>
    <w:p w14:paraId="07D1FF58" w14:textId="77777777" w:rsidR="00551795" w:rsidRDefault="00551795" w:rsidP="00551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context_info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E3D8313" w14:textId="77777777" w:rsidR="00551795" w:rsidRDefault="00551795" w:rsidP="00551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</w:p>
    <w:p w14:paraId="38DA3AE8" w14:textId="77777777" w:rsidR="00551795" w:rsidRDefault="00551795" w:rsidP="00551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N'%Dynamics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2712A94E" w14:textId="77777777" w:rsidR="00551795" w:rsidRDefault="00551795" w:rsidP="00551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context_info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v.kozire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6DDEBE0" w14:textId="77777777" w:rsidR="00551795" w:rsidRDefault="00551795"/>
    <w:p w14:paraId="2BA6026E" w14:textId="5C3A375E" w:rsidR="00551795" w:rsidRDefault="00551795">
      <w:r>
        <w:rPr>
          <w:noProof/>
        </w:rPr>
        <w:drawing>
          <wp:inline distT="0" distB="0" distL="0" distR="0" wp14:anchorId="406AEE5C" wp14:editId="7C8FCDED">
            <wp:extent cx="5731510" cy="318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90A" w14:textId="703258EE" w:rsidR="00C64B77" w:rsidRDefault="00C64B77">
      <w:r>
        <w:t xml:space="preserve">To find the active cursors the following statements may be used. Often there are not so many active </w:t>
      </w:r>
      <w:proofErr w:type="gramStart"/>
      <w:r>
        <w:t>cursor</w:t>
      </w:r>
      <w:proofErr w:type="gramEnd"/>
      <w:r>
        <w:t xml:space="preserve">, so this select should output not so many records. </w:t>
      </w:r>
    </w:p>
    <w:p w14:paraId="1B95934A" w14:textId="2102A6A3" w:rsidR="00C64B77" w:rsidRDefault="00C64B77">
      <w:proofErr w:type="gramStart"/>
      <w:r>
        <w:t>Also</w:t>
      </w:r>
      <w:proofErr w:type="gramEnd"/>
      <w:r>
        <w:t xml:space="preserve"> the issue with this query as it displays only active cursors, so you need to run it several times in order to get some results</w:t>
      </w:r>
    </w:p>
    <w:p w14:paraId="01D72D9F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creation_time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FDCDCE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waitresource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loginame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CD35A6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open_tran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open_tran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8FFBAA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cmd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waittime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waittime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B6AB35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proctext</w:t>
      </w:r>
      <w:proofErr w:type="spellEnd"/>
    </w:p>
    <w:p w14:paraId="68D2F33B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dm_exec_cursors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7FCA1C9C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07B88862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sysprocesses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spid</w:t>
      </w:r>
      <w:proofErr w:type="spellEnd"/>
    </w:p>
    <w:p w14:paraId="4D54C6E1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y</w:t>
      </w:r>
    </w:p>
    <w:p w14:paraId="485E972E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'FETCH%'</w:t>
      </w:r>
    </w:p>
    <w:p w14:paraId="6FDA99B2" w14:textId="77777777" w:rsidR="00C64B77" w:rsidRDefault="00C64B77" w:rsidP="00C6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DB0CE7C" w14:textId="77777777" w:rsidR="00C64B77" w:rsidRDefault="00C64B77"/>
    <w:p w14:paraId="64680D07" w14:textId="2FB236BF" w:rsidR="0009626C" w:rsidRDefault="0009626C">
      <w:r>
        <w:t xml:space="preserve">the output will contain </w:t>
      </w:r>
    </w:p>
    <w:p w14:paraId="276DDE80" w14:textId="5388BA62" w:rsidR="0009626C" w:rsidRDefault="0009626C">
      <w:r>
        <w:rPr>
          <w:noProof/>
        </w:rPr>
        <w:drawing>
          <wp:inline distT="0" distB="0" distL="0" distR="0" wp14:anchorId="3F63324B" wp14:editId="6488C47E">
            <wp:extent cx="5731510" cy="529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2CE" w14:textId="77777777" w:rsidR="0009626C" w:rsidRDefault="0009626C"/>
    <w:p w14:paraId="6AD10CBD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 xml:space="preserve">P2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@P3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E2A259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DELIVERYNAME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DELIVERNOW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REMAINBEFORE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REMAINAFTER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INVENTNOW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REMAINBEFOREINVENT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REMAINAFTERINVENT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SALESLINERECID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INVOICEACCOUNT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CHANGEDMANUALLY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INVENTDIMID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INVENTTRANSID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WMSORDER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SCRAP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ORIGSALESID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TABLEREFID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SHIPCARRIERACCOUNT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DLVMODE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REMAINBEFOREINVENTPHYSICAL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DELIVERYPOSTALADDRESS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SHIPCARRIERPOSTALADDRESS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PREVIOUSDELIVERNOW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PREVIOUSINVENTNOW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POSTINGPROFILE_RU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INVENTPROFILETYPE_RU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WMS_SORTCODE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INVENTOWNERID_RU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KDV_RESERVPHYSICAL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ZPARMLINEPRIORITY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EXTERNALITEMID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QTYORDERED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SALESDELIVERNOW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REMAINSALESPHYSICAL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REMAINSALESFINANCIAL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</w:t>
      </w:r>
      <w:r>
        <w:rPr>
          <w:rFonts w:ascii="Consolas" w:hAnsi="Consolas" w:cs="Consolas"/>
          <w:sz w:val="19"/>
          <w:szCs w:val="19"/>
        </w:rPr>
        <w:lastRenderedPageBreak/>
        <w:t>LESPRICE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CURRENCYCODE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CONFIRMEDDLV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SALESUNIT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PRICEUNIT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INVENTTRANSID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SALESMARKUP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INVENTDELIVERNOW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REMAININVENTPHYSICAL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UNDERDELIVERYPCT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OVERDELIVERYPCT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BARCODETYPE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INVENTREFTRANSID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INVENTREFID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ITEMBOMID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LINEHEADER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SCRAP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DLVMODE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INVENTTRANSIDRETURN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INVENTDIMID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CUSTOMERLINENUM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REMAININVENTFINANCIAL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DELIVERYNAME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DELIVERYTYPE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CUSTOMERREF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PURCHORDERFORMNUM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SHIPPINGDATEREQUESTED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SHIPPINGDATECONFIRMED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ADDRESSREFRECID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ADDRESSREFTABLEID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LINEDELIVERYTYPE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SHIPCARRIERACCOUNT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SHIPCARRIERDLVTYPE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SHIPCARRIERACCOUNTCODE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LEDGERDIMENSION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RETURNALLOWRESERVATION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MATCHINGAGREEMENTLINE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SYSTEMENTRYSOURCE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SYSTEMENTRYCHANGEPOLICY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MANUALENTRYCHANGEPOLICY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DELIVERYPOSTALADDRESS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SHIPCARRIERPOSTALADDRESS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SHIPCARRIERNAME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DEFAULTDIMENSION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SOURCEDOCUMENTLINE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STOCKEDPRODUCT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REFRETURNINVOICETRANS_W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POSTINGPROFILE_RU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CREDITNOTEINTERNALREF_PL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WMS_TOLERANCESDAYS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WMS_PICKLEVEL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WMS_DIVERGENCEPERCENT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COUNTRYREGIONNAME_RU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CREDITNOTEREASONCODE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INVOICEGTDID_RU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PRICEAGREEMENTDATE_RU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KDV_PICKINGAREAID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SAV_SAPORDERLINENUMBER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SVX_WMSPACKID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SVX_INVENTVENDBATCH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SVX_MARKING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SVX_SAPITEMID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ZINVENTOWNERSTATUSID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ZVENDPALLETID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ZVENDBATCHFORREPLACE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ZPALLETCOEFID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ZINVENTOWNERSTATUSRECEIVED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ZOSGCHANGE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COUNTRYOFORIGIN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INVENTGTDID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ZLINEAMOUNT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ZSALESPRICE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ZTAXAMOUNT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ZTAXVALUE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MODIFIEDDATETIME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CREATEDDATETIME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RECVERSION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RECID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SALESPARMLINE T1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SALESLINE T2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DATAAREAID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INVENTTRANSID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INVENTTRANSID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DATAAREAID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17B1B8E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DCEDBB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8DBEC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39E765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sp_create_plan_guide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AX_SalesParmLineParm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@stmt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N'SELECT T1.DELIVERYNAME,T1.DELIVERNOW,T1.REMAINBEFORE,T1.REMAINAFTER,T1.INVENTNOW,T1.REMAINBEFOREINVENT,T1.REMAINAFTERINVENT,T1.LINENUM,T1.SALESLINERECID,T1.ITEMID,T1.COMPLETE,T1.LINEAMOUNT,T1.CUSTACCOUNT,T1.INVOICEACCOUNT,T1.PARMID,T1.CHANGEDMANUALLY,T1.CLOSED,T1.INVENTDIMID,T1.INVENTTRANSID,T1.WMSORDER,T1.SCRAP,T1.ORIGSALESID,T1.SHIPCARRIERID,T1.TABLEREFID,T1.SHIPCARRIERACCOUNT,T1.DLVMODE,T1.SALESCATEGORY,T1.REMAINBEFOREINVENTPHYSICAL,T1.DELIVERYPOSTALADDRESS,T1.SHIPCARRIERPOSTALADDRESS,T1.PREVIOUSDELIVERNOW,T1.PREVIOUSINVENTNOW,T1.POSTINGPROFILE_RU,T1.INVENTPROFILETYPE_RU,T1.WMS_SORTCODE,T1.INVENTOWNERID_RU,T1.KDV_RESERVPHYSICAL,T1.ZPARMLINEPRIORITY,T1.RECVERSION,T1.PARTITION,T1.RECID,T2.SALESID,T2.LINENUM,T2.ITEMID,T2.SALESSTATUS,T2.NAME,T2.EXTERNALITEMID,T2.QTYORDERED,T2.SALESDELIVERNOW,T2.REMAINSALESPHYSICAL,T2.REMAINSALESFINANCIAL,T2.COSTPRICE,T2.SALESPRICE,T2.CURRENCYCODE,T2.LINEAMOUNT,T2.CONFIRMEDDLV,T2.RESERVATION,T2.SALESUNIT,T2.PRICEUNIT,T2.INVENTTRANSID,T2.CUSTGROUP,T2.CUSTACCOUNT,T2.SALESQTY,T2.SALESMARKUP,T2.INVENTDELIVERNOW,T2.SALESTYPE,T2.BLOCKED,T2.COMPLETE,T2.REMAININVENTPHYSICAL,T2.UNDERDELIVERYPCT,T2.OVERDELIVERYPCT,T2.BARCODE,T2.BARCODETYPE,T2.INVENTREFTRANSID,T2.INVENTREFTYPE,T2.INVENTREFID,T2.ITEMBOMID,T2.LINEHEADER,T2.SCRAP,T2.DLVMODE,T2.INVENTTRANSIDRETURN,T2.INVENTDIMID,T2.CUSTOMERLINENUM,T2.REMAININVENTFINANCIAL,T2.DELIVERYNAME,T2.DELIVERYTYPE,T2.CUSTOMERREF,T2.PURCHORDERFORMNUM,T2.SHIPPINGDATEREQUESTED,T2.SHIPPINGDATECONFIRMED,T2.ADDRESSREFRECID,T2.ADDRESSREFTABLEID,T2.LINEDELIVERYTYPE,T2.SHIPCARRIERID,T2.SHIPCARRIERACCOUNT,T2.SHIPCARRIERDLVTYPE,T2.SHIPCARRIERACCOUNTCODE,T2.SALESCATEGORY,T2.LEDGERDIMENSION,T2.RETURNALLOWRESERVATION,T2.MATCHINGAGREEMENTLINE,T2.SYSTEMENTRYSOURCE,T2.SYSTEMENTRYCHANGEPOLICY,T2.MANUALENTRYCHANGEPOLICY,T2.DELIVERYPOSTALADDRESS,T2.SHIPCARRIERPOSTALADDRESS,T2.SHIPCARRIERNAME,T2.DEFAULTDIMENSION,T2.SOURCEDOCUMENTLINE,T2.STOCKEDPRODUCT,T2.REFRETURNINVOICETRANS_W,T2.POSTINGPROFILE_RU,T2.CREDITNOTEINTERNALREF_PL,T2.WMS_TOLERANCESDAYS,T2.WMS_PICKLEVEL,T2.WMS_DIVERGENCEPERCENT,T2.COUNTRYREGIONNAME_RU,T2.CREDITNOTEREASONCODE,T2.INVOICEGTDID_RU,T2.PRICEAGREEMENTDATE_RU,T2.KDV_PICKINGAREAID,T2.SAV_SAPORDERLINENUMBER,T2.SVX_WMSPACKID,T2.SVX_INVENTVENDBATCH,T2.SVX_MARKING,T2.SVX_SAPITEMID,T2.ZINVENTOWNERSTATUSID,T2.ZVENDPALLETID,T2.ZVENDBATCHFORREPLACE,T2.ZPALLETCOEFID,T2.ZINVENTOWNERSTATUSRECEIVED,T2.ZOSGCHANGE,T2.COUNTRYOFORIGIN,T2.INVENTGTDID,T2.ZLINEAMOUNT,T2.ZSALESPRICE,T2.ZTAXAMOUNT,T2.ZTAXVALUE,T2.MODIFIEDDATETIME,T2.CREATEDDATETIME,T2.RECVERSION,T2.PARTITION,T2.RECID FROM  SALESPARMLINE T1 LEFT OUTER JOIN SALESLINE T2 ON (((T2.PARTITION=@P1) AND (T2.DATAAREAID=@P2)) AND (T1.INVENTTRANSID=T2.INVENTTRANSID)) WHERE (((T1.PARTITION=@P3) AND (T1.DATAAREAID=@P4)) AND (T1.PARMID=@P5))'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6ECE82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N'SQL'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F50947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@module_or_batch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71972D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@params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N'@P1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bigint,@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P2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(5),@P3 bigint,@P4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(5),@P5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(41)'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C15D88" w14:textId="77777777" w:rsidR="0009626C" w:rsidRDefault="0009626C" w:rsidP="0009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@hints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N'OPTION (OPTIMIZE FOR UNKNOWN)'</w:t>
      </w:r>
    </w:p>
    <w:p w14:paraId="03539C12" w14:textId="77777777" w:rsidR="0009626C" w:rsidRDefault="0009626C"/>
    <w:p w14:paraId="3994095D" w14:textId="6DE70F14" w:rsidR="00C64B77" w:rsidRDefault="00C64B77"/>
    <w:p w14:paraId="22F5148D" w14:textId="77777777" w:rsidR="00C64B77" w:rsidRPr="00551795" w:rsidRDefault="00C64B77"/>
    <w:sectPr w:rsidR="00C64B77" w:rsidRPr="0055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E2"/>
    <w:rsid w:val="0009626C"/>
    <w:rsid w:val="002C31E2"/>
    <w:rsid w:val="00551795"/>
    <w:rsid w:val="0061115E"/>
    <w:rsid w:val="00A701CF"/>
    <w:rsid w:val="00C64B77"/>
    <w:rsid w:val="00E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5624"/>
  <w15:chartTrackingRefBased/>
  <w15:docId w15:val="{7CC975EF-D644-4DBB-8700-2E380DA3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1137</Words>
  <Characters>6084</Characters>
  <Application>Microsoft Office Word</Application>
  <DocSecurity>0</DocSecurity>
  <Lines>553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Trunin</dc:creator>
  <cp:keywords/>
  <dc:description/>
  <cp:lastModifiedBy>Denis Trunin</cp:lastModifiedBy>
  <cp:revision>4</cp:revision>
  <dcterms:created xsi:type="dcterms:W3CDTF">2023-04-10T09:16:00Z</dcterms:created>
  <dcterms:modified xsi:type="dcterms:W3CDTF">2023-04-10T13:13:00Z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bea67ff0b6b084ae9c6e69126249703d318cea835bfb9869fc78374e85480d50</vt:lpwstr>
  </property>
</Properties>
</file>