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050A12"/>
            <w:tcMar>
              <w:top w:w="360" w:type="dxa"/>
              <w:start w:w="440" w:type="dxa"/>
              <w:bottom w:w="360" w:type="dxa"/>
              <w:end w:w="440" w:type="dxa"/>
            </w:tcMar>
          </w:tcPr>
          <w:p>
            <w:pPr>
              <w:jc w:val="center"/>
            </w:pPr>
            <w:r>
              <w:drawing>
                <wp:inline xmlns:a="http://schemas.openxmlformats.org/drawingml/2006/main" xmlns:pic="http://schemas.openxmlformats.org/drawingml/2006/picture">
                  <wp:extent cx="1874519" cy="1874519"/>
                  <wp:docPr id="1" name="Picture 1"/>
                  <wp:cNvGraphicFramePr>
                    <a:graphicFrameLocks noChangeAspect="1"/>
                  </wp:cNvGraphicFramePr>
                  <a:graphic>
                    <a:graphicData uri="http://schemas.openxmlformats.org/drawingml/2006/picture">
                      <pic:pic>
                        <pic:nvPicPr>
                          <pic:cNvPr id="0" name="Untitled design (3).png"/>
                          <pic:cNvPicPr/>
                        </pic:nvPicPr>
                        <pic:blipFill>
                          <a:blip r:embed="rId10"/>
                          <a:stretch>
                            <a:fillRect/>
                          </a:stretch>
                        </pic:blipFill>
                        <pic:spPr>
                          <a:xfrm>
                            <a:off x="0" y="0"/>
                            <a:ext cx="1874519" cy="1874519"/>
                          </a:xfrm>
                          <a:prstGeom prst="rect"/>
                        </pic:spPr>
                      </pic:pic>
                    </a:graphicData>
                  </a:graphic>
                </wp:inline>
              </w:drawing>
            </w:r>
          </w:p>
          <w:p>
            <w:pPr>
              <w:jc w:val="center"/>
            </w:pPr>
            <w:r>
              <w:rPr>
                <w:rFonts w:ascii="Arial" w:hAnsi="Arial" w:eastAsia="Arial"/>
                <w:b/>
                <w:i w:val="0"/>
                <w:color w:val="FFFFFF"/>
                <w:sz w:val="46"/>
              </w:rPr>
              <w:t>TRUE LEAN SOLUTIONS</w:t>
            </w:r>
          </w:p>
          <w:p>
            <w:pPr>
              <w:jc w:val="center"/>
            </w:pPr>
            <w:r>
              <w:rPr>
                <w:rFonts w:ascii="Arial" w:hAnsi="Arial" w:eastAsia="Arial"/>
                <w:b w:val="0"/>
                <w:i w:val="0"/>
                <w:color w:val="1288CF"/>
                <w:sz w:val="29"/>
              </w:rPr>
              <w:t>Brand &amp; Marketing Intelligence Guide</w:t>
            </w:r>
          </w:p>
          <w:p>
            <w:pPr>
              <w:jc w:val="center"/>
            </w:pPr>
            <w:r>
              <w:rPr>
                <w:rFonts w:ascii="Arial" w:hAnsi="Arial" w:eastAsia="Arial"/>
                <w:b w:val="0"/>
                <w:i w:val="0"/>
                <w:color w:val="94A3B8"/>
                <w:sz w:val="19"/>
              </w:rPr>
              <w:t>Version 2.3 | AI-Ready Source of Truth</w:t>
            </w:r>
          </w:p>
        </w:tc>
      </w:tr>
    </w:tbl>
    <w:p>
      <w:pPr>
        <w:jc w:val="center"/>
      </w:pPr>
      <w:r>
        <w:rPr>
          <w:rFonts w:ascii="Arial" w:hAnsi="Arial" w:eastAsia="Arial"/>
          <w:b/>
          <w:i w:val="0"/>
          <w:color w:val="0D0D0D"/>
          <w:sz w:val="28"/>
        </w:rPr>
        <w:t>Lean Thinking. Real Results.</w:t>
      </w:r>
    </w:p>
    <w:p>
      <w:pPr>
        <w:jc w:val="center"/>
      </w:pPr>
      <w:r>
        <w:rPr>
          <w:rFonts w:ascii="Arial" w:hAnsi="Arial" w:eastAsia="Arial"/>
          <w:b w:val="0"/>
          <w:i w:val="0"/>
          <w:color w:val="5A5A72"/>
          <w:sz w:val="20"/>
        </w:rPr>
        <w:t>The definitive source for understanding, positioning, writing, designing, and marketing True Lean Solutions.</w:t>
      </w:r>
    </w:p>
    <w:p>
      <w:r>
        <w:br w:type="page"/>
      </w:r>
    </w:p>
    <w:p>
      <w:pPr>
        <w:keepNext/>
        <w:spacing w:before="40" w:after="60"/>
      </w:pPr>
      <w:r>
        <w:rPr>
          <w:rFonts w:ascii="Arial" w:hAnsi="Arial" w:eastAsia="Arial"/>
          <w:b/>
          <w:i w:val="0"/>
          <w:color w:val="D94040"/>
          <w:sz w:val="18"/>
        </w:rPr>
        <w:t>00</w:t>
      </w:r>
      <w:r>
        <w:rPr>
          <w:rFonts w:ascii="Arial" w:hAnsi="Arial" w:eastAsia="Arial"/>
          <w:b/>
          <w:i w:val="0"/>
          <w:color w:val="0D0D0D"/>
          <w:sz w:val="40"/>
        </w:rPr>
        <w:t xml:space="preserve">  How to Use This Guide</w:t>
      </w:r>
    </w:p>
    <w:p>
      <w:pPr>
        <w:spacing w:after="240"/>
      </w:pPr>
      <w:r>
        <w:rPr>
          <w:rFonts w:ascii="Arial" w:hAnsi="Arial" w:eastAsia="Arial"/>
          <w:b w:val="0"/>
          <w:i w:val="0"/>
          <w:color w:val="5A5A72"/>
          <w:sz w:val="19"/>
        </w:rPr>
        <w:t>This document is the authoritative brand and marketing context for humans and AI systems.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FF7F7"/>
            <w:tcMar>
              <w:top w:w="160" w:type="dxa"/>
              <w:start w:w="220" w:type="dxa"/>
              <w:bottom w:w="160" w:type="dxa"/>
              <w:end w:w="220" w:type="dxa"/>
            </w:tcMar>
          </w:tcPr>
          <w:p>
            <w:pPr>
              <w:spacing w:after="80"/>
            </w:pPr>
            <w:r>
              <w:rPr>
                <w:rFonts w:ascii="Arial" w:hAnsi="Arial" w:eastAsia="Arial"/>
                <w:b/>
                <w:i w:val="0"/>
                <w:color w:val="D94040"/>
                <w:sz w:val="17"/>
              </w:rPr>
              <w:t>SOURCE OF TRUTH RULE</w:t>
            </w:r>
          </w:p>
          <w:p>
            <w:pPr>
              <w:spacing w:after="0"/>
            </w:pPr>
            <w:r>
              <w:rPr>
                <w:rFonts w:ascii="Arial" w:hAnsi="Arial" w:eastAsia="Arial"/>
                <w:b/>
                <w:i w:val="0"/>
                <w:color w:val="0D0D0D"/>
                <w:sz w:val="21"/>
              </w:rPr>
              <w:t>When creating TLS marketing material, use this guide before relying on old website copy, prior drafts, generic technology language, or assumptions. For the company story and About page, use "True Lean Solutions — Website Vision &amp; Our Story", which this version is aligned to; where the two ever disagree on positioning, the Vision document wins.</w:t>
            </w:r>
          </w:p>
        </w:tc>
      </w:tr>
    </w:tbl>
    <w:p>
      <w:pPr>
        <w:pStyle w:val="Heading2"/>
        <w:keepNext/>
      </w:pPr>
      <w:r>
        <w:t>Purpose</w:t>
      </w:r>
    </w:p>
    <w:p>
      <w:pPr>
        <w:pStyle w:val="BodyText"/>
        <w:spacing w:after="100"/>
      </w:pPr>
      <w:r>
        <w:rPr>
          <w:rFonts w:ascii="Arial" w:hAnsi="Arial" w:eastAsia="Arial"/>
          <w:b w:val="0"/>
          <w:i w:val="0"/>
          <w:color w:val="5A5A72"/>
          <w:sz w:val="19"/>
        </w:rPr>
        <w:t>This guide is designed so a marketer, designer, sales partner, writer, or AI system can understand what True Lean Solutions does, who it serves, how it delivers, how it looks, and how it should communicate without needing the company re-explained each time.</w:t>
      </w:r>
    </w:p>
    <w:p>
      <w:pPr>
        <w:pStyle w:val="Heading2"/>
        <w:keepNext/>
      </w:pPr>
      <w:r>
        <w:t>Precedence Rules for AI and Content Creators</w:t>
      </w:r>
    </w:p>
    <w:p>
      <w:pPr>
        <w:pStyle w:val="BodyText"/>
        <w:spacing w:after="40"/>
        <w:ind w:left="403" w:hanging="288"/>
      </w:pPr>
      <w:r>
        <w:rPr>
          <w:rFonts w:ascii="Arial" w:hAnsi="Arial" w:eastAsia="Arial"/>
          <w:color w:val="5A5A72"/>
          <w:sz w:val="18"/>
        </w:rPr>
        <w:t>1.  Follow the explicit request or campaign brief, provided it does not conflict with the claims and accuracy rules in this guide.</w:t>
      </w:r>
    </w:p>
    <w:p>
      <w:pPr>
        <w:pStyle w:val="BodyText"/>
        <w:spacing w:after="40"/>
        <w:ind w:left="403" w:hanging="288"/>
      </w:pPr>
      <w:r>
        <w:rPr>
          <w:rFonts w:ascii="Arial" w:hAnsi="Arial" w:eastAsia="Arial"/>
          <w:color w:val="5A5A72"/>
          <w:sz w:val="18"/>
        </w:rPr>
        <w:t>2.  Protect the TLS brand boundary: TLS is a consultative technology execution partner. It helps clients solve the right problem, then builds the solution. Organization-wide executive alignment and transformation direction belong to Tech Transpire.</w:t>
      </w:r>
    </w:p>
    <w:p>
      <w:pPr>
        <w:pStyle w:val="BodyText"/>
        <w:spacing w:after="40"/>
        <w:ind w:left="403" w:hanging="288"/>
      </w:pPr>
      <w:r>
        <w:rPr>
          <w:rFonts w:ascii="Arial" w:hAnsi="Arial" w:eastAsia="Arial"/>
          <w:color w:val="5A5A72"/>
          <w:sz w:val="18"/>
        </w:rPr>
        <w:t>3.  Use the service hierarchy, ideal customer profile, buyer pains, and audience matrix to tailor the message.</w:t>
      </w:r>
    </w:p>
    <w:p>
      <w:pPr>
        <w:pStyle w:val="BodyText"/>
        <w:spacing w:after="40"/>
        <w:ind w:left="403" w:hanging="288"/>
      </w:pPr>
      <w:r>
        <w:rPr>
          <w:rFonts w:ascii="Arial" w:hAnsi="Arial" w:eastAsia="Arial"/>
          <w:color w:val="5A5A72"/>
          <w:sz w:val="18"/>
        </w:rPr>
        <w:t>4.  Use the approved voice, words, visual identity, colors, gradients, typography, and component language.</w:t>
      </w:r>
    </w:p>
    <w:p>
      <w:pPr>
        <w:pStyle w:val="BodyText"/>
        <w:spacing w:after="40"/>
        <w:ind w:left="403" w:hanging="288"/>
      </w:pPr>
      <w:r>
        <w:rPr>
          <w:rFonts w:ascii="Arial" w:hAnsi="Arial" w:eastAsia="Arial"/>
          <w:color w:val="5A5A72"/>
          <w:sz w:val="18"/>
        </w:rPr>
        <w:t>5.  Never invent client names, client results, certifications, partner statuses, awards, proprietary methodologies, technical capabilities, or metrics.</w:t>
      </w:r>
    </w:p>
    <w:p>
      <w:pPr>
        <w:pStyle w:val="BodyText"/>
        <w:spacing w:after="40"/>
        <w:ind w:left="403" w:hanging="288"/>
      </w:pPr>
      <w:r>
        <w:rPr>
          <w:rFonts w:ascii="Arial" w:hAnsi="Arial" w:eastAsia="Arial"/>
          <w:color w:val="5A5A72"/>
          <w:sz w:val="18"/>
        </w:rPr>
        <w:t>6.  When source facts are insufficient, write a strong message without manufacturing proof.</w:t>
      </w:r>
    </w:p>
    <w:p>
      <w:pPr>
        <w:pStyle w:val="Heading2"/>
        <w:keepNext/>
      </w:pPr>
      <w:r>
        <w:t>Version Control</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3408"/>
        <w:gridCol w:w="3408"/>
        <w:gridCol w:w="3408"/>
      </w:tblGrid>
      <w:tr>
        <w:trPr>
          <w:tblHeader w:val="true"/>
        </w:trPr>
        <w:tc>
          <w:tcPr>
            <w:tcW w:type="dxa" w:w="1296"/>
            <w:shd w:fill="0D0D0D"/>
            <w:tcMar>
              <w:top w:w="100" w:type="dxa"/>
              <w:start w:w="130" w:type="dxa"/>
              <w:bottom w:w="100" w:type="dxa"/>
              <w:end w:w="130" w:type="dxa"/>
            </w:tcMar>
          </w:tcPr>
          <w:p>
            <w:pPr>
              <w:jc w:val="left"/>
            </w:pPr>
            <w:r>
              <w:rPr>
                <w:rFonts w:ascii="Arial" w:hAnsi="Arial" w:eastAsia="Arial"/>
                <w:b/>
                <w:i w:val="0"/>
                <w:color w:val="FFFFFF"/>
                <w:sz w:val="17"/>
              </w:rPr>
              <w:t>Version</w:t>
            </w:r>
          </w:p>
        </w:tc>
        <w:tc>
          <w:tcPr>
            <w:tcW w:type="dxa" w:w="6336"/>
            <w:shd w:fill="0D0D0D"/>
            <w:tcMar>
              <w:top w:w="100" w:type="dxa"/>
              <w:start w:w="130" w:type="dxa"/>
              <w:bottom w:w="100" w:type="dxa"/>
              <w:end w:w="130" w:type="dxa"/>
            </w:tcMar>
          </w:tcPr>
          <w:p>
            <w:pPr>
              <w:jc w:val="left"/>
            </w:pPr>
            <w:r>
              <w:rPr>
                <w:rFonts w:ascii="Arial" w:hAnsi="Arial" w:eastAsia="Arial"/>
                <w:b/>
                <w:i w:val="0"/>
                <w:color w:val="FFFFFF"/>
                <w:sz w:val="17"/>
              </w:rPr>
              <w:t>Purpose</w:t>
            </w:r>
          </w:p>
        </w:tc>
        <w:tc>
          <w:tcPr>
            <w:tcW w:type="dxa" w:w="1728"/>
            <w:shd w:fill="0D0D0D"/>
            <w:tcMar>
              <w:top w:w="100" w:type="dxa"/>
              <w:start w:w="130" w:type="dxa"/>
              <w:bottom w:w="100" w:type="dxa"/>
              <w:end w:w="130" w:type="dxa"/>
            </w:tcMar>
          </w:tcPr>
          <w:p>
            <w:pPr>
              <w:jc w:val="left"/>
            </w:pPr>
            <w:r>
              <w:rPr>
                <w:rFonts w:ascii="Arial" w:hAnsi="Arial" w:eastAsia="Arial"/>
                <w:b/>
                <w:i w:val="0"/>
                <w:color w:val="FFFFFF"/>
                <w:sz w:val="17"/>
              </w:rPr>
              <w:t>Status</w:t>
            </w:r>
          </w:p>
        </w:tc>
      </w:tr>
      <w:tr>
        <w:trPr>
          <w:cantSplit/>
        </w:trPr>
        <w:tc>
          <w:tcPr>
            <w:tcW w:type="dxa" w:w="1296"/>
            <w:shd w:fill="FFFFFF"/>
            <w:tcMar>
              <w:top w:w="90" w:type="dxa"/>
              <w:start w:w="130" w:type="dxa"/>
              <w:bottom w:w="90" w:type="dxa"/>
              <w:end w:w="130" w:type="dxa"/>
            </w:tcMar>
            <w:vAlign w:val="top"/>
          </w:tcPr>
          <w:p>
            <w:pPr>
              <w:jc w:val="left"/>
            </w:pPr>
            <w:r>
              <w:rPr>
                <w:rFonts w:ascii="Arial" w:hAnsi="Arial" w:eastAsia="Arial"/>
                <w:b/>
                <w:i w:val="0"/>
                <w:color w:val="0D0D0D"/>
                <w:sz w:val="17"/>
              </w:rPr>
              <w:t>1.0</w:t>
            </w:r>
          </w:p>
        </w:tc>
        <w:tc>
          <w:tcPr>
            <w:tcW w:type="dxa" w:w="6336"/>
            <w:shd w:fill="FFFFFF"/>
            <w:tcMar>
              <w:top w:w="90" w:type="dxa"/>
              <w:start w:w="130" w:type="dxa"/>
              <w:bottom w:w="90" w:type="dxa"/>
              <w:end w:w="130" w:type="dxa"/>
            </w:tcMar>
            <w:vAlign w:val="top"/>
          </w:tcPr>
          <w:p>
            <w:pPr>
              <w:jc w:val="left"/>
            </w:pPr>
            <w:r>
              <w:rPr>
                <w:rFonts w:ascii="Arial" w:hAnsi="Arial" w:eastAsia="Arial"/>
                <w:b w:val="0"/>
                <w:i w:val="0"/>
                <w:color w:val="5A5A72"/>
                <w:sz w:val="17"/>
              </w:rPr>
              <w:t>Initial TLS execution-brand definition.</w:t>
            </w:r>
          </w:p>
        </w:tc>
        <w:tc>
          <w:tcPr>
            <w:tcW w:type="dxa" w:w="1728"/>
            <w:shd w:fill="FFFFFF"/>
            <w:tcMar>
              <w:top w:w="90" w:type="dxa"/>
              <w:start w:w="130" w:type="dxa"/>
              <w:bottom w:w="90" w:type="dxa"/>
              <w:end w:w="130" w:type="dxa"/>
            </w:tcMar>
            <w:vAlign w:val="top"/>
          </w:tcPr>
          <w:p>
            <w:pPr>
              <w:jc w:val="left"/>
            </w:pPr>
            <w:r>
              <w:rPr>
                <w:rFonts w:ascii="Arial" w:hAnsi="Arial" w:eastAsia="Arial"/>
                <w:b w:val="0"/>
                <w:i w:val="0"/>
                <w:color w:val="5A5A72"/>
                <w:sz w:val="17"/>
              </w:rPr>
              <w:t>Superseded</w:t>
            </w:r>
          </w:p>
        </w:tc>
      </w:tr>
      <w:tr>
        <w:trPr>
          <w:cantSplit/>
        </w:trPr>
        <w:tc>
          <w:tcPr>
            <w:tcW w:type="dxa" w:w="1296"/>
            <w:shd w:fill="FBFBFE"/>
            <w:tcMar>
              <w:top w:w="90" w:type="dxa"/>
              <w:start w:w="130" w:type="dxa"/>
              <w:bottom w:w="90" w:type="dxa"/>
              <w:end w:w="130" w:type="dxa"/>
            </w:tcMar>
            <w:vAlign w:val="top"/>
          </w:tcPr>
          <w:p>
            <w:pPr>
              <w:jc w:val="left"/>
            </w:pPr>
            <w:r>
              <w:rPr>
                <w:rFonts w:ascii="Arial" w:hAnsi="Arial" w:eastAsia="Arial"/>
                <w:b/>
                <w:i w:val="0"/>
                <w:color w:val="0D0D0D"/>
                <w:sz w:val="17"/>
              </w:rPr>
              <w:t>1.1</w:t>
            </w:r>
          </w:p>
        </w:tc>
        <w:tc>
          <w:tcPr>
            <w:tcW w:type="dxa" w:w="6336"/>
            <w:shd w:fill="FBFBFE"/>
            <w:tcMar>
              <w:top w:w="90" w:type="dxa"/>
              <w:start w:w="130" w:type="dxa"/>
              <w:bottom w:w="90" w:type="dxa"/>
              <w:end w:w="130" w:type="dxa"/>
            </w:tcMar>
            <w:vAlign w:val="top"/>
          </w:tcPr>
          <w:p>
            <w:pPr>
              <w:jc w:val="left"/>
            </w:pPr>
            <w:r>
              <w:rPr>
                <w:rFonts w:ascii="Arial" w:hAnsi="Arial" w:eastAsia="Arial"/>
                <w:b w:val="0"/>
                <w:i w:val="0"/>
                <w:color w:val="5A5A72"/>
                <w:sz w:val="17"/>
              </w:rPr>
              <w:t>Production CSS colors incorporated.</w:t>
            </w:r>
          </w:p>
        </w:tc>
        <w:tc>
          <w:tcPr>
            <w:tcW w:type="dxa" w:w="1728"/>
            <w:shd w:fill="FBFBFE"/>
            <w:tcMar>
              <w:top w:w="90" w:type="dxa"/>
              <w:start w:w="130" w:type="dxa"/>
              <w:bottom w:w="90" w:type="dxa"/>
              <w:end w:w="130" w:type="dxa"/>
            </w:tcMar>
            <w:vAlign w:val="top"/>
          </w:tcPr>
          <w:p>
            <w:pPr>
              <w:jc w:val="left"/>
            </w:pPr>
            <w:r>
              <w:rPr>
                <w:rFonts w:ascii="Arial" w:hAnsi="Arial" w:eastAsia="Arial"/>
                <w:b w:val="0"/>
                <w:i w:val="0"/>
                <w:color w:val="5A5A72"/>
                <w:sz w:val="17"/>
              </w:rPr>
              <w:t>Superseded</w:t>
            </w:r>
          </w:p>
        </w:tc>
      </w:tr>
      <w:tr>
        <w:trPr>
          <w:cantSplit/>
        </w:trPr>
        <w:tc>
          <w:tcPr>
            <w:tcW w:type="dxa" w:w="1296"/>
            <w:shd w:fill="FFFFFF"/>
            <w:tcMar>
              <w:top w:w="90" w:type="dxa"/>
              <w:start w:w="130" w:type="dxa"/>
              <w:bottom w:w="90" w:type="dxa"/>
              <w:end w:w="130" w:type="dxa"/>
            </w:tcMar>
            <w:vAlign w:val="top"/>
          </w:tcPr>
          <w:p>
            <w:pPr>
              <w:jc w:val="left"/>
            </w:pPr>
            <w:r>
              <w:rPr>
                <w:rFonts w:ascii="Arial" w:hAnsi="Arial" w:eastAsia="Arial"/>
                <w:b/>
                <w:i w:val="0"/>
                <w:color w:val="0D0D0D"/>
                <w:sz w:val="17"/>
              </w:rPr>
              <w:t>2.0 / 2.1</w:t>
            </w:r>
          </w:p>
        </w:tc>
        <w:tc>
          <w:tcPr>
            <w:tcW w:type="dxa" w:w="6336"/>
            <w:shd w:fill="FFFFFF"/>
            <w:tcMar>
              <w:top w:w="90" w:type="dxa"/>
              <w:start w:w="130" w:type="dxa"/>
              <w:bottom w:w="90" w:type="dxa"/>
              <w:end w:w="130" w:type="dxa"/>
            </w:tcMar>
            <w:vAlign w:val="top"/>
          </w:tcPr>
          <w:p>
            <w:pPr>
              <w:jc w:val="left"/>
            </w:pPr>
            <w:r>
              <w:rPr>
                <w:rFonts w:ascii="Arial" w:hAnsi="Arial" w:eastAsia="Arial"/>
                <w:b w:val="0"/>
                <w:i w:val="0"/>
                <w:color w:val="5A5A72"/>
                <w:sz w:val="17"/>
              </w:rPr>
              <w:t>AI-ready brand and marketing intelligence source of truth.</w:t>
            </w:r>
          </w:p>
        </w:tc>
        <w:tc>
          <w:tcPr>
            <w:tcW w:type="dxa" w:w="1728"/>
            <w:shd w:fill="FFFFFF"/>
            <w:tcMar>
              <w:top w:w="90" w:type="dxa"/>
              <w:start w:w="130" w:type="dxa"/>
              <w:bottom w:w="90" w:type="dxa"/>
              <w:end w:w="130" w:type="dxa"/>
            </w:tcMar>
            <w:vAlign w:val="top"/>
          </w:tcPr>
          <w:p>
            <w:pPr>
              <w:jc w:val="left"/>
            </w:pPr>
            <w:r>
              <w:rPr>
                <w:rFonts w:ascii="Arial" w:hAnsi="Arial" w:eastAsia="Arial"/>
                <w:b w:val="0"/>
                <w:i w:val="0"/>
                <w:color w:val="5A5A72"/>
                <w:sz w:val="17"/>
              </w:rPr>
              <w:t>Superseded</w:t>
            </w:r>
          </w:p>
        </w:tc>
      </w:tr>
      <w:tr>
        <w:trPr>
          <w:cantSplit/>
        </w:trPr>
        <w:tc>
          <w:tcPr>
            <w:tcW w:type="dxa" w:w="1296"/>
            <w:shd w:fill="FFFFFF"/>
            <w:tcMar>
              <w:top w:w="90" w:type="dxa"/>
              <w:start w:w="130" w:type="dxa"/>
              <w:bottom w:w="90" w:type="dxa"/>
              <w:end w:w="130" w:type="dxa"/>
            </w:tcMar>
            <w:vAlign w:val="top"/>
          </w:tcPr>
          <w:p>
            <w:pPr>
              <w:jc w:val="left"/>
            </w:pPr>
            <w:r>
              <w:rPr>
                <w:rFonts w:ascii="Arial" w:hAnsi="Arial" w:eastAsia="Arial"/>
                <w:b/>
                <w:i w:val="0"/>
                <w:color w:val="0D0D0D"/>
                <w:sz w:val="17"/>
              </w:rPr>
              <w:t>2.2</w:t>
            </w:r>
          </w:p>
        </w:tc>
        <w:tc>
          <w:tcPr>
            <w:tcW w:type="dxa" w:w="6336"/>
            <w:shd w:fill="FFFFFF"/>
            <w:tcMar>
              <w:top w:w="90" w:type="dxa"/>
              <w:start w:w="130" w:type="dxa"/>
              <w:bottom w:w="90" w:type="dxa"/>
              <w:end w:w="130" w:type="dxa"/>
            </w:tcMar>
            <w:vAlign w:val="top"/>
          </w:tcPr>
          <w:p>
            <w:pPr>
              <w:jc w:val="left"/>
            </w:pPr>
            <w:r>
              <w:rPr>
                <w:rFonts w:ascii="Arial" w:hAnsi="Arial" w:eastAsia="Arial"/>
                <w:b w:val="0"/>
                <w:i w:val="0"/>
                <w:color w:val="5A5A72"/>
                <w:sz w:val="17"/>
              </w:rPr>
              <w:t>Positioning aligned to the Website Vision &amp; Our Story: TLS is a consultative technology execution partner. AI Solutions &amp; Enterprise AI added as service priority 1; Wisebric partnership approved for public use. Site case-study metrics marked verified.</w:t>
            </w:r>
          </w:p>
        </w:tc>
        <w:tc>
          <w:tcPr>
            <w:tcW w:type="dxa" w:w="1728"/>
            <w:shd w:fill="FFFFFF"/>
            <w:tcMar>
              <w:top w:w="90" w:type="dxa"/>
              <w:start w:w="130" w:type="dxa"/>
              <w:bottom w:w="90" w:type="dxa"/>
              <w:end w:w="130" w:type="dxa"/>
            </w:tcMar>
            <w:vAlign w:val="top"/>
          </w:tcPr>
          <w:p>
            <w:pPr>
              <w:jc w:val="left"/>
            </w:pPr>
            <w:r>
              <w:rPr>
                <w:rFonts w:ascii="Arial" w:hAnsi="Arial" w:eastAsia="Arial"/>
                <w:b w:val="0"/>
                <w:i w:val="0"/>
                <w:color w:val="5A5A72"/>
                <w:sz w:val="17"/>
              </w:rPr>
              <w:t xml:space="preserve">Superseded</w:t>
            </w:r>
          </w:p>
        </w:tc>
      </w:tr>
      <w:tr>
        <w:trPr>
          <w:cantSplit/>
        </w:trPr>
        <w:tc>
          <w:tcPr>
            <w:tcW w:type="dxa" w:w="1296"/>
            <w:shd w:fill="FFFFFF"/>
            <w:tcMar>
              <w:top w:w="90" w:type="dxa"/>
              <w:start w:w="130" w:type="dxa"/>
              <w:bottom w:w="90" w:type="dxa"/>
              <w:end w:w="130" w:type="dxa"/>
            </w:tcMar>
            <w:vAlign w:val="top"/>
          </w:tcPr>
          <w:p>
            <w:pPr>
              <w:jc w:val="left"/>
            </w:pPr>
            <w:r>
              <w:rPr>
                <w:rFonts w:ascii="Arial" w:hAnsi="Arial" w:eastAsia="Arial"/>
                <w:b/>
                <w:i w:val="0"/>
                <w:color w:val="0D0D0D"/>
                <w:sz w:val="17"/>
              </w:rPr>
              <w:t xml:space="preserve">2.3</w:t>
            </w:r>
          </w:p>
        </w:tc>
        <w:tc>
          <w:tcPr>
            <w:tcW w:type="dxa" w:w="6336"/>
            <w:shd w:fill="FFFFFF"/>
            <w:tcMar>
              <w:top w:w="90" w:type="dxa"/>
              <w:start w:w="130" w:type="dxa"/>
              <w:bottom w:w="90" w:type="dxa"/>
              <w:end w:w="130" w:type="dxa"/>
            </w:tcMar>
            <w:vAlign w:val="top"/>
          </w:tcPr>
          <w:p>
            <w:pPr>
              <w:jc w:val="left"/>
            </w:pPr>
            <w:r>
              <w:rPr>
                <w:rFonts w:ascii="Arial" w:hAnsi="Arial" w:eastAsia="Arial"/>
                <w:b w:val="0"/>
                <w:i w:val="0"/>
                <w:color w:val="5A5A72"/>
                <w:sz w:val="17"/>
              </w:rPr>
              <w:t xml:space="preserve">Tagline set: "Lean Thinking. Real Results." is the only tagline; "Build. Integrate. Automate. Deliver." and the campaign line options are retired. Brand colors re-sampled from the logo (Bridge Plum #873662, Build Blue #1288CF), with accessible text variants. Dark website header and logo lockup rules added. Imagery rules updated for the website redesign: Tali is the only illustrated character, and isometric system visuals may carry a restrained red/blue edge light. All other messaging is unchanged from 2.2.</w:t>
            </w:r>
          </w:p>
        </w:tc>
        <w:tc>
          <w:tcPr>
            <w:tcW w:type="dxa" w:w="1728"/>
            <w:shd w:fill="FFFFFF"/>
            <w:tcMar>
              <w:top w:w="90" w:type="dxa"/>
              <w:start w:w="130" w:type="dxa"/>
              <w:bottom w:w="90" w:type="dxa"/>
              <w:end w:w="130" w:type="dxa"/>
            </w:tcMar>
            <w:vAlign w:val="top"/>
          </w:tcPr>
          <w:p>
            <w:pPr>
              <w:jc w:val="left"/>
            </w:pPr>
            <w:r>
              <w:rPr>
                <w:rFonts w:ascii="Arial" w:hAnsi="Arial" w:eastAsia="Arial"/>
                <w:b w:val="0"/>
                <w:i w:val="0"/>
                <w:color w:val="5A5A72"/>
                <w:sz w:val="17"/>
              </w:rPr>
              <w:t xml:space="preserve">Current</w:t>
            </w:r>
          </w:p>
        </w:tc>
      </w:tr>
    </w:tbl>
    <w:p>
      <w:pPr>
        <w:spacing w:after="0"/>
      </w:pPr>
    </w:p>
    <w:p>
      <w:r>
        <w:br w:type="page"/>
      </w:r>
    </w:p>
    <w:p>
      <w:pPr>
        <w:keepNext/>
        <w:spacing w:before="40" w:after="60"/>
      </w:pPr>
      <w:r>
        <w:rPr>
          <w:rFonts w:ascii="Arial" w:hAnsi="Arial" w:eastAsia="Arial"/>
          <w:b/>
          <w:i w:val="0"/>
          <w:color w:val="D94040"/>
          <w:sz w:val="18"/>
        </w:rPr>
        <w:t>01</w:t>
      </w:r>
      <w:r>
        <w:rPr>
          <w:rFonts w:ascii="Arial" w:hAnsi="Arial" w:eastAsia="Arial"/>
          <w:b/>
          <w:i w:val="0"/>
          <w:color w:val="0D0D0D"/>
          <w:sz w:val="40"/>
        </w:rPr>
        <w:t xml:space="preserve">  Brand Foundation</w:t>
      </w:r>
    </w:p>
    <w:p>
      <w:pPr>
        <w:spacing w:after="240"/>
      </w:pPr>
      <w:r>
        <w:rPr>
          <w:rFonts w:ascii="Arial" w:hAnsi="Arial" w:eastAsia="Arial"/>
          <w:b w:val="0"/>
          <w:i w:val="0"/>
          <w:color w:val="5A5A72"/>
          <w:sz w:val="19"/>
        </w:rPr>
        <w:t>The core identity that every TLS message should preserve.</w:t>
      </w:r>
    </w:p>
    <w:p>
      <w:pPr>
        <w:pStyle w:val="Heading2"/>
        <w:keepNext/>
      </w:pPr>
      <w:r>
        <w:t>Brand Mission</w:t>
      </w:r>
    </w:p>
    <w:p>
      <w:pPr>
        <w:pStyle w:val="BodyText"/>
        <w:spacing w:after="100"/>
      </w:pPr>
      <w:r>
        <w:rPr>
          <w:rFonts w:ascii="Arial" w:hAnsi="Arial" w:eastAsia="Arial"/>
          <w:b w:val="0"/>
          <w:i w:val="0"/>
          <w:color w:val="5A5A72"/>
          <w:sz w:val="19"/>
        </w:rPr>
        <w:t>True Lean Solutions helps organizations turn business needs into practical technology solutions, combining a consulting mindset, lean thinking, and technical execution.</w:t>
      </w:r>
    </w:p>
    <w:p>
      <w:pPr>
        <w:pStyle w:val="Heading2"/>
        <w:keepNext/>
      </w:pPr>
      <w:r>
        <w:t>Brand Promise</w:t>
      </w:r>
    </w:p>
    <w:p>
      <w:pPr>
        <w:pStyle w:val="BodyText"/>
        <w:spacing w:after="100"/>
      </w:pPr>
      <w:r>
        <w:rPr>
          <w:rFonts w:ascii="Arial" w:hAnsi="Arial" w:eastAsia="Arial"/>
          <w:b w:val="0"/>
          <w:i w:val="0"/>
          <w:color w:val="5A5A72"/>
          <w:sz w:val="19"/>
        </w:rPr>
        <w:t>We make sure the organization is solving the right problem, in the right way. Then we create or confirm the requirements, architect a practical solution, and build, integrate, automate, deploy, and support it.</w:t>
      </w:r>
    </w:p>
    <w:p>
      <w:pPr>
        <w:pStyle w:val="Heading2"/>
        <w:keepNext/>
      </w:pPr>
      <w:r>
        <w:t>Primary Positioning</w:t>
      </w:r>
    </w:p>
    <w:p>
      <w:pPr>
        <w:pStyle w:val="BodyText"/>
        <w:spacing w:after="100"/>
      </w:pPr>
      <w:r>
        <w:rPr>
          <w:rFonts w:ascii="Arial" w:hAnsi="Arial" w:eastAsia="Arial"/>
          <w:b w:val="0"/>
          <w:i w:val="0"/>
          <w:color w:val="5A5A72"/>
          <w:sz w:val="19"/>
        </w:rPr>
        <w:t>True Lean Solutions is a consultative technology execution partner. We do not blindly build what is requested: we help clients determine what they actually need, challenge assumptions when necessary, and then deliver the software, integrations, automation, and AI solutions that make it work.</w:t>
      </w:r>
    </w:p>
    <w:p>
      <w:pPr>
        <w:pStyle w:val="Heading2"/>
        <w:keepNext/>
      </w:pPr>
      <w:r>
        <w:t>Tagline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3F8FF"/>
            <w:tcMar>
              <w:top w:w="160" w:type="dxa"/>
              <w:start w:w="220" w:type="dxa"/>
              <w:bottom w:w="160" w:type="dxa"/>
              <w:end w:w="220" w:type="dxa"/>
            </w:tcMar>
          </w:tcPr>
          <w:p>
            <w:pPr>
              <w:spacing w:after="80"/>
            </w:pPr>
            <w:r>
              <w:rPr>
                <w:rFonts w:ascii="Arial" w:hAnsi="Arial" w:eastAsia="Arial"/>
                <w:b/>
                <w:i w:val="0"/>
                <w:color w:val="1288CF"/>
                <w:sz w:val="17"/>
              </w:rPr>
              <w:t>THE ONLY TAGLINE</w:t>
            </w:r>
          </w:p>
          <w:p>
            <w:pPr>
              <w:spacing w:after="0"/>
            </w:pPr>
            <w:r>
              <w:rPr>
                <w:rFonts w:ascii="Arial" w:hAnsi="Arial" w:eastAsia="Arial"/>
                <w:b/>
                <w:i w:val="0"/>
                <w:color w:val="0D0D0D"/>
                <w:sz w:val="21"/>
              </w:rPr>
              <w:t>Lean Thinking. Real Results.</w:t>
            </w:r>
          </w:p>
        </w:tc>
      </w:tr>
    </w:tbl>
    <w:p>
      <w:pPr>
        <w:pStyle w:val="BodyText"/>
        <w:spacing w:after="100"/>
      </w:pPr>
      <w:r>
        <w:rPr>
          <w:rFonts w:ascii="Arial" w:hAnsi="Arial" w:eastAsia="Arial"/>
          <w:b w:val="0"/>
          <w:i w:val="0"/>
          <w:color w:val="5A5A72"/>
          <w:sz w:val="19"/>
        </w:rPr>
        <w:t>This is the only tagline TLS uses, in every channel. It appears in the logo lockup, the website header and footer, social profiles, email signatures, and anywhere a line sits under or beside the TLS name. Repeat it exactly. Do not paraphrase it, extend it, or pair it with a second line: every additional slogan dilutes the identity people have already seen.</w:t>
      </w:r>
    </w:p>
    <w:p>
      <w:pPr>
        <w:pStyle w:val="Heading2"/>
        <w:keepNext/>
      </w:pPr>
      <w:r>
        <w:t>Positioning Line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3F8FF"/>
            <w:tcMar>
              <w:top w:w="160" w:type="dxa"/>
              <w:start w:w="220" w:type="dxa"/>
              <w:bottom w:w="160" w:type="dxa"/>
              <w:end w:w="220" w:type="dxa"/>
            </w:tcMar>
          </w:tcPr>
          <w:p>
            <w:pPr>
              <w:spacing w:after="80"/>
            </w:pPr>
            <w:r>
              <w:rPr>
                <w:rFonts w:ascii="Arial" w:hAnsi="Arial" w:eastAsia="Arial"/>
                <w:b/>
                <w:i w:val="0"/>
                <w:color w:val="1288CF"/>
                <w:sz w:val="17"/>
              </w:rPr>
              <w:t>APPROVED AS COPY, NOT AS A TAGLINE</w:t>
            </w:r>
          </w:p>
          <w:p>
            <w:pPr>
              <w:spacing w:after="0"/>
            </w:pPr>
            <w:r>
              <w:rPr>
                <w:rFonts w:ascii="Arial" w:hAnsi="Arial" w:eastAsia="Arial"/>
                <w:b/>
                <w:i w:val="0"/>
                <w:color w:val="0D0D0D"/>
                <w:sz w:val="21"/>
              </w:rPr>
              <w:t>Solve the right problem. Build the right solution. Create measurable value.</w:t>
            </w:r>
          </w:p>
        </w:tc>
      </w:tr>
    </w:tbl>
    <w:p>
      <w:pPr>
        <w:pStyle w:val="BodyText"/>
        <w:spacing w:after="100"/>
      </w:pPr>
      <w:r>
        <w:rPr>
          <w:rFonts w:ascii="Arial" w:hAnsi="Arial" w:eastAsia="Arial"/>
          <w:b w:val="0"/>
          <w:i w:val="0"/>
          <w:color w:val="5A5A72"/>
          <w:sz w:val="19"/>
        </w:rPr>
        <w:t>Use it as a headline, a section statement, or a closing line in body copy. Never place it in a tagline slot or style it as a tagline.</w:t>
      </w:r>
    </w:p>
    <w:p>
      <w:pPr>
        <w:pStyle w:val="Heading2"/>
        <w:keepNext/>
      </w:pPr>
      <w:r>
        <w:t>Retired Lines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FF7F7"/>
            <w:tcMar>
              <w:top w:w="160" w:type="dxa"/>
              <w:start w:w="220" w:type="dxa"/>
              <w:bottom w:w="160" w:type="dxa"/>
              <w:end w:w="220" w:type="dxa"/>
            </w:tcMar>
          </w:tcPr>
          <w:p>
            <w:pPr>
              <w:spacing w:after="80"/>
            </w:pPr>
            <w:r>
              <w:rPr>
                <w:rFonts w:ascii="Arial" w:hAnsi="Arial" w:eastAsia="Arial"/>
                <w:b/>
                <w:i w:val="0"/>
                <w:color w:val="D94040"/>
                <w:sz w:val="17"/>
              </w:rPr>
              <w:t>RETIRED IN 2.3: DO NOT USE</w:t>
            </w:r>
          </w:p>
          <w:p>
            <w:pPr>
              <w:spacing w:after="0"/>
            </w:pPr>
            <w:r>
              <w:rPr>
                <w:rFonts w:ascii="Arial" w:hAnsi="Arial" w:eastAsia="Arial"/>
                <w:b/>
                <w:i w:val="0"/>
                <w:color w:val="0D0D0D"/>
                <w:sz w:val="21"/>
              </w:rPr>
              <w:t>Build. Integrate. Automate. Deliver.</w:t>
            </w:r>
          </w:p>
        </w:tc>
      </w:tr>
    </w:tbl>
    <w:p>
      <w:pPr>
        <w:pStyle w:val="BodyText"/>
        <w:spacing w:after="100"/>
      </w:pPr>
      <w:r>
        <w:rPr>
          <w:rFonts w:ascii="Arial" w:hAnsi="Arial" w:eastAsia="Arial"/>
          <w:b w:val="0"/>
          <w:i w:val="0"/>
          <w:color w:val="5A5A72"/>
          <w:sz w:val="19"/>
        </w:rPr>
        <w:t>Also retired: the 2.2 campaign line options "From requirements to working solutions.", "Practical technology. Disciplined delivery." and "Built to work. Delivered to last." Remove them wherever they still appear, including the website header, where the tagline replaces them.</w:t>
      </w:r>
    </w:p>
    <w:p>
      <w:pPr>
        <w:pStyle w:val="Heading2"/>
        <w:keepNext/>
      </w:pPr>
      <w:r>
        <w:t>The Two-Hand Model</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4536"/>
            <w:shd w:fill="0D0D0D"/>
            <w:tcMar>
              <w:top w:w="100" w:type="dxa"/>
              <w:start w:w="130" w:type="dxa"/>
              <w:bottom w:w="100" w:type="dxa"/>
              <w:end w:w="130" w:type="dxa"/>
            </w:tcMar>
          </w:tcPr>
          <w:p>
            <w:pPr>
              <w:jc w:val="left"/>
            </w:pPr>
            <w:r>
              <w:rPr>
                <w:rFonts w:ascii="Arial" w:hAnsi="Arial" w:eastAsia="Arial"/>
                <w:b/>
                <w:i w:val="0"/>
                <w:color w:val="FFFFFF"/>
                <w:sz w:val="17"/>
              </w:rPr>
              <w:t>Tech Transpire</w:t>
            </w:r>
          </w:p>
        </w:tc>
        <w:tc>
          <w:tcPr>
            <w:tcW w:type="dxa" w:w="4536"/>
            <w:shd w:fill="0D0D0D"/>
            <w:tcMar>
              <w:top w:w="100" w:type="dxa"/>
              <w:start w:w="130" w:type="dxa"/>
              <w:bottom w:w="100" w:type="dxa"/>
              <w:end w:w="130" w:type="dxa"/>
            </w:tcMar>
          </w:tcPr>
          <w:p>
            <w:pPr>
              <w:jc w:val="left"/>
            </w:pPr>
            <w:r>
              <w:rPr>
                <w:rFonts w:ascii="Arial" w:hAnsi="Arial" w:eastAsia="Arial"/>
                <w:b/>
                <w:i w:val="0"/>
                <w:color w:val="FFFFFF"/>
                <w:sz w:val="17"/>
              </w:rPr>
              <w:t>True Lean Solutions</w:t>
            </w:r>
          </w:p>
        </w:tc>
      </w:tr>
      <w:tr>
        <w:trPr>
          <w:cantSplit/>
        </w:trPr>
        <w:tc>
          <w:tcPr>
            <w:tcW w:type="dxa" w:w="4536"/>
            <w:shd w:fill="FFFFFF"/>
            <w:tcMar>
              <w:top w:w="90" w:type="dxa"/>
              <w:start w:w="130" w:type="dxa"/>
              <w:bottom w:w="90" w:type="dxa"/>
              <w:end w:w="130" w:type="dxa"/>
            </w:tcMar>
            <w:vAlign w:val="top"/>
          </w:tcPr>
          <w:p>
            <w:pPr>
              <w:jc w:val="left"/>
            </w:pPr>
            <w:r>
              <w:rPr>
                <w:rFonts w:ascii="Arial" w:hAnsi="Arial" w:eastAsia="Arial"/>
                <w:b w:val="0"/>
                <w:i w:val="0"/>
                <w:color w:val="5A5A72"/>
                <w:sz w:val="17"/>
              </w:rPr>
              <w:t>Creates clarity and alignment.</w:t>
            </w:r>
          </w:p>
        </w:tc>
        <w:tc>
          <w:tcPr>
            <w:tcW w:type="dxa" w:w="4536"/>
            <w:shd w:fill="FFFFFF"/>
            <w:tcMar>
              <w:top w:w="90" w:type="dxa"/>
              <w:start w:w="130" w:type="dxa"/>
              <w:bottom w:w="90" w:type="dxa"/>
              <w:end w:w="130" w:type="dxa"/>
            </w:tcMar>
            <w:vAlign w:val="top"/>
          </w:tcPr>
          <w:p>
            <w:pPr>
              <w:jc w:val="left"/>
            </w:pPr>
            <w:r>
              <w:rPr>
                <w:rFonts w:ascii="Arial" w:hAnsi="Arial" w:eastAsia="Arial"/>
                <w:b w:val="0"/>
                <w:i w:val="0"/>
                <w:color w:val="5A5A72"/>
                <w:sz w:val="17"/>
              </w:rPr>
              <w:t>Provides consultative technical execution.</w:t>
            </w:r>
          </w:p>
        </w:tc>
      </w:tr>
      <w:tr>
        <w:trPr>
          <w:cantSplit/>
        </w:trPr>
        <w:tc>
          <w:tcPr>
            <w:tcW w:type="dxa" w:w="4536"/>
            <w:shd w:fill="FBFBFE"/>
            <w:tcMar>
              <w:top w:w="90" w:type="dxa"/>
              <w:start w:w="130" w:type="dxa"/>
              <w:bottom w:w="90" w:type="dxa"/>
              <w:end w:w="130" w:type="dxa"/>
            </w:tcMar>
            <w:vAlign w:val="top"/>
          </w:tcPr>
          <w:p>
            <w:pPr>
              <w:jc w:val="left"/>
            </w:pPr>
            <w:r>
              <w:rPr>
                <w:rFonts w:ascii="Arial" w:hAnsi="Arial" w:eastAsia="Arial"/>
                <w:b w:val="0"/>
                <w:i w:val="0"/>
                <w:color w:val="5A5A72"/>
                <w:sz w:val="17"/>
              </w:rPr>
              <w:t>Diagnoses the real problem and aligns leadership, people, process, systems, and priorities.</w:t>
            </w:r>
          </w:p>
        </w:tc>
        <w:tc>
          <w:tcPr>
            <w:tcW w:type="dxa" w:w="4536"/>
            <w:shd w:fill="FBFBFE"/>
            <w:tcMar>
              <w:top w:w="90" w:type="dxa"/>
              <w:start w:w="130" w:type="dxa"/>
              <w:bottom w:w="90" w:type="dxa"/>
              <w:end w:w="130" w:type="dxa"/>
            </w:tcMar>
            <w:vAlign w:val="top"/>
          </w:tcPr>
          <w:p>
            <w:pPr>
              <w:jc w:val="left"/>
            </w:pPr>
            <w:r>
              <w:rPr>
                <w:rFonts w:ascii="Arial" w:hAnsi="Arial" w:eastAsia="Arial"/>
                <w:b w:val="0"/>
                <w:i w:val="0"/>
                <w:color w:val="5A5A72"/>
                <w:sz w:val="17"/>
              </w:rPr>
              <w:t>Understands the business need behind the request, challenges assumptions, then builds, integrates, configures, automates, validates, deploys, and supports working solutions.</w:t>
            </w:r>
          </w:p>
        </w:tc>
      </w:tr>
      <w:tr>
        <w:trPr>
          <w:cantSplit/>
        </w:trPr>
        <w:tc>
          <w:tcPr>
            <w:tcW w:type="dxa" w:w="4536"/>
            <w:shd w:fill="FFFFFF"/>
            <w:tcMar>
              <w:top w:w="90" w:type="dxa"/>
              <w:start w:w="130" w:type="dxa"/>
              <w:bottom w:w="90" w:type="dxa"/>
              <w:end w:w="130" w:type="dxa"/>
            </w:tcMar>
            <w:vAlign w:val="top"/>
          </w:tcPr>
          <w:p>
            <w:pPr>
              <w:jc w:val="left"/>
            </w:pPr>
            <w:r>
              <w:rPr>
                <w:rFonts w:ascii="Arial" w:hAnsi="Arial" w:eastAsia="Arial"/>
                <w:b w:val="0"/>
                <w:i w:val="0"/>
                <w:color w:val="5A5A72"/>
                <w:sz w:val="17"/>
              </w:rPr>
              <w:t>Answers: What should happen and why?</w:t>
            </w:r>
          </w:p>
        </w:tc>
        <w:tc>
          <w:tcPr>
            <w:tcW w:type="dxa" w:w="4536"/>
            <w:shd w:fill="FFFFFF"/>
            <w:tcMar>
              <w:top w:w="90" w:type="dxa"/>
              <w:start w:w="130" w:type="dxa"/>
              <w:bottom w:w="90" w:type="dxa"/>
              <w:end w:w="130" w:type="dxa"/>
            </w:tcMar>
            <w:vAlign w:val="top"/>
          </w:tcPr>
          <w:p>
            <w:pPr>
              <w:jc w:val="left"/>
            </w:pPr>
            <w:r>
              <w:rPr>
                <w:rFonts w:ascii="Arial" w:hAnsi="Arial" w:eastAsia="Arial"/>
                <w:b w:val="0"/>
                <w:i w:val="0"/>
                <w:color w:val="5A5A72"/>
                <w:sz w:val="17"/>
              </w:rPr>
              <w:t>Answers: What do we actually need to build, and how do we make it work?</w:t>
            </w:r>
          </w:p>
        </w:tc>
      </w:tr>
      <w:tr>
        <w:trPr>
          <w:cantSplit/>
        </w:trPr>
        <w:tc>
          <w:tcPr>
            <w:tcW w:type="dxa" w:w="4536"/>
            <w:shd w:fill="FBFBFE"/>
            <w:tcMar>
              <w:top w:w="90" w:type="dxa"/>
              <w:start w:w="130" w:type="dxa"/>
              <w:bottom w:w="90" w:type="dxa"/>
              <w:end w:w="130" w:type="dxa"/>
            </w:tcMar>
            <w:vAlign w:val="top"/>
          </w:tcPr>
          <w:p>
            <w:pPr>
              <w:jc w:val="left"/>
            </w:pPr>
            <w:r>
              <w:rPr>
                <w:rFonts w:ascii="Arial" w:hAnsi="Arial" w:eastAsia="Arial"/>
                <w:b w:val="0"/>
                <w:i w:val="0"/>
                <w:color w:val="5A5A72"/>
                <w:sz w:val="17"/>
              </w:rPr>
              <w:t>Best fit: ambiguity, transformation complexity, executive alignment, stalled or high-risk initiatives.</w:t>
            </w:r>
          </w:p>
        </w:tc>
        <w:tc>
          <w:tcPr>
            <w:tcW w:type="dxa" w:w="4536"/>
            <w:shd w:fill="FBFBFE"/>
            <w:tcMar>
              <w:top w:w="90" w:type="dxa"/>
              <w:start w:w="130" w:type="dxa"/>
              <w:bottom w:w="90" w:type="dxa"/>
              <w:end w:w="130" w:type="dxa"/>
            </w:tcMar>
            <w:vAlign w:val="top"/>
          </w:tcPr>
          <w:p>
            <w:pPr>
              <w:jc w:val="left"/>
            </w:pPr>
            <w:r>
              <w:rPr>
                <w:rFonts w:ascii="Arial" w:hAnsi="Arial" w:eastAsia="Arial"/>
                <w:b w:val="0"/>
                <w:i w:val="0"/>
                <w:color w:val="5A5A72"/>
                <w:sz w:val="17"/>
              </w:rPr>
              <w:t>Best fit: business needs that call for a technology solution, whether defined, definable, or still rough.</w:t>
            </w:r>
          </w:p>
        </w:tc>
      </w:tr>
    </w:tbl>
    <w:p>
      <w:pPr>
        <w:spacing w:after="0"/>
      </w:pPr>
    </w:p>
    <w:p>
      <w:pPr>
        <w:pStyle w:val="Heading2"/>
        <w:keepNext/>
      </w:pPr>
      <w:r>
        <w:t>Boundary Rule</w:t>
      </w:r>
    </w:p>
    <w:p>
      <w:pPr>
        <w:pStyle w:val="BodyText"/>
        <w:spacing w:after="100"/>
      </w:pPr>
      <w:r>
        <w:rPr>
          <w:rFonts w:ascii="Arial" w:hAnsi="Arial" w:eastAsia="Arial"/>
          <w:b w:val="0"/>
          <w:i w:val="0"/>
          <w:color w:val="5A5A72"/>
          <w:sz w:val="19"/>
        </w:rPr>
        <w:t>Tech Transpire determines what the organization should solve and why. TLS makes sure the technical solution fits the real need, then makes it operational.</w:t>
      </w:r>
    </w:p>
    <w:p>
      <w:pPr>
        <w:pStyle w:val="BodyText"/>
        <w:spacing w:after="100"/>
      </w:pPr>
      <w:r>
        <w:rPr>
          <w:rFonts w:ascii="Arial" w:hAnsi="Arial" w:eastAsia="Arial"/>
          <w:b w:val="0"/>
          <w:i w:val="0"/>
          <w:color w:val="5A5A72"/>
          <w:sz w:val="19"/>
        </w:rPr>
        <w:t>TLS may create requirements when a client does not have them, and may question a request that will not solve the underlying need. That remains TLS whenever the work leads to a technology solution TLS can design, build, configure, integrate, automate, or deliver.</w:t>
      </w:r>
    </w:p>
    <w:p>
      <w:pPr>
        <w:pStyle w:val="Heading2"/>
        <w:keepNext/>
      </w:pPr>
      <w:r>
        <w:t>Company Story</w:t>
      </w:r>
    </w:p>
    <w:p>
      <w:pPr>
        <w:pStyle w:val="BodyText"/>
        <w:spacing w:after="100"/>
      </w:pPr>
      <w:r>
        <w:rPr>
          <w:rFonts w:ascii="Arial" w:hAnsi="Arial" w:eastAsia="Arial"/>
          <w:b w:val="0"/>
          <w:i w:val="0"/>
          <w:color w:val="5A5A72"/>
          <w:sz w:val="19"/>
        </w:rPr>
        <w:t>True Lean Solutions formally began in 2025 under True Lean LLC, founded by Sajeed Lakhani. Its first major engagement came through NRI North America, building contractor pipelines for their client projects; the team applied lean principles to design an operating model for recruiting, screening, onboarding, contractor coordination, and delivery management.</w:t>
      </w:r>
    </w:p>
    <w:p>
      <w:pPr>
        <w:pStyle w:val="BodyText"/>
        <w:spacing w:after="100"/>
      </w:pPr>
      <w:r>
        <w:rPr>
          <w:rFonts w:ascii="Arial" w:hAnsi="Arial" w:eastAsia="Arial"/>
          <w:b w:val="0"/>
          <w:i w:val="0"/>
          <w:color w:val="5A5A72"/>
          <w:sz w:val="19"/>
        </w:rPr>
        <w:t>Staffing was the beginning, not the destination. TLS expanded into software engineering, integrations, automation, and AI as client needs required, and today operates within Akhani LLC alongside Tech Transpire as two distinct, complementary brands. For full story copy and the About page structure, use "True Lean Solutions — Website Vision &amp; Our Story".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AF5FB"/>
            <w:tcMar>
              <w:top w:w="160" w:type="dxa"/>
              <w:start w:w="220" w:type="dxa"/>
              <w:bottom w:w="160" w:type="dxa"/>
              <w:end w:w="220" w:type="dxa"/>
            </w:tcMar>
          </w:tcPr>
          <w:p>
            <w:pPr>
              <w:spacing w:after="80"/>
            </w:pPr>
            <w:r>
              <w:rPr>
                <w:rFonts w:ascii="Arial" w:hAnsi="Arial" w:eastAsia="Arial"/>
                <w:b/>
                <w:i w:val="0"/>
                <w:color w:val="873662"/>
                <w:sz w:val="17"/>
              </w:rPr>
              <w:t>CRITICAL DISTINCTION</w:t>
            </w:r>
          </w:p>
          <w:p>
            <w:pPr>
              <w:spacing w:after="0"/>
            </w:pPr>
            <w:r>
              <w:rPr>
                <w:rFonts w:ascii="Arial" w:hAnsi="Arial" w:eastAsia="Arial"/>
                <w:b/>
                <w:i w:val="0"/>
                <w:color w:val="0D0D0D"/>
                <w:sz w:val="21"/>
              </w:rPr>
              <w:t>Understanding the business need behind a technology request, and challenging assumptions about it, belongs to TLS. Aligning executives, resetting governance, or deciding an organization's transformation path belongs to Tech Transpire. Each brand engages independently; not every client needs both.</w:t>
            </w:r>
          </w:p>
        </w:tc>
      </w:tr>
    </w:tbl>
    <w:p>
      <w:pPr>
        <w:keepNext/>
        <w:spacing w:before="40" w:after="60"/>
      </w:pPr>
      <w:r>
        <w:rPr>
          <w:rFonts w:ascii="Arial" w:hAnsi="Arial" w:eastAsia="Arial"/>
          <w:b/>
          <w:i w:val="0"/>
          <w:color w:val="D94040"/>
          <w:sz w:val="18"/>
        </w:rPr>
        <w:t>02</w:t>
      </w:r>
      <w:r>
        <w:rPr>
          <w:rFonts w:ascii="Arial" w:hAnsi="Arial" w:eastAsia="Arial"/>
          <w:b/>
          <w:i w:val="0"/>
          <w:color w:val="0D0D0D"/>
          <w:sz w:val="40"/>
        </w:rPr>
        <w:t xml:space="preserve">  Brand Pillars &amp; Personality</w:t>
      </w:r>
    </w:p>
    <w:p>
      <w:pPr>
        <w:spacing w:after="240"/>
      </w:pPr>
      <w:r>
        <w:rPr>
          <w:rFonts w:ascii="Arial" w:hAnsi="Arial" w:eastAsia="Arial"/>
          <w:b w:val="0"/>
          <w:i w:val="0"/>
          <w:color w:val="5A5A72"/>
          <w:sz w:val="19"/>
        </w:rPr>
        <w:t>The behaviors and emotional character behind the TLS brand.</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3408"/>
        <w:gridCol w:w="3408"/>
        <w:gridCol w:w="3408"/>
      </w:tblGrid>
      <w:tr>
        <w:trPr>
          <w:tblHeader w:val="true"/>
        </w:trPr>
        <w:tc>
          <w:tcPr>
            <w:tcW w:type="dxa" w:w="1656"/>
            <w:shd w:fill="0D0D0D"/>
            <w:tcMar>
              <w:top w:w="100" w:type="dxa"/>
              <w:start w:w="130" w:type="dxa"/>
              <w:bottom w:w="100" w:type="dxa"/>
              <w:end w:w="130" w:type="dxa"/>
            </w:tcMar>
          </w:tcPr>
          <w:p>
            <w:pPr>
              <w:jc w:val="left"/>
            </w:pPr>
            <w:r>
              <w:rPr>
                <w:rFonts w:ascii="Arial" w:hAnsi="Arial" w:eastAsia="Arial"/>
                <w:b/>
                <w:i w:val="0"/>
                <w:color w:val="FFFFFF"/>
                <w:sz w:val="17"/>
              </w:rPr>
              <w:t>Pillar</w:t>
            </w:r>
          </w:p>
        </w:tc>
        <w:tc>
          <w:tcPr>
            <w:tcW w:type="dxa" w:w="3240"/>
            <w:shd w:fill="0D0D0D"/>
            <w:tcMar>
              <w:top w:w="100" w:type="dxa"/>
              <w:start w:w="130" w:type="dxa"/>
              <w:bottom w:w="100" w:type="dxa"/>
              <w:end w:w="130" w:type="dxa"/>
            </w:tcMar>
          </w:tcPr>
          <w:p>
            <w:pPr>
              <w:jc w:val="left"/>
            </w:pPr>
            <w:r>
              <w:rPr>
                <w:rFonts w:ascii="Arial" w:hAnsi="Arial" w:eastAsia="Arial"/>
                <w:b/>
                <w:i w:val="0"/>
                <w:color w:val="FFFFFF"/>
                <w:sz w:val="17"/>
              </w:rPr>
              <w:t>Meaning</w:t>
            </w:r>
          </w:p>
        </w:tc>
        <w:tc>
          <w:tcPr>
            <w:tcW w:type="dxa" w:w="4248"/>
            <w:shd w:fill="0D0D0D"/>
            <w:tcMar>
              <w:top w:w="100" w:type="dxa"/>
              <w:start w:w="130" w:type="dxa"/>
              <w:bottom w:w="100" w:type="dxa"/>
              <w:end w:w="130" w:type="dxa"/>
            </w:tcMar>
          </w:tcPr>
          <w:p>
            <w:pPr>
              <w:jc w:val="left"/>
            </w:pPr>
            <w:r>
              <w:rPr>
                <w:rFonts w:ascii="Arial" w:hAnsi="Arial" w:eastAsia="Arial"/>
                <w:b/>
                <w:i w:val="0"/>
                <w:color w:val="FFFFFF"/>
                <w:sz w:val="17"/>
              </w:rPr>
              <w:t>How It Shows Up</w:t>
            </w:r>
          </w:p>
        </w:tc>
      </w:tr>
      <w:tr>
        <w:trPr>
          <w:tblHeader w:val="true"/>
        </w:trPr>
        <w:tc>
          <w:tcPr>
            <w:tcW w:type="dxa" w:w="1656"/>
            <w:shd w:fill="0D0D0D"/>
            <w:tcMar>
              <w:top w:w="100" w:type="dxa"/>
              <w:start w:w="130" w:type="dxa"/>
              <w:bottom w:w="100" w:type="dxa"/>
              <w:end w:w="130" w:type="dxa"/>
            </w:tcMar>
          </w:tcPr>
          <w:p>
            <w:pPr>
              <w:jc w:val="left"/>
            </w:pPr>
            <w:r>
              <w:rPr>
                <w:rFonts w:ascii="Arial" w:hAnsi="Arial" w:eastAsia="Arial"/>
                <w:b/>
                <w:i w:val="0"/>
                <w:color w:val="FFFFFF"/>
                <w:sz w:val="17"/>
              </w:rPr>
              <w:t>Consultative</w:t>
            </w:r>
          </w:p>
        </w:tc>
        <w:tc>
          <w:tcPr>
            <w:tcW w:type="dxa" w:w="3240"/>
            <w:shd w:fill="0D0D0D"/>
            <w:tcMar>
              <w:top w:w="100" w:type="dxa"/>
              <w:start w:w="130" w:type="dxa"/>
              <w:bottom w:w="100" w:type="dxa"/>
              <w:end w:w="130" w:type="dxa"/>
            </w:tcMar>
          </w:tcPr>
          <w:p>
            <w:pPr>
              <w:jc w:val="left"/>
            </w:pPr>
            <w:r>
              <w:rPr>
                <w:rFonts w:ascii="Arial" w:hAnsi="Arial" w:eastAsia="Arial"/>
                <w:b/>
                <w:i w:val="0"/>
                <w:color w:val="FFFFFF"/>
                <w:sz w:val="17"/>
              </w:rPr>
              <w:t>Solve the right problem before building the solution.</w:t>
            </w:r>
          </w:p>
        </w:tc>
        <w:tc>
          <w:tcPr>
            <w:tcW w:type="dxa" w:w="4248"/>
            <w:shd w:fill="0D0D0D"/>
            <w:tcMar>
              <w:top w:w="100" w:type="dxa"/>
              <w:start w:w="130" w:type="dxa"/>
              <w:bottom w:w="100" w:type="dxa"/>
              <w:end w:w="130" w:type="dxa"/>
            </w:tcMar>
          </w:tcPr>
          <w:p>
            <w:pPr>
              <w:jc w:val="left"/>
            </w:pPr>
            <w:r>
              <w:rPr>
                <w:rFonts w:ascii="Arial" w:hAnsi="Arial" w:eastAsia="Arial"/>
                <w:b/>
                <w:i w:val="0"/>
                <w:color w:val="FFFFFF"/>
                <w:sz w:val="17"/>
              </w:rPr>
              <w:t>Understand the real need, challenge assumptions respectfully, then recommend and build the right solution.</w:t>
            </w:r>
          </w:p>
        </w:tc>
      </w:tr>
      <w:tr>
        <w:trPr>
          <w:cantSplit/>
        </w:trPr>
        <w:tc>
          <w:tcPr>
            <w:tcW w:type="dxa" w:w="1656"/>
            <w:shd w:fill="FFFFFF"/>
            <w:tcMar>
              <w:top w:w="90" w:type="dxa"/>
              <w:start w:w="130" w:type="dxa"/>
              <w:bottom w:w="90" w:type="dxa"/>
              <w:end w:w="130" w:type="dxa"/>
            </w:tcMar>
            <w:vAlign w:val="top"/>
          </w:tcPr>
          <w:p>
            <w:pPr>
              <w:jc w:val="left"/>
            </w:pPr>
            <w:r>
              <w:rPr>
                <w:rFonts w:ascii="Arial" w:hAnsi="Arial" w:eastAsia="Arial"/>
                <w:b/>
                <w:i w:val="0"/>
                <w:color w:val="0D0D0D"/>
                <w:sz w:val="16"/>
              </w:rPr>
              <w:t>Execution</w:t>
            </w:r>
          </w:p>
        </w:tc>
        <w:tc>
          <w:tcPr>
            <w:tcW w:type="dxa" w:w="3240"/>
            <w:shd w:fill="FFFFFF"/>
            <w:tcMar>
              <w:top w:w="90" w:type="dxa"/>
              <w:start w:w="130" w:type="dxa"/>
              <w:bottom w:w="90" w:type="dxa"/>
              <w:end w:w="130" w:type="dxa"/>
            </w:tcMar>
            <w:vAlign w:val="top"/>
          </w:tcPr>
          <w:p>
            <w:pPr>
              <w:jc w:val="left"/>
            </w:pPr>
            <w:r>
              <w:rPr>
                <w:rFonts w:ascii="Arial" w:hAnsi="Arial" w:eastAsia="Arial"/>
                <w:b w:val="0"/>
                <w:i w:val="0"/>
                <w:color w:val="5A5A72"/>
                <w:sz w:val="16"/>
              </w:rPr>
              <w:t>TLS does not stop at recommendations.</w:t>
            </w:r>
          </w:p>
        </w:tc>
        <w:tc>
          <w:tcPr>
            <w:tcW w:type="dxa" w:w="4248"/>
            <w:shd w:fill="FFFFFF"/>
            <w:tcMar>
              <w:top w:w="90" w:type="dxa"/>
              <w:start w:w="130" w:type="dxa"/>
              <w:bottom w:w="90" w:type="dxa"/>
              <w:end w:w="130" w:type="dxa"/>
            </w:tcMar>
            <w:vAlign w:val="top"/>
          </w:tcPr>
          <w:p>
            <w:pPr>
              <w:jc w:val="left"/>
            </w:pPr>
            <w:r>
              <w:rPr>
                <w:rFonts w:ascii="Arial" w:hAnsi="Arial" w:eastAsia="Arial"/>
                <w:b w:val="0"/>
                <w:i w:val="0"/>
                <w:color w:val="5A5A72"/>
                <w:sz w:val="16"/>
              </w:rPr>
              <w:t>Build, configure, integrate, automate, test, deploy, support.</w:t>
            </w:r>
          </w:p>
        </w:tc>
      </w:tr>
      <w:tr>
        <w:trPr>
          <w:cantSplit/>
        </w:trPr>
        <w:tc>
          <w:tcPr>
            <w:tcW w:type="dxa" w:w="1656"/>
            <w:shd w:fill="FBFBFE"/>
            <w:tcMar>
              <w:top w:w="90" w:type="dxa"/>
              <w:start w:w="130" w:type="dxa"/>
              <w:bottom w:w="90" w:type="dxa"/>
              <w:end w:w="130" w:type="dxa"/>
            </w:tcMar>
            <w:vAlign w:val="top"/>
          </w:tcPr>
          <w:p>
            <w:pPr>
              <w:jc w:val="left"/>
            </w:pPr>
            <w:r>
              <w:rPr>
                <w:rFonts w:ascii="Arial" w:hAnsi="Arial" w:eastAsia="Arial"/>
                <w:b/>
                <w:i w:val="0"/>
                <w:color w:val="0D0D0D"/>
                <w:sz w:val="16"/>
              </w:rPr>
              <w:t>Practicality</w:t>
            </w:r>
          </w:p>
        </w:tc>
        <w:tc>
          <w:tcPr>
            <w:tcW w:type="dxa" w:w="3240"/>
            <w:shd w:fill="FBFBFE"/>
            <w:tcMar>
              <w:top w:w="90" w:type="dxa"/>
              <w:start w:w="130" w:type="dxa"/>
              <w:bottom w:w="90" w:type="dxa"/>
              <w:end w:w="130" w:type="dxa"/>
            </w:tcMar>
            <w:vAlign w:val="top"/>
          </w:tcPr>
          <w:p>
            <w:pPr>
              <w:jc w:val="left"/>
            </w:pPr>
            <w:r>
              <w:rPr>
                <w:rFonts w:ascii="Arial" w:hAnsi="Arial" w:eastAsia="Arial"/>
                <w:b w:val="0"/>
                <w:i w:val="0"/>
                <w:color w:val="5A5A72"/>
                <w:sz w:val="16"/>
              </w:rPr>
              <w:t>Solutions must fit the client's size, budget, tools, and operating reality.</w:t>
            </w:r>
          </w:p>
        </w:tc>
        <w:tc>
          <w:tcPr>
            <w:tcW w:type="dxa" w:w="4248"/>
            <w:shd w:fill="FBFBFE"/>
            <w:tcMar>
              <w:top w:w="90" w:type="dxa"/>
              <w:start w:w="130" w:type="dxa"/>
              <w:bottom w:w="90" w:type="dxa"/>
              <w:end w:w="130" w:type="dxa"/>
            </w:tcMar>
            <w:vAlign w:val="top"/>
          </w:tcPr>
          <w:p>
            <w:pPr>
              <w:jc w:val="left"/>
            </w:pPr>
            <w:r>
              <w:rPr>
                <w:rFonts w:ascii="Arial" w:hAnsi="Arial" w:eastAsia="Arial"/>
                <w:b w:val="0"/>
                <w:i w:val="0"/>
                <w:color w:val="5A5A72"/>
                <w:sz w:val="16"/>
              </w:rPr>
              <w:t>No over-engineering. No enterprise theater. No unnecessary complexity.</w:t>
            </w:r>
          </w:p>
        </w:tc>
      </w:tr>
      <w:tr>
        <w:trPr>
          <w:cantSplit/>
        </w:trPr>
        <w:tc>
          <w:tcPr>
            <w:tcW w:type="dxa" w:w="1656"/>
            <w:shd w:fill="FFFFFF"/>
            <w:tcMar>
              <w:top w:w="90" w:type="dxa"/>
              <w:start w:w="130" w:type="dxa"/>
              <w:bottom w:w="90" w:type="dxa"/>
              <w:end w:w="130" w:type="dxa"/>
            </w:tcMar>
            <w:vAlign w:val="top"/>
          </w:tcPr>
          <w:p>
            <w:pPr>
              <w:jc w:val="left"/>
            </w:pPr>
            <w:r>
              <w:rPr>
                <w:rFonts w:ascii="Arial" w:hAnsi="Arial" w:eastAsia="Arial"/>
                <w:b/>
                <w:i w:val="0"/>
                <w:color w:val="0D0D0D"/>
                <w:sz w:val="16"/>
              </w:rPr>
              <w:t>Technical Discipline</w:t>
            </w:r>
          </w:p>
        </w:tc>
        <w:tc>
          <w:tcPr>
            <w:tcW w:type="dxa" w:w="3240"/>
            <w:shd w:fill="FFFFFF"/>
            <w:tcMar>
              <w:top w:w="90" w:type="dxa"/>
              <w:start w:w="130" w:type="dxa"/>
              <w:bottom w:w="90" w:type="dxa"/>
              <w:end w:w="130" w:type="dxa"/>
            </w:tcMar>
            <w:vAlign w:val="top"/>
          </w:tcPr>
          <w:p>
            <w:pPr>
              <w:jc w:val="left"/>
            </w:pPr>
            <w:r>
              <w:rPr>
                <w:rFonts w:ascii="Arial" w:hAnsi="Arial" w:eastAsia="Arial"/>
                <w:b w:val="0"/>
                <w:i w:val="0"/>
                <w:color w:val="5A5A72"/>
                <w:sz w:val="16"/>
              </w:rPr>
              <w:t>The work must be architected and delivered with quality.</w:t>
            </w:r>
          </w:p>
        </w:tc>
        <w:tc>
          <w:tcPr>
            <w:tcW w:type="dxa" w:w="4248"/>
            <w:shd w:fill="FFFFFF"/>
            <w:tcMar>
              <w:top w:w="90" w:type="dxa"/>
              <w:start w:w="130" w:type="dxa"/>
              <w:bottom w:w="90" w:type="dxa"/>
              <w:end w:w="130" w:type="dxa"/>
            </w:tcMar>
            <w:vAlign w:val="top"/>
          </w:tcPr>
          <w:p>
            <w:pPr>
              <w:jc w:val="left"/>
            </w:pPr>
            <w:r>
              <w:rPr>
                <w:rFonts w:ascii="Arial" w:hAnsi="Arial" w:eastAsia="Arial"/>
                <w:b w:val="0"/>
                <w:i w:val="0"/>
                <w:color w:val="5A5A72"/>
                <w:sz w:val="16"/>
              </w:rPr>
              <w:t>Clear scope, clean design, strong validation, documented handoff, accountable delivery.</w:t>
            </w:r>
          </w:p>
        </w:tc>
      </w:tr>
      <w:tr>
        <w:trPr>
          <w:cantSplit/>
        </w:trPr>
        <w:tc>
          <w:tcPr>
            <w:tcW w:type="dxa" w:w="1656"/>
            <w:shd w:fill="FBFBFE"/>
            <w:tcMar>
              <w:top w:w="90" w:type="dxa"/>
              <w:start w:w="130" w:type="dxa"/>
              <w:bottom w:w="90" w:type="dxa"/>
              <w:end w:w="130" w:type="dxa"/>
            </w:tcMar>
            <w:vAlign w:val="top"/>
          </w:tcPr>
          <w:p>
            <w:pPr>
              <w:jc w:val="left"/>
            </w:pPr>
            <w:r>
              <w:rPr>
                <w:rFonts w:ascii="Arial" w:hAnsi="Arial" w:eastAsia="Arial"/>
                <w:b/>
                <w:i w:val="0"/>
                <w:color w:val="0D0D0D"/>
                <w:sz w:val="16"/>
              </w:rPr>
              <w:t>Business Value</w:t>
            </w:r>
          </w:p>
        </w:tc>
        <w:tc>
          <w:tcPr>
            <w:tcW w:type="dxa" w:w="3240"/>
            <w:shd w:fill="FBFBFE"/>
            <w:tcMar>
              <w:top w:w="90" w:type="dxa"/>
              <w:start w:w="130" w:type="dxa"/>
              <w:bottom w:w="90" w:type="dxa"/>
              <w:end w:w="130" w:type="dxa"/>
            </w:tcMar>
            <w:vAlign w:val="top"/>
          </w:tcPr>
          <w:p>
            <w:pPr>
              <w:jc w:val="left"/>
            </w:pPr>
            <w:r>
              <w:rPr>
                <w:rFonts w:ascii="Arial" w:hAnsi="Arial" w:eastAsia="Arial"/>
                <w:b w:val="0"/>
                <w:i w:val="0"/>
                <w:color w:val="5A5A72"/>
                <w:sz w:val="16"/>
              </w:rPr>
              <w:t>Technology exists to improve how the business operates.</w:t>
            </w:r>
          </w:p>
        </w:tc>
        <w:tc>
          <w:tcPr>
            <w:tcW w:type="dxa" w:w="4248"/>
            <w:shd w:fill="FBFBFE"/>
            <w:tcMar>
              <w:top w:w="90" w:type="dxa"/>
              <w:start w:w="130" w:type="dxa"/>
              <w:bottom w:w="90" w:type="dxa"/>
              <w:end w:w="130" w:type="dxa"/>
            </w:tcMar>
            <w:vAlign w:val="top"/>
          </w:tcPr>
          <w:p>
            <w:pPr>
              <w:jc w:val="left"/>
            </w:pPr>
            <w:r>
              <w:rPr>
                <w:rFonts w:ascii="Arial" w:hAnsi="Arial" w:eastAsia="Arial"/>
                <w:b w:val="0"/>
                <w:i w:val="0"/>
                <w:color w:val="5A5A72"/>
                <w:sz w:val="16"/>
              </w:rPr>
              <w:t>Less manual work, fewer errors, better visibility, faster decisions, stronger scalability.</w:t>
            </w:r>
          </w:p>
        </w:tc>
      </w:tr>
      <w:tr>
        <w:trPr>
          <w:cantSplit/>
        </w:trPr>
        <w:tc>
          <w:tcPr>
            <w:tcW w:type="dxa" w:w="1656"/>
            <w:shd w:fill="FFFFFF"/>
            <w:tcMar>
              <w:top w:w="90" w:type="dxa"/>
              <w:start w:w="130" w:type="dxa"/>
              <w:bottom w:w="90" w:type="dxa"/>
              <w:end w:w="130" w:type="dxa"/>
            </w:tcMar>
            <w:vAlign w:val="top"/>
          </w:tcPr>
          <w:p>
            <w:pPr>
              <w:jc w:val="left"/>
            </w:pPr>
            <w:r>
              <w:rPr>
                <w:rFonts w:ascii="Arial" w:hAnsi="Arial" w:eastAsia="Arial"/>
                <w:b/>
                <w:i w:val="0"/>
                <w:color w:val="0D0D0D"/>
                <w:sz w:val="16"/>
              </w:rPr>
              <w:t>Partnership</w:t>
            </w:r>
          </w:p>
        </w:tc>
        <w:tc>
          <w:tcPr>
            <w:tcW w:type="dxa" w:w="3240"/>
            <w:shd w:fill="FFFFFF"/>
            <w:tcMar>
              <w:top w:w="90" w:type="dxa"/>
              <w:start w:w="130" w:type="dxa"/>
              <w:bottom w:w="90" w:type="dxa"/>
              <w:end w:w="130" w:type="dxa"/>
            </w:tcMar>
            <w:vAlign w:val="top"/>
          </w:tcPr>
          <w:p>
            <w:pPr>
              <w:jc w:val="left"/>
            </w:pPr>
            <w:r>
              <w:rPr>
                <w:rFonts w:ascii="Arial" w:hAnsi="Arial" w:eastAsia="Arial"/>
                <w:b w:val="0"/>
                <w:i w:val="0"/>
                <w:color w:val="5A5A72"/>
                <w:sz w:val="16"/>
              </w:rPr>
              <w:t>TLS stays close enough to ensure adoption and continued value.</w:t>
            </w:r>
          </w:p>
        </w:tc>
        <w:tc>
          <w:tcPr>
            <w:tcW w:type="dxa" w:w="4248"/>
            <w:shd w:fill="FFFFFF"/>
            <w:tcMar>
              <w:top w:w="90" w:type="dxa"/>
              <w:start w:w="130" w:type="dxa"/>
              <w:bottom w:w="90" w:type="dxa"/>
              <w:end w:w="130" w:type="dxa"/>
            </w:tcMar>
            <w:vAlign w:val="top"/>
          </w:tcPr>
          <w:p>
            <w:pPr>
              <w:jc w:val="left"/>
            </w:pPr>
            <w:r>
              <w:rPr>
                <w:rFonts w:ascii="Arial" w:hAnsi="Arial" w:eastAsia="Arial"/>
                <w:b w:val="0"/>
                <w:i w:val="0"/>
                <w:color w:val="5A5A72"/>
                <w:sz w:val="16"/>
              </w:rPr>
              <w:t>Go-live support, optimization, application support, honest communication.</w:t>
            </w:r>
          </w:p>
        </w:tc>
      </w:tr>
    </w:tbl>
    <w:p>
      <w:pPr>
        <w:spacing w:after="0"/>
      </w:pPr>
    </w:p>
    <w:p>
      <w:pPr>
        <w:pStyle w:val="Heading2"/>
        <w:keepNext/>
      </w:pPr>
      <w:r>
        <w:t>TLS Should Always Feel</w:t>
      </w:r>
    </w:p>
    <w:p>
      <w:pPr>
        <w:pStyle w:val="ListBullet"/>
        <w:spacing w:after="40"/>
      </w:pPr>
      <w:r>
        <w:rPr>
          <w:rFonts w:ascii="Arial" w:hAnsi="Arial" w:eastAsia="Arial"/>
          <w:b w:val="0"/>
          <w:i w:val="0"/>
          <w:color w:val="5A5A72"/>
          <w:sz w:val="18"/>
        </w:rPr>
        <w:t>Consultative, practical, and execution-minded.</w:t>
      </w:r>
    </w:p>
    <w:p>
      <w:pPr>
        <w:pStyle w:val="ListBullet"/>
        <w:spacing w:after="40"/>
      </w:pPr>
      <w:r>
        <w:rPr>
          <w:rFonts w:ascii="Arial" w:hAnsi="Arial" w:eastAsia="Arial"/>
          <w:b w:val="0"/>
          <w:i w:val="0"/>
          <w:color w:val="5A5A72"/>
          <w:sz w:val="18"/>
        </w:rPr>
        <w:t>Technical, but aware of business impact.</w:t>
      </w:r>
    </w:p>
    <w:p>
      <w:pPr>
        <w:pStyle w:val="ListBullet"/>
        <w:spacing w:after="40"/>
      </w:pPr>
      <w:r>
        <w:rPr>
          <w:rFonts w:ascii="Arial" w:hAnsi="Arial" w:eastAsia="Arial"/>
          <w:b w:val="0"/>
          <w:i w:val="0"/>
          <w:color w:val="5A5A72"/>
          <w:sz w:val="18"/>
        </w:rPr>
        <w:t>Reliable, straightforward, hands-on, calm, and accountable.</w:t>
      </w:r>
    </w:p>
    <w:p>
      <w:pPr>
        <w:pStyle w:val="ListBullet"/>
        <w:spacing w:after="40"/>
      </w:pPr>
      <w:r>
        <w:rPr>
          <w:rFonts w:ascii="Arial" w:hAnsi="Arial" w:eastAsia="Arial"/>
          <w:b w:val="0"/>
          <w:i w:val="0"/>
          <w:color w:val="5A5A72"/>
          <w:sz w:val="18"/>
        </w:rPr>
        <w:t>Modern and capable without being futuristic for its own sake.</w:t>
      </w:r>
    </w:p>
    <w:p>
      <w:pPr>
        <w:pStyle w:val="ListBullet"/>
        <w:spacing w:after="40"/>
      </w:pPr>
      <w:r>
        <w:rPr>
          <w:rFonts w:ascii="Arial" w:hAnsi="Arial" w:eastAsia="Arial"/>
          <w:b w:val="0"/>
          <w:i w:val="0"/>
          <w:color w:val="5A5A72"/>
          <w:sz w:val="18"/>
        </w:rPr>
        <w:t>Confident without being loud, flashy, or salesy.</w:t>
      </w:r>
    </w:p>
    <w:p>
      <w:pPr>
        <w:pStyle w:val="Heading2"/>
        <w:keepNext/>
      </w:pPr>
      <w:r>
        <w:t>TLS Should Never Feel</w:t>
      </w:r>
    </w:p>
    <w:p>
      <w:pPr>
        <w:pStyle w:val="ListBullet"/>
        <w:spacing w:after="40"/>
      </w:pPr>
      <w:r>
        <w:rPr>
          <w:rFonts w:ascii="Arial" w:hAnsi="Arial" w:eastAsia="Arial"/>
          <w:b w:val="0"/>
          <w:i w:val="0"/>
          <w:color w:val="5A5A72"/>
          <w:sz w:val="18"/>
        </w:rPr>
        <w:t>Abstract or theoretical. Every conversation should lead toward a working solution.</w:t>
      </w:r>
    </w:p>
    <w:p>
      <w:pPr>
        <w:pStyle w:val="ListBullet"/>
        <w:spacing w:after="40"/>
      </w:pPr>
      <w:r>
        <w:rPr>
          <w:rFonts w:ascii="Arial" w:hAnsi="Arial" w:eastAsia="Arial"/>
          <w:b w:val="0"/>
          <w:i w:val="0"/>
          <w:color w:val="5A5A72"/>
          <w:sz w:val="18"/>
        </w:rPr>
        <w:t>Like a strategy consulting firm that stops at recommendations.</w:t>
      </w:r>
    </w:p>
    <w:p>
      <w:pPr>
        <w:pStyle w:val="ListBullet"/>
        <w:spacing w:after="40"/>
      </w:pPr>
      <w:r>
        <w:rPr>
          <w:rFonts w:ascii="Arial" w:hAnsi="Arial" w:eastAsia="Arial"/>
          <w:b w:val="0"/>
          <w:i w:val="0"/>
          <w:color w:val="5A5A72"/>
          <w:sz w:val="18"/>
        </w:rPr>
        <w:t>Like a staffing agency, generic MSP, helpdesk provider, or platform reseller.</w:t>
      </w:r>
    </w:p>
    <w:p>
      <w:pPr>
        <w:pStyle w:val="ListBullet"/>
        <w:spacing w:after="40"/>
      </w:pPr>
      <w:r>
        <w:rPr>
          <w:rFonts w:ascii="Arial" w:hAnsi="Arial" w:eastAsia="Arial"/>
          <w:b w:val="0"/>
          <w:i w:val="0"/>
          <w:color w:val="5A5A72"/>
          <w:sz w:val="18"/>
        </w:rPr>
        <w:t>Buzzword-heavy, startup-hyped, or obsessed with innovation language.</w:t>
      </w:r>
    </w:p>
    <w:p>
      <w:pPr>
        <w:pStyle w:val="ListBullet"/>
        <w:spacing w:after="40"/>
      </w:pPr>
      <w:r>
        <w:rPr>
          <w:rFonts w:ascii="Arial" w:hAnsi="Arial" w:eastAsia="Arial"/>
          <w:b w:val="0"/>
          <w:i w:val="0"/>
          <w:color w:val="5A5A72"/>
          <w:sz w:val="18"/>
        </w:rPr>
        <w:t>Like an AI studio, cyber/SOC firm, or product company. AI leads the TLS service line-up, but every AI engagement is framed around the business need it solves, not the technology.</w:t>
      </w:r>
    </w:p>
    <w:p>
      <w:pPr>
        <w:pStyle w:val="Heading2"/>
        <w:keepNext/>
      </w:pPr>
      <w:r>
        <w:t>Competitive Frame</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4536"/>
            <w:shd w:fill="0D0D0D"/>
            <w:tcMar>
              <w:top w:w="100" w:type="dxa"/>
              <w:start w:w="130" w:type="dxa"/>
              <w:bottom w:w="100" w:type="dxa"/>
              <w:end w:w="130" w:type="dxa"/>
            </w:tcMar>
          </w:tcPr>
          <w:p>
            <w:pPr>
              <w:jc w:val="left"/>
            </w:pPr>
            <w:r>
              <w:rPr>
                <w:rFonts w:ascii="Arial" w:hAnsi="Arial" w:eastAsia="Arial"/>
                <w:b/>
                <w:i w:val="0"/>
                <w:color w:val="FFFFFF"/>
                <w:sz w:val="17"/>
              </w:rPr>
              <w:t>TLS Is</w:t>
            </w:r>
          </w:p>
        </w:tc>
        <w:tc>
          <w:tcPr>
            <w:tcW w:type="dxa" w:w="4536"/>
            <w:shd w:fill="0D0D0D"/>
            <w:tcMar>
              <w:top w:w="100" w:type="dxa"/>
              <w:start w:w="130" w:type="dxa"/>
              <w:bottom w:w="100" w:type="dxa"/>
              <w:end w:w="130" w:type="dxa"/>
            </w:tcMar>
          </w:tcPr>
          <w:p>
            <w:pPr>
              <w:jc w:val="left"/>
            </w:pPr>
            <w:r>
              <w:rPr>
                <w:rFonts w:ascii="Arial" w:hAnsi="Arial" w:eastAsia="Arial"/>
                <w:b/>
                <w:i w:val="0"/>
                <w:color w:val="FFFFFF"/>
                <w:sz w:val="17"/>
              </w:rPr>
              <w:t>TLS Is Not</w:t>
            </w:r>
          </w:p>
        </w:tc>
      </w:tr>
      <w:tr>
        <w:trPr>
          <w:cantSplit/>
        </w:trPr>
        <w:tc>
          <w:tcPr>
            <w:tcW w:type="dxa" w:w="4536"/>
            <w:shd w:fill="FFFFFF"/>
            <w:tcMar>
              <w:top w:w="90" w:type="dxa"/>
              <w:start w:w="130" w:type="dxa"/>
              <w:bottom w:w="90" w:type="dxa"/>
              <w:end w:w="130" w:type="dxa"/>
            </w:tcMar>
            <w:vAlign w:val="top"/>
          </w:tcPr>
          <w:p>
            <w:pPr>
              <w:jc w:val="left"/>
            </w:pPr>
            <w:r>
              <w:rPr>
                <w:rFonts w:ascii="Arial" w:hAnsi="Arial" w:eastAsia="Arial"/>
                <w:b w:val="0"/>
                <w:i w:val="0"/>
                <w:color w:val="5A5A72"/>
                <w:sz w:val="17"/>
              </w:rPr>
              <w:t>A consultative technology execution partner.</w:t>
            </w:r>
          </w:p>
        </w:tc>
        <w:tc>
          <w:tcPr>
            <w:tcW w:type="dxa" w:w="4536"/>
            <w:shd w:fill="FFFFFF"/>
            <w:tcMar>
              <w:top w:w="90" w:type="dxa"/>
              <w:start w:w="130" w:type="dxa"/>
              <w:bottom w:w="90" w:type="dxa"/>
              <w:end w:w="130" w:type="dxa"/>
            </w:tcMar>
            <w:vAlign w:val="top"/>
          </w:tcPr>
          <w:p>
            <w:pPr>
              <w:jc w:val="left"/>
            </w:pPr>
            <w:r>
              <w:rPr>
                <w:rFonts w:ascii="Arial" w:hAnsi="Arial" w:eastAsia="Arial"/>
                <w:b w:val="0"/>
                <w:i w:val="0"/>
                <w:color w:val="5A5A72"/>
                <w:sz w:val="17"/>
              </w:rPr>
              <w:t>A broad strategy consultancy.</w:t>
            </w:r>
          </w:p>
        </w:tc>
      </w:tr>
      <w:tr>
        <w:trPr>
          <w:cantSplit/>
        </w:trPr>
        <w:tc>
          <w:tcPr>
            <w:tcW w:type="dxa" w:w="4536"/>
            <w:shd w:fill="FBFBFE"/>
            <w:tcMar>
              <w:top w:w="90" w:type="dxa"/>
              <w:start w:w="130" w:type="dxa"/>
              <w:bottom w:w="90" w:type="dxa"/>
              <w:end w:w="130" w:type="dxa"/>
            </w:tcMar>
            <w:vAlign w:val="top"/>
          </w:tcPr>
          <w:p>
            <w:pPr>
              <w:jc w:val="left"/>
            </w:pPr>
            <w:r>
              <w:rPr>
                <w:rFonts w:ascii="Arial" w:hAnsi="Arial" w:eastAsia="Arial"/>
                <w:b w:val="0"/>
                <w:i w:val="0"/>
                <w:color w:val="5A5A72"/>
                <w:sz w:val="17"/>
              </w:rPr>
              <w:t>A disciplined builder, integrator, configurator, and delivery partner.</w:t>
            </w:r>
          </w:p>
        </w:tc>
        <w:tc>
          <w:tcPr>
            <w:tcW w:type="dxa" w:w="4536"/>
            <w:shd w:fill="FBFBFE"/>
            <w:tcMar>
              <w:top w:w="90" w:type="dxa"/>
              <w:start w:w="130" w:type="dxa"/>
              <w:bottom w:w="90" w:type="dxa"/>
              <w:end w:w="130" w:type="dxa"/>
            </w:tcMar>
            <w:vAlign w:val="top"/>
          </w:tcPr>
          <w:p>
            <w:pPr>
              <w:jc w:val="left"/>
            </w:pPr>
            <w:r>
              <w:rPr>
                <w:rFonts w:ascii="Arial" w:hAnsi="Arial" w:eastAsia="Arial"/>
                <w:b w:val="0"/>
                <w:i w:val="0"/>
                <w:color w:val="5A5A72"/>
                <w:sz w:val="17"/>
              </w:rPr>
              <w:t>A slide-deck advisory brand.</w:t>
            </w:r>
          </w:p>
        </w:tc>
      </w:tr>
      <w:tr>
        <w:trPr>
          <w:cantSplit/>
        </w:trPr>
        <w:tc>
          <w:tcPr>
            <w:tcW w:type="dxa" w:w="4536"/>
            <w:shd w:fill="FFFFFF"/>
            <w:tcMar>
              <w:top w:w="90" w:type="dxa"/>
              <w:start w:w="130" w:type="dxa"/>
              <w:bottom w:w="90" w:type="dxa"/>
              <w:end w:w="130" w:type="dxa"/>
            </w:tcMar>
            <w:vAlign w:val="top"/>
          </w:tcPr>
          <w:p>
            <w:pPr>
              <w:jc w:val="left"/>
            </w:pPr>
            <w:r>
              <w:rPr>
                <w:rFonts w:ascii="Arial" w:hAnsi="Arial" w:eastAsia="Arial"/>
                <w:b w:val="0"/>
                <w:i w:val="0"/>
                <w:color w:val="5A5A72"/>
                <w:sz w:val="17"/>
              </w:rPr>
              <w:t>Business-aware technical execution.</w:t>
            </w:r>
          </w:p>
        </w:tc>
        <w:tc>
          <w:tcPr>
            <w:tcW w:type="dxa" w:w="4536"/>
            <w:shd w:fill="FFFFFF"/>
            <w:tcMar>
              <w:top w:w="90" w:type="dxa"/>
              <w:start w:w="130" w:type="dxa"/>
              <w:bottom w:w="90" w:type="dxa"/>
              <w:end w:w="130" w:type="dxa"/>
            </w:tcMar>
            <w:vAlign w:val="top"/>
          </w:tcPr>
          <w:p>
            <w:pPr>
              <w:jc w:val="left"/>
            </w:pPr>
            <w:r>
              <w:rPr>
                <w:rFonts w:ascii="Arial" w:hAnsi="Arial" w:eastAsia="Arial"/>
                <w:b w:val="0"/>
                <w:i w:val="0"/>
                <w:color w:val="5A5A72"/>
                <w:sz w:val="17"/>
              </w:rPr>
              <w:t>Technology for technology's sake.</w:t>
            </w:r>
          </w:p>
        </w:tc>
      </w:tr>
      <w:tr>
        <w:trPr>
          <w:cantSplit/>
        </w:trPr>
        <w:tc>
          <w:tcPr>
            <w:tcW w:type="dxa" w:w="4536"/>
            <w:shd w:fill="FBFBFE"/>
            <w:tcMar>
              <w:top w:w="90" w:type="dxa"/>
              <w:start w:w="130" w:type="dxa"/>
              <w:bottom w:w="90" w:type="dxa"/>
              <w:end w:w="130" w:type="dxa"/>
            </w:tcMar>
            <w:vAlign w:val="top"/>
          </w:tcPr>
          <w:p>
            <w:pPr>
              <w:jc w:val="left"/>
            </w:pPr>
            <w:r>
              <w:rPr>
                <w:rFonts w:ascii="Arial" w:hAnsi="Arial" w:eastAsia="Arial"/>
                <w:b w:val="0"/>
                <w:i w:val="0"/>
                <w:color w:val="5A5A72"/>
                <w:sz w:val="17"/>
              </w:rPr>
              <w:t>Right-sized for growing small and mid-sized businesses.</w:t>
            </w:r>
          </w:p>
        </w:tc>
        <w:tc>
          <w:tcPr>
            <w:tcW w:type="dxa" w:w="4536"/>
            <w:shd w:fill="FBFBFE"/>
            <w:tcMar>
              <w:top w:w="90" w:type="dxa"/>
              <w:start w:w="130" w:type="dxa"/>
              <w:bottom w:w="90" w:type="dxa"/>
              <w:end w:w="130" w:type="dxa"/>
            </w:tcMar>
            <w:vAlign w:val="top"/>
          </w:tcPr>
          <w:p>
            <w:pPr>
              <w:jc w:val="left"/>
            </w:pPr>
            <w:r>
              <w:rPr>
                <w:rFonts w:ascii="Arial" w:hAnsi="Arial" w:eastAsia="Arial"/>
                <w:b w:val="0"/>
                <w:i w:val="0"/>
                <w:color w:val="5A5A72"/>
                <w:sz w:val="17"/>
              </w:rPr>
              <w:t>A scaled-down enterprise consulting copycat.</w:t>
            </w:r>
          </w:p>
        </w:tc>
      </w:tr>
      <w:tr>
        <w:trPr>
          <w:cantSplit/>
        </w:trPr>
        <w:tc>
          <w:tcPr>
            <w:tcW w:type="dxa" w:w="4536"/>
            <w:shd w:fill="FFFFFF"/>
            <w:tcMar>
              <w:top w:w="90" w:type="dxa"/>
              <w:start w:w="130" w:type="dxa"/>
              <w:bottom w:w="90" w:type="dxa"/>
              <w:end w:w="130" w:type="dxa"/>
            </w:tcMar>
            <w:vAlign w:val="top"/>
          </w:tcPr>
          <w:p>
            <w:pPr>
              <w:jc w:val="left"/>
            </w:pPr>
            <w:r>
              <w:rPr>
                <w:rFonts w:ascii="Arial" w:hAnsi="Arial" w:eastAsia="Arial"/>
                <w:b w:val="0"/>
                <w:i w:val="0"/>
                <w:color w:val="5A5A72"/>
                <w:sz w:val="17"/>
              </w:rPr>
              <w:t>Able to support selected technical recruiting needs.</w:t>
            </w:r>
          </w:p>
        </w:tc>
        <w:tc>
          <w:tcPr>
            <w:tcW w:type="dxa" w:w="4536"/>
            <w:shd w:fill="FFFFFF"/>
            <w:tcMar>
              <w:top w:w="90" w:type="dxa"/>
              <w:start w:w="130" w:type="dxa"/>
              <w:bottom w:w="90" w:type="dxa"/>
              <w:end w:w="130" w:type="dxa"/>
            </w:tcMar>
            <w:vAlign w:val="top"/>
          </w:tcPr>
          <w:p>
            <w:pPr>
              <w:jc w:val="left"/>
            </w:pPr>
            <w:r>
              <w:rPr>
                <w:rFonts w:ascii="Arial" w:hAnsi="Arial" w:eastAsia="Arial"/>
                <w:b w:val="0"/>
                <w:i w:val="0"/>
                <w:color w:val="5A5A72"/>
                <w:sz w:val="17"/>
              </w:rPr>
              <w:t>A staffing-first company.</w:t>
            </w:r>
          </w:p>
        </w:tc>
      </w:tr>
    </w:tbl>
    <w:p>
      <w:pPr>
        <w:spacing w:after="0"/>
      </w:pPr>
    </w:p>
    <w:p>
      <w:pPr>
        <w:keepNext/>
        <w:spacing w:before="40" w:after="60"/>
      </w:pPr>
      <w:r>
        <w:rPr>
          <w:rFonts w:ascii="Arial" w:hAnsi="Arial" w:eastAsia="Arial"/>
          <w:b/>
          <w:i w:val="0"/>
          <w:color w:val="D94040"/>
          <w:sz w:val="18"/>
        </w:rPr>
        <w:t>03</w:t>
      </w:r>
      <w:r>
        <w:rPr>
          <w:rFonts w:ascii="Arial" w:hAnsi="Arial" w:eastAsia="Arial"/>
          <w:b/>
          <w:i w:val="0"/>
          <w:color w:val="0D0D0D"/>
          <w:sz w:val="40"/>
        </w:rPr>
        <w:t xml:space="preserve">  TLS Execution Methodology</w:t>
      </w:r>
    </w:p>
    <w:p>
      <w:pPr>
        <w:spacing w:after="240"/>
      </w:pPr>
      <w:r>
        <w:rPr>
          <w:rFonts w:ascii="Arial" w:hAnsi="Arial" w:eastAsia="Arial"/>
          <w:b w:val="0"/>
          <w:i w:val="0"/>
          <w:color w:val="5A5A72"/>
          <w:sz w:val="19"/>
        </w:rPr>
        <w:t>The delivery model that should appear consistently across services and marketing. On the website it may be summarized in four steps: Understand, Identify, Design, Implement &amp; Optimize.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3F8FF"/>
            <w:tcMar>
              <w:top w:w="160" w:type="dxa"/>
              <w:start w:w="220" w:type="dxa"/>
              <w:bottom w:w="160" w:type="dxa"/>
              <w:end w:w="220" w:type="dxa"/>
            </w:tcMar>
          </w:tcPr>
          <w:p>
            <w:pPr>
              <w:spacing w:after="80"/>
            </w:pPr>
            <w:r>
              <w:rPr>
                <w:rFonts w:ascii="Arial" w:hAnsi="Arial" w:eastAsia="Arial"/>
                <w:b/>
                <w:i w:val="0"/>
                <w:color w:val="1288CF"/>
                <w:sz w:val="17"/>
              </w:rPr>
              <w:t>METHODOLOGY</w:t>
            </w:r>
          </w:p>
          <w:p>
            <w:pPr>
              <w:spacing w:after="0"/>
            </w:pPr>
            <w:r>
              <w:rPr>
                <w:rFonts w:ascii="Arial" w:hAnsi="Arial" w:eastAsia="Arial"/>
                <w:b/>
                <w:i w:val="0"/>
                <w:color w:val="0D0D0D"/>
                <w:sz w:val="21"/>
              </w:rPr>
              <w:t>Understand &amp; Confirm. Architect. Build. Validate. Deploy. Optimize.</w:t>
            </w:r>
          </w:p>
        </w:tc>
      </w:tr>
    </w:tbl>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3408"/>
        <w:gridCol w:w="3408"/>
        <w:gridCol w:w="3408"/>
      </w:tblGrid>
      <w:tr>
        <w:trPr>
          <w:tblHeader w:val="true"/>
        </w:trPr>
        <w:tc>
          <w:tcPr>
            <w:tcW w:type="dxa" w:w="792"/>
            <w:shd w:fill="0D0D0D"/>
            <w:tcMar>
              <w:top w:w="100" w:type="dxa"/>
              <w:start w:w="130" w:type="dxa"/>
              <w:bottom w:w="100" w:type="dxa"/>
              <w:end w:w="130" w:type="dxa"/>
            </w:tcMar>
          </w:tcPr>
          <w:p>
            <w:pPr>
              <w:jc w:val="left"/>
            </w:pPr>
            <w:r>
              <w:rPr>
                <w:rFonts w:ascii="Arial" w:hAnsi="Arial" w:eastAsia="Arial"/>
                <w:b/>
                <w:i w:val="0"/>
                <w:color w:val="FFFFFF"/>
                <w:sz w:val="17"/>
              </w:rPr>
              <w:t>Step</w:t>
            </w:r>
          </w:p>
        </w:tc>
        <w:tc>
          <w:tcPr>
            <w:tcW w:type="dxa" w:w="2088"/>
            <w:shd w:fill="0D0D0D"/>
            <w:tcMar>
              <w:top w:w="100" w:type="dxa"/>
              <w:start w:w="130" w:type="dxa"/>
              <w:bottom w:w="100" w:type="dxa"/>
              <w:end w:w="130" w:type="dxa"/>
            </w:tcMar>
          </w:tcPr>
          <w:p>
            <w:pPr>
              <w:jc w:val="left"/>
            </w:pPr>
            <w:r>
              <w:rPr>
                <w:rFonts w:ascii="Arial" w:hAnsi="Arial" w:eastAsia="Arial"/>
                <w:b/>
                <w:i w:val="0"/>
                <w:color w:val="FFFFFF"/>
                <w:sz w:val="17"/>
              </w:rPr>
              <w:t>Name</w:t>
            </w:r>
          </w:p>
        </w:tc>
        <w:tc>
          <w:tcPr>
            <w:tcW w:type="dxa" w:w="6264"/>
            <w:shd w:fill="0D0D0D"/>
            <w:tcMar>
              <w:top w:w="100" w:type="dxa"/>
              <w:start w:w="130" w:type="dxa"/>
              <w:bottom w:w="100" w:type="dxa"/>
              <w:end w:w="130" w:type="dxa"/>
            </w:tcMar>
          </w:tcPr>
          <w:p>
            <w:pPr>
              <w:jc w:val="left"/>
            </w:pPr>
            <w:r>
              <w:rPr>
                <w:rFonts w:ascii="Arial" w:hAnsi="Arial" w:eastAsia="Arial"/>
                <w:b/>
                <w:i w:val="0"/>
                <w:color w:val="FFFFFF"/>
                <w:sz w:val="17"/>
              </w:rPr>
              <w:t>Purpose</w:t>
            </w:r>
          </w:p>
        </w:tc>
      </w:tr>
      <w:tr>
        <w:trPr>
          <w:cantSplit/>
        </w:trPr>
        <w:tc>
          <w:tcPr>
            <w:tcW w:type="dxa" w:w="792"/>
            <w:shd w:fill="FFFFFF"/>
            <w:tcMar>
              <w:top w:w="90" w:type="dxa"/>
              <w:start w:w="130" w:type="dxa"/>
              <w:bottom w:w="90" w:type="dxa"/>
              <w:end w:w="130" w:type="dxa"/>
            </w:tcMar>
            <w:vAlign w:val="top"/>
          </w:tcPr>
          <w:p>
            <w:pPr>
              <w:jc w:val="left"/>
            </w:pPr>
            <w:r>
              <w:rPr>
                <w:rFonts w:ascii="Arial" w:hAnsi="Arial" w:eastAsia="Arial"/>
                <w:b/>
                <w:i w:val="0"/>
                <w:color w:val="0D0D0D"/>
                <w:sz w:val="16"/>
              </w:rPr>
              <w:t>01</w:t>
            </w:r>
          </w:p>
        </w:tc>
        <w:tc>
          <w:tcPr>
            <w:tcW w:type="dxa" w:w="2088"/>
            <w:shd w:fill="FFFFFF"/>
            <w:tcMar>
              <w:top w:w="90" w:type="dxa"/>
              <w:start w:w="130" w:type="dxa"/>
              <w:bottom w:w="90" w:type="dxa"/>
              <w:end w:w="130" w:type="dxa"/>
            </w:tcMar>
            <w:vAlign w:val="top"/>
          </w:tcPr>
          <w:p>
            <w:pPr>
              <w:jc w:val="left"/>
            </w:pPr>
            <w:r>
              <w:rPr>
                <w:rFonts w:ascii="Arial" w:hAnsi="Arial" w:eastAsia="Arial"/>
                <w:b w:val="0"/>
                <w:i w:val="0"/>
                <w:color w:val="5A5A72"/>
                <w:sz w:val="16"/>
              </w:rPr>
              <w:t>Understand &amp; Confirm</w:t>
            </w:r>
          </w:p>
        </w:tc>
        <w:tc>
          <w:tcPr>
            <w:tcW w:type="dxa" w:w="6264"/>
            <w:shd w:fill="FFFFFF"/>
            <w:tcMar>
              <w:top w:w="90" w:type="dxa"/>
              <w:start w:w="130" w:type="dxa"/>
              <w:bottom w:w="90" w:type="dxa"/>
              <w:end w:w="130" w:type="dxa"/>
            </w:tcMar>
            <w:vAlign w:val="top"/>
          </w:tcPr>
          <w:p>
            <w:pPr>
              <w:jc w:val="left"/>
            </w:pPr>
            <w:r>
              <w:rPr>
                <w:rFonts w:ascii="Arial" w:hAnsi="Arial" w:eastAsia="Arial"/>
                <w:b w:val="0"/>
                <w:i w:val="0"/>
                <w:color w:val="5A5A72"/>
                <w:sz w:val="16"/>
              </w:rPr>
              <w:t>Understand the business need behind the request and challenge assumptions where needed. Then create missing requirements or confirm existing ones: constraints, expected outputs, success criteria, assumptions, dependencies, and boundaries.</w:t>
            </w:r>
          </w:p>
        </w:tc>
      </w:tr>
      <w:tr>
        <w:trPr>
          <w:cantSplit/>
        </w:trPr>
        <w:tc>
          <w:tcPr>
            <w:tcW w:type="dxa" w:w="792"/>
            <w:shd w:fill="FBFBFE"/>
            <w:tcMar>
              <w:top w:w="90" w:type="dxa"/>
              <w:start w:w="130" w:type="dxa"/>
              <w:bottom w:w="90" w:type="dxa"/>
              <w:end w:w="130" w:type="dxa"/>
            </w:tcMar>
            <w:vAlign w:val="top"/>
          </w:tcPr>
          <w:p>
            <w:pPr>
              <w:jc w:val="left"/>
            </w:pPr>
            <w:r>
              <w:rPr>
                <w:rFonts w:ascii="Arial" w:hAnsi="Arial" w:eastAsia="Arial"/>
                <w:b/>
                <w:i w:val="0"/>
                <w:color w:val="0D0D0D"/>
                <w:sz w:val="16"/>
              </w:rPr>
              <w:t>02</w:t>
            </w:r>
          </w:p>
        </w:tc>
        <w:tc>
          <w:tcPr>
            <w:tcW w:type="dxa" w:w="2088"/>
            <w:shd w:fill="FBFBFE"/>
            <w:tcMar>
              <w:top w:w="90" w:type="dxa"/>
              <w:start w:w="130" w:type="dxa"/>
              <w:bottom w:w="90" w:type="dxa"/>
              <w:end w:w="130" w:type="dxa"/>
            </w:tcMar>
            <w:vAlign w:val="top"/>
          </w:tcPr>
          <w:p>
            <w:pPr>
              <w:jc w:val="left"/>
            </w:pPr>
            <w:r>
              <w:rPr>
                <w:rFonts w:ascii="Arial" w:hAnsi="Arial" w:eastAsia="Arial"/>
                <w:b w:val="0"/>
                <w:i w:val="0"/>
                <w:color w:val="5A5A72"/>
                <w:sz w:val="16"/>
              </w:rPr>
              <w:t>Architect</w:t>
            </w:r>
          </w:p>
        </w:tc>
        <w:tc>
          <w:tcPr>
            <w:tcW w:type="dxa" w:w="6264"/>
            <w:shd w:fill="FBFBFE"/>
            <w:tcMar>
              <w:top w:w="90" w:type="dxa"/>
              <w:start w:w="130" w:type="dxa"/>
              <w:bottom w:w="90" w:type="dxa"/>
              <w:end w:w="130" w:type="dxa"/>
            </w:tcMar>
            <w:vAlign w:val="top"/>
          </w:tcPr>
          <w:p>
            <w:pPr>
              <w:jc w:val="left"/>
            </w:pPr>
            <w:r>
              <w:rPr>
                <w:rFonts w:ascii="Arial" w:hAnsi="Arial" w:eastAsia="Arial"/>
                <w:b w:val="0"/>
                <w:i w:val="0"/>
                <w:color w:val="5A5A72"/>
                <w:sz w:val="16"/>
              </w:rPr>
              <w:t>Design the practical solution: architecture, workflow, data flow, integration pattern, platform approach, user experience, and delivery plan as relevant.</w:t>
            </w:r>
          </w:p>
        </w:tc>
      </w:tr>
      <w:tr>
        <w:trPr>
          <w:cantSplit/>
        </w:trPr>
        <w:tc>
          <w:tcPr>
            <w:tcW w:type="dxa" w:w="792"/>
            <w:shd w:fill="FFFFFF"/>
            <w:tcMar>
              <w:top w:w="90" w:type="dxa"/>
              <w:start w:w="130" w:type="dxa"/>
              <w:bottom w:w="90" w:type="dxa"/>
              <w:end w:w="130" w:type="dxa"/>
            </w:tcMar>
            <w:vAlign w:val="top"/>
          </w:tcPr>
          <w:p>
            <w:pPr>
              <w:jc w:val="left"/>
            </w:pPr>
            <w:r>
              <w:rPr>
                <w:rFonts w:ascii="Arial" w:hAnsi="Arial" w:eastAsia="Arial"/>
                <w:b/>
                <w:i w:val="0"/>
                <w:color w:val="0D0D0D"/>
                <w:sz w:val="16"/>
              </w:rPr>
              <w:t>03</w:t>
            </w:r>
          </w:p>
        </w:tc>
        <w:tc>
          <w:tcPr>
            <w:tcW w:type="dxa" w:w="2088"/>
            <w:shd w:fill="FFFFFF"/>
            <w:tcMar>
              <w:top w:w="90" w:type="dxa"/>
              <w:start w:w="130" w:type="dxa"/>
              <w:bottom w:w="90" w:type="dxa"/>
              <w:end w:w="130" w:type="dxa"/>
            </w:tcMar>
            <w:vAlign w:val="top"/>
          </w:tcPr>
          <w:p>
            <w:pPr>
              <w:jc w:val="left"/>
            </w:pPr>
            <w:r>
              <w:rPr>
                <w:rFonts w:ascii="Arial" w:hAnsi="Arial" w:eastAsia="Arial"/>
                <w:b w:val="0"/>
                <w:i w:val="0"/>
                <w:color w:val="5A5A72"/>
                <w:sz w:val="16"/>
              </w:rPr>
              <w:t>Build</w:t>
            </w:r>
          </w:p>
        </w:tc>
        <w:tc>
          <w:tcPr>
            <w:tcW w:type="dxa" w:w="6264"/>
            <w:shd w:fill="FFFFFF"/>
            <w:tcMar>
              <w:top w:w="90" w:type="dxa"/>
              <w:start w:w="130" w:type="dxa"/>
              <w:bottom w:w="90" w:type="dxa"/>
              <w:end w:w="130" w:type="dxa"/>
            </w:tcMar>
            <w:vAlign w:val="top"/>
          </w:tcPr>
          <w:p>
            <w:pPr>
              <w:jc w:val="left"/>
            </w:pPr>
            <w:r>
              <w:rPr>
                <w:rFonts w:ascii="Arial" w:hAnsi="Arial" w:eastAsia="Arial"/>
                <w:b w:val="0"/>
                <w:i w:val="0"/>
                <w:color w:val="5A5A72"/>
                <w:sz w:val="16"/>
              </w:rPr>
              <w:t>Develop, configure, integrate, automate, migrate, or enhance the solution using the right technical approach for the client's environment.</w:t>
            </w:r>
          </w:p>
        </w:tc>
      </w:tr>
      <w:tr>
        <w:trPr>
          <w:cantSplit/>
        </w:trPr>
        <w:tc>
          <w:tcPr>
            <w:tcW w:type="dxa" w:w="792"/>
            <w:shd w:fill="FBFBFE"/>
            <w:tcMar>
              <w:top w:w="90" w:type="dxa"/>
              <w:start w:w="130" w:type="dxa"/>
              <w:bottom w:w="90" w:type="dxa"/>
              <w:end w:w="130" w:type="dxa"/>
            </w:tcMar>
            <w:vAlign w:val="top"/>
          </w:tcPr>
          <w:p>
            <w:pPr>
              <w:jc w:val="left"/>
            </w:pPr>
            <w:r>
              <w:rPr>
                <w:rFonts w:ascii="Arial" w:hAnsi="Arial" w:eastAsia="Arial"/>
                <w:b/>
                <w:i w:val="0"/>
                <w:color w:val="0D0D0D"/>
                <w:sz w:val="16"/>
              </w:rPr>
              <w:t>04</w:t>
            </w:r>
          </w:p>
        </w:tc>
        <w:tc>
          <w:tcPr>
            <w:tcW w:type="dxa" w:w="2088"/>
            <w:shd w:fill="FBFBFE"/>
            <w:tcMar>
              <w:top w:w="90" w:type="dxa"/>
              <w:start w:w="130" w:type="dxa"/>
              <w:bottom w:w="90" w:type="dxa"/>
              <w:end w:w="130" w:type="dxa"/>
            </w:tcMar>
            <w:vAlign w:val="top"/>
          </w:tcPr>
          <w:p>
            <w:pPr>
              <w:jc w:val="left"/>
            </w:pPr>
            <w:r>
              <w:rPr>
                <w:rFonts w:ascii="Arial" w:hAnsi="Arial" w:eastAsia="Arial"/>
                <w:b w:val="0"/>
                <w:i w:val="0"/>
                <w:color w:val="5A5A72"/>
                <w:sz w:val="16"/>
              </w:rPr>
              <w:t>Validate</w:t>
            </w:r>
          </w:p>
        </w:tc>
        <w:tc>
          <w:tcPr>
            <w:tcW w:type="dxa" w:w="6264"/>
            <w:shd w:fill="FBFBFE"/>
            <w:tcMar>
              <w:top w:w="90" w:type="dxa"/>
              <w:start w:w="130" w:type="dxa"/>
              <w:bottom w:w="90" w:type="dxa"/>
              <w:end w:w="130" w:type="dxa"/>
            </w:tcMar>
            <w:vAlign w:val="top"/>
          </w:tcPr>
          <w:p>
            <w:pPr>
              <w:jc w:val="left"/>
            </w:pPr>
            <w:r>
              <w:rPr>
                <w:rFonts w:ascii="Arial" w:hAnsi="Arial" w:eastAsia="Arial"/>
                <w:b w:val="0"/>
                <w:i w:val="0"/>
                <w:color w:val="5A5A72"/>
                <w:sz w:val="16"/>
              </w:rPr>
              <w:t>Test against real requirements, edge cases, data scenarios, user workflows, performance expectations, quality needs, and operational readiness.</w:t>
            </w:r>
          </w:p>
        </w:tc>
      </w:tr>
      <w:tr>
        <w:trPr>
          <w:cantSplit/>
        </w:trPr>
        <w:tc>
          <w:tcPr>
            <w:tcW w:type="dxa" w:w="792"/>
            <w:shd w:fill="FFFFFF"/>
            <w:tcMar>
              <w:top w:w="90" w:type="dxa"/>
              <w:start w:w="130" w:type="dxa"/>
              <w:bottom w:w="90" w:type="dxa"/>
              <w:end w:w="130" w:type="dxa"/>
            </w:tcMar>
            <w:vAlign w:val="top"/>
          </w:tcPr>
          <w:p>
            <w:pPr>
              <w:jc w:val="left"/>
            </w:pPr>
            <w:r>
              <w:rPr>
                <w:rFonts w:ascii="Arial" w:hAnsi="Arial" w:eastAsia="Arial"/>
                <w:b/>
                <w:i w:val="0"/>
                <w:color w:val="0D0D0D"/>
                <w:sz w:val="16"/>
              </w:rPr>
              <w:t>05</w:t>
            </w:r>
          </w:p>
        </w:tc>
        <w:tc>
          <w:tcPr>
            <w:tcW w:type="dxa" w:w="2088"/>
            <w:shd w:fill="FFFFFF"/>
            <w:tcMar>
              <w:top w:w="90" w:type="dxa"/>
              <w:start w:w="130" w:type="dxa"/>
              <w:bottom w:w="90" w:type="dxa"/>
              <w:end w:w="130" w:type="dxa"/>
            </w:tcMar>
            <w:vAlign w:val="top"/>
          </w:tcPr>
          <w:p>
            <w:pPr>
              <w:jc w:val="left"/>
            </w:pPr>
            <w:r>
              <w:rPr>
                <w:rFonts w:ascii="Arial" w:hAnsi="Arial" w:eastAsia="Arial"/>
                <w:b w:val="0"/>
                <w:i w:val="0"/>
                <w:color w:val="5A5A72"/>
                <w:sz w:val="16"/>
              </w:rPr>
              <w:t>Deploy</w:t>
            </w:r>
          </w:p>
        </w:tc>
        <w:tc>
          <w:tcPr>
            <w:tcW w:type="dxa" w:w="6264"/>
            <w:shd w:fill="FFFFFF"/>
            <w:tcMar>
              <w:top w:w="90" w:type="dxa"/>
              <w:start w:w="130" w:type="dxa"/>
              <w:bottom w:w="90" w:type="dxa"/>
              <w:end w:w="130" w:type="dxa"/>
            </w:tcMar>
            <w:vAlign w:val="top"/>
          </w:tcPr>
          <w:p>
            <w:pPr>
              <w:jc w:val="left"/>
            </w:pPr>
            <w:r>
              <w:rPr>
                <w:rFonts w:ascii="Arial" w:hAnsi="Arial" w:eastAsia="Arial"/>
                <w:b w:val="0"/>
                <w:i w:val="0"/>
                <w:color w:val="5A5A72"/>
                <w:sz w:val="16"/>
              </w:rPr>
              <w:t>Launch into the operating environment with documentation, training, handoff, and go-live support.</w:t>
            </w:r>
          </w:p>
        </w:tc>
      </w:tr>
      <w:tr>
        <w:trPr>
          <w:cantSplit/>
        </w:trPr>
        <w:tc>
          <w:tcPr>
            <w:tcW w:type="dxa" w:w="792"/>
            <w:shd w:fill="FBFBFE"/>
            <w:tcMar>
              <w:top w:w="90" w:type="dxa"/>
              <w:start w:w="130" w:type="dxa"/>
              <w:bottom w:w="90" w:type="dxa"/>
              <w:end w:w="130" w:type="dxa"/>
            </w:tcMar>
            <w:vAlign w:val="top"/>
          </w:tcPr>
          <w:p>
            <w:pPr>
              <w:jc w:val="left"/>
            </w:pPr>
            <w:r>
              <w:rPr>
                <w:rFonts w:ascii="Arial" w:hAnsi="Arial" w:eastAsia="Arial"/>
                <w:b/>
                <w:i w:val="0"/>
                <w:color w:val="0D0D0D"/>
                <w:sz w:val="16"/>
              </w:rPr>
              <w:t>06</w:t>
            </w:r>
          </w:p>
        </w:tc>
        <w:tc>
          <w:tcPr>
            <w:tcW w:type="dxa" w:w="2088"/>
            <w:shd w:fill="FBFBFE"/>
            <w:tcMar>
              <w:top w:w="90" w:type="dxa"/>
              <w:start w:w="130" w:type="dxa"/>
              <w:bottom w:w="90" w:type="dxa"/>
              <w:end w:w="130" w:type="dxa"/>
            </w:tcMar>
            <w:vAlign w:val="top"/>
          </w:tcPr>
          <w:p>
            <w:pPr>
              <w:jc w:val="left"/>
            </w:pPr>
            <w:r>
              <w:rPr>
                <w:rFonts w:ascii="Arial" w:hAnsi="Arial" w:eastAsia="Arial"/>
                <w:b w:val="0"/>
                <w:i w:val="0"/>
                <w:color w:val="5A5A72"/>
                <w:sz w:val="16"/>
              </w:rPr>
              <w:t>Optimize</w:t>
            </w:r>
          </w:p>
        </w:tc>
        <w:tc>
          <w:tcPr>
            <w:tcW w:type="dxa" w:w="6264"/>
            <w:shd w:fill="FBFBFE"/>
            <w:tcMar>
              <w:top w:w="90" w:type="dxa"/>
              <w:start w:w="130" w:type="dxa"/>
              <w:bottom w:w="90" w:type="dxa"/>
              <w:end w:w="130" w:type="dxa"/>
            </w:tcMar>
            <w:vAlign w:val="top"/>
          </w:tcPr>
          <w:p>
            <w:pPr>
              <w:jc w:val="left"/>
            </w:pPr>
            <w:r>
              <w:rPr>
                <w:rFonts w:ascii="Arial" w:hAnsi="Arial" w:eastAsia="Arial"/>
                <w:b w:val="0"/>
                <w:i w:val="0"/>
                <w:color w:val="5A5A72"/>
                <w:sz w:val="16"/>
              </w:rPr>
              <w:t>Monitor, refine, support, and improve the solution so it continues to deliver value as the business evolves.</w:t>
            </w:r>
          </w:p>
        </w:tc>
      </w:tr>
    </w:tbl>
    <w:p>
      <w:pPr>
        <w:spacing w:after="0"/>
      </w:pPr>
    </w:p>
    <w:p>
      <w:pPr>
        <w:pStyle w:val="Heading2"/>
        <w:keepNext/>
      </w:pPr>
      <w:r>
        <w:t>Understand &amp; Confirm: Exact Meaning</w:t>
      </w:r>
    </w:p>
    <w:p>
      <w:pPr>
        <w:pStyle w:val="BodyText"/>
        <w:spacing w:after="100"/>
      </w:pPr>
      <w:r>
        <w:rPr>
          <w:rFonts w:ascii="Arial" w:hAnsi="Arial" w:eastAsia="Arial"/>
          <w:b w:val="0"/>
          <w:i w:val="0"/>
          <w:color w:val="5A5A72"/>
          <w:sz w:val="19"/>
        </w:rPr>
        <w:t>A client may know the kind of outcome they need without having a complete scope. For example, they may know they need a portal, an automated workflow, a connection between systems, or a better application experience, but they may not know the detailed requirements, constraints, acceptance criteria, dependencies, data rules, or expected outputs.</w:t>
      </w:r>
    </w:p>
    <w:p>
      <w:pPr>
        <w:pStyle w:val="BodyText"/>
        <w:spacing w:after="100"/>
      </w:pPr>
      <w:r>
        <w:rPr>
          <w:rFonts w:ascii="Arial" w:hAnsi="Arial" w:eastAsia="Arial"/>
          <w:b w:val="0"/>
          <w:i w:val="0"/>
          <w:color w:val="5A5A72"/>
          <w:sz w:val="19"/>
        </w:rPr>
        <w:t>TLS can create those requirements, and where a request would not solve the underlying need, say so and propose the right solution. This is solution-level consulting tied to delivery, not organization-wide transformation diagnosis.</w:t>
      </w:r>
    </w:p>
    <w:p>
      <w:pPr>
        <w:pStyle w:val="Heading2"/>
        <w:keepNext/>
      </w:pPr>
      <w:r>
        <w:t>Methodology Guardrail</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FF7F7"/>
            <w:tcMar>
              <w:top w:w="160" w:type="dxa"/>
              <w:start w:w="220" w:type="dxa"/>
              <w:bottom w:w="160" w:type="dxa"/>
              <w:end w:w="220" w:type="dxa"/>
            </w:tcMar>
          </w:tcPr>
          <w:p>
            <w:pPr>
              <w:spacing w:after="80"/>
            </w:pPr>
            <w:r>
              <w:rPr>
                <w:rFonts w:ascii="Arial" w:hAnsi="Arial" w:eastAsia="Arial"/>
                <w:b/>
                <w:i w:val="0"/>
                <w:color w:val="D94040"/>
                <w:sz w:val="17"/>
              </w:rPr>
              <w:t>USE TLS</w:t>
            </w:r>
          </w:p>
          <w:p>
            <w:pPr>
              <w:spacing w:after="0"/>
            </w:pPr>
            <w:r>
              <w:rPr>
                <w:rFonts w:ascii="Arial" w:hAnsi="Arial" w:eastAsia="Arial"/>
                <w:b/>
                <w:i w:val="0"/>
                <w:color w:val="0D0D0D"/>
                <w:sz w:val="21"/>
              </w:rPr>
              <w:t>When understanding and confirming the need leads toward a solution TLS can build, configure, integrate, automate, implement, migrate, enhance, deploy, or support.</w:t>
            </w:r>
          </w:p>
        </w:tc>
      </w:tr>
    </w:tbl>
    <w:p>
      <w:pPr>
        <w:keepNext/>
        <w:spacing w:before="40" w:after="60"/>
      </w:pPr>
      <w:r>
        <w:rPr>
          <w:rFonts w:ascii="Arial" w:hAnsi="Arial" w:eastAsia="Arial"/>
          <w:b/>
          <w:i w:val="0"/>
          <w:color w:val="D94040"/>
          <w:sz w:val="18"/>
        </w:rPr>
        <w:t>04</w:t>
      </w:r>
      <w:r>
        <w:rPr>
          <w:rFonts w:ascii="Arial" w:hAnsi="Arial" w:eastAsia="Arial"/>
          <w:b/>
          <w:i w:val="0"/>
          <w:color w:val="0D0D0D"/>
          <w:sz w:val="40"/>
        </w:rPr>
        <w:t xml:space="preserve">  What TLS Does</w:t>
      </w:r>
    </w:p>
    <w:p>
      <w:pPr>
        <w:spacing w:after="240"/>
      </w:pPr>
      <w:r>
        <w:rPr>
          <w:rFonts w:ascii="Arial" w:hAnsi="Arial" w:eastAsia="Arial"/>
          <w:b w:val="0"/>
          <w:i w:val="0"/>
          <w:color w:val="5A5A72"/>
          <w:sz w:val="19"/>
        </w:rPr>
        <w:t>The official service hierarchy, ordered by brand priority.</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3408"/>
        <w:gridCol w:w="3408"/>
        <w:gridCol w:w="3408"/>
      </w:tblGrid>
      <w:tr>
        <w:trPr>
          <w:tblHeader w:val="true"/>
        </w:trPr>
        <w:tc>
          <w:tcPr>
            <w:tcW w:type="dxa" w:w="792"/>
            <w:shd w:fill="0D0D0D"/>
            <w:tcMar>
              <w:top w:w="100" w:type="dxa"/>
              <w:start w:w="130" w:type="dxa"/>
              <w:bottom w:w="100" w:type="dxa"/>
              <w:end w:w="130" w:type="dxa"/>
            </w:tcMar>
          </w:tcPr>
          <w:p>
            <w:pPr>
              <w:jc w:val="left"/>
            </w:pPr>
            <w:r>
              <w:rPr>
                <w:rFonts w:ascii="Arial" w:hAnsi="Arial" w:eastAsia="Arial"/>
                <w:b/>
                <w:i w:val="0"/>
                <w:color w:val="FFFFFF"/>
                <w:sz w:val="17"/>
              </w:rPr>
              <w:t>Priority</w:t>
            </w:r>
          </w:p>
        </w:tc>
        <w:tc>
          <w:tcPr>
            <w:tcW w:type="dxa" w:w="2952"/>
            <w:shd w:fill="0D0D0D"/>
            <w:tcMar>
              <w:top w:w="100" w:type="dxa"/>
              <w:start w:w="130" w:type="dxa"/>
              <w:bottom w:w="100" w:type="dxa"/>
              <w:end w:w="130" w:type="dxa"/>
            </w:tcMar>
          </w:tcPr>
          <w:p>
            <w:pPr>
              <w:jc w:val="left"/>
            </w:pPr>
            <w:r>
              <w:rPr>
                <w:rFonts w:ascii="Arial" w:hAnsi="Arial" w:eastAsia="Arial"/>
                <w:b/>
                <w:i w:val="0"/>
                <w:color w:val="FFFFFF"/>
                <w:sz w:val="17"/>
              </w:rPr>
              <w:t>Service Area</w:t>
            </w:r>
          </w:p>
        </w:tc>
        <w:tc>
          <w:tcPr>
            <w:tcW w:type="dxa" w:w="5400"/>
            <w:shd w:fill="0D0D0D"/>
            <w:tcMar>
              <w:top w:w="100" w:type="dxa"/>
              <w:start w:w="130" w:type="dxa"/>
              <w:bottom w:w="100" w:type="dxa"/>
              <w:end w:w="130" w:type="dxa"/>
            </w:tcMar>
          </w:tcPr>
          <w:p>
            <w:pPr>
              <w:jc w:val="left"/>
            </w:pPr>
            <w:r>
              <w:rPr>
                <w:rFonts w:ascii="Arial" w:hAnsi="Arial" w:eastAsia="Arial"/>
                <w:b/>
                <w:i w:val="0"/>
                <w:color w:val="FFFFFF"/>
                <w:sz w:val="17"/>
              </w:rPr>
              <w:t>Brand Role</w:t>
            </w:r>
          </w:p>
        </w:tc>
      </w:tr>
      <w:tr>
        <w:trPr>
          <w:cantSplit/>
        </w:trPr>
        <w:tc>
          <w:tcPr>
            <w:tcW w:type="dxa" w:w="792"/>
            <w:shd w:fill="FBFBFE"/>
            <w:tcMar>
              <w:top w:w="90" w:type="dxa"/>
              <w:start w:w="130" w:type="dxa"/>
              <w:bottom w:w="90" w:type="dxa"/>
              <w:end w:w="130" w:type="dxa"/>
            </w:tcMar>
            <w:vAlign w:val="top"/>
          </w:tcPr>
          <w:p>
            <w:pPr>
              <w:jc w:val="left"/>
            </w:pPr>
            <w:r>
              <w:rPr>
                <w:rFonts w:ascii="Arial" w:hAnsi="Arial" w:eastAsia="Arial"/>
                <w:b/>
                <w:i w:val="0"/>
                <w:color w:val="0D0D0D"/>
                <w:sz w:val="16"/>
              </w:rPr>
              <w:t>1</w:t>
            </w:r>
          </w:p>
        </w:tc>
        <w:tc>
          <w:tcPr>
            <w:tcW w:type="dxa" w:w="2952"/>
            <w:shd w:fill="FBFBFE"/>
            <w:tcMar>
              <w:top w:w="90" w:type="dxa"/>
              <w:start w:w="130" w:type="dxa"/>
              <w:bottom w:w="90" w:type="dxa"/>
              <w:end w:w="130" w:type="dxa"/>
            </w:tcMar>
            <w:vAlign w:val="top"/>
          </w:tcPr>
          <w:p>
            <w:pPr>
              <w:jc w:val="left"/>
            </w:pPr>
            <w:r>
              <w:rPr>
                <w:rFonts w:ascii="Arial" w:hAnsi="Arial" w:eastAsia="Arial"/>
                <w:b w:val="0"/>
                <w:i w:val="0"/>
                <w:color w:val="5A5A72"/>
                <w:sz w:val="16"/>
              </w:rPr>
              <w:t>AI Solutions &amp; Enterprise AI</w:t>
            </w:r>
          </w:p>
        </w:tc>
        <w:tc>
          <w:tcPr>
            <w:tcW w:type="dxa" w:w="5400"/>
            <w:shd w:fill="FBFBFE"/>
            <w:tcMar>
              <w:top w:w="90" w:type="dxa"/>
              <w:start w:w="130" w:type="dxa"/>
              <w:bottom w:w="90" w:type="dxa"/>
              <w:end w:w="130" w:type="dxa"/>
            </w:tcMar>
            <w:vAlign w:val="top"/>
          </w:tcPr>
          <w:p>
            <w:pPr>
              <w:jc w:val="left"/>
            </w:pPr>
            <w:r>
              <w:rPr>
                <w:rFonts w:ascii="Arial" w:hAnsi="Arial" w:eastAsia="Arial"/>
                <w:b w:val="0"/>
                <w:i w:val="0"/>
                <w:color w:val="5A5A72"/>
                <w:sz w:val="16"/>
              </w:rPr>
              <w:t>Governed AI on the client's own data: AI chat, assistants, agents, and meeting intelligence, deployed within the client's environment. TLS is the exclusive US implementation partner for Wisebric (approved for public use).</w:t>
            </w:r>
          </w:p>
        </w:tc>
      </w:tr>
      <w:tr>
        <w:trPr>
          <w:cantSplit/>
        </w:trPr>
        <w:tc>
          <w:tcPr>
            <w:tcW w:type="dxa" w:w="792"/>
            <w:shd w:fill="FFFFFF"/>
            <w:tcMar>
              <w:top w:w="90" w:type="dxa"/>
              <w:start w:w="130" w:type="dxa"/>
              <w:bottom w:w="90" w:type="dxa"/>
              <w:end w:w="130" w:type="dxa"/>
            </w:tcMar>
            <w:vAlign w:val="top"/>
          </w:tcPr>
          <w:p>
            <w:pPr>
              <w:jc w:val="left"/>
            </w:pPr>
            <w:r>
              <w:rPr>
                <w:rFonts w:ascii="Arial" w:hAnsi="Arial" w:eastAsia="Arial"/>
                <w:b/>
                <w:i w:val="0"/>
                <w:color w:val="0D0D0D"/>
                <w:sz w:val="16"/>
              </w:rPr>
              <w:t>2</w:t>
            </w:r>
          </w:p>
        </w:tc>
        <w:tc>
          <w:tcPr>
            <w:tcW w:type="dxa" w:w="2952"/>
            <w:shd w:fill="FFFFFF"/>
            <w:tcMar>
              <w:top w:w="90" w:type="dxa"/>
              <w:start w:w="130" w:type="dxa"/>
              <w:bottom w:w="90" w:type="dxa"/>
              <w:end w:w="130" w:type="dxa"/>
            </w:tcMar>
            <w:vAlign w:val="top"/>
          </w:tcPr>
          <w:p>
            <w:pPr>
              <w:jc w:val="left"/>
            </w:pPr>
            <w:r>
              <w:rPr>
                <w:rFonts w:ascii="Arial" w:hAnsi="Arial" w:eastAsia="Arial"/>
                <w:b w:val="0"/>
                <w:i w:val="0"/>
                <w:color w:val="5A5A72"/>
                <w:sz w:val="16"/>
              </w:rPr>
              <w:t>Custom Software Development</w:t>
            </w:r>
          </w:p>
        </w:tc>
        <w:tc>
          <w:tcPr>
            <w:tcW w:type="dxa" w:w="5400"/>
            <w:shd w:fill="FFFFFF"/>
            <w:tcMar>
              <w:top w:w="90" w:type="dxa"/>
              <w:start w:w="130" w:type="dxa"/>
              <w:bottom w:w="90" w:type="dxa"/>
              <w:end w:w="130" w:type="dxa"/>
            </w:tcMar>
            <w:vAlign w:val="top"/>
          </w:tcPr>
          <w:p>
            <w:pPr>
              <w:jc w:val="left"/>
            </w:pPr>
            <w:r>
              <w:rPr>
                <w:rFonts w:ascii="Arial" w:hAnsi="Arial" w:eastAsia="Arial"/>
                <w:b w:val="0"/>
                <w:i w:val="0"/>
                <w:color w:val="5A5A72"/>
                <w:sz w:val="16"/>
              </w:rPr>
              <w:t>Primary execution capability: applications, internal tools, customer portals, APIs, SaaS platforms, legacy modernization, and cloud-native solutions.</w:t>
            </w:r>
          </w:p>
        </w:tc>
      </w:tr>
      <w:tr>
        <w:trPr>
          <w:cantSplit/>
        </w:trPr>
        <w:tc>
          <w:tcPr>
            <w:tcW w:type="dxa" w:w="792"/>
            <w:shd w:fill="FBFBFE"/>
            <w:tcMar>
              <w:top w:w="90" w:type="dxa"/>
              <w:start w:w="130" w:type="dxa"/>
              <w:bottom w:w="90" w:type="dxa"/>
              <w:end w:w="130" w:type="dxa"/>
            </w:tcMar>
            <w:vAlign w:val="top"/>
          </w:tcPr>
          <w:p>
            <w:pPr>
              <w:jc w:val="left"/>
            </w:pPr>
            <w:r>
              <w:rPr>
                <w:rFonts w:ascii="Arial" w:hAnsi="Arial" w:eastAsia="Arial"/>
                <w:b/>
                <w:i w:val="0"/>
                <w:color w:val="0D0D0D"/>
                <w:sz w:val="16"/>
              </w:rPr>
              <w:t>3</w:t>
            </w:r>
          </w:p>
        </w:tc>
        <w:tc>
          <w:tcPr>
            <w:tcW w:type="dxa" w:w="2952"/>
            <w:shd w:fill="FBFBFE"/>
            <w:tcMar>
              <w:top w:w="90" w:type="dxa"/>
              <w:start w:w="130" w:type="dxa"/>
              <w:bottom w:w="90" w:type="dxa"/>
              <w:end w:w="130" w:type="dxa"/>
            </w:tcMar>
            <w:vAlign w:val="top"/>
          </w:tcPr>
          <w:p>
            <w:pPr>
              <w:jc w:val="left"/>
            </w:pPr>
            <w:r>
              <w:rPr>
                <w:rFonts w:ascii="Arial" w:hAnsi="Arial" w:eastAsia="Arial"/>
                <w:b w:val="0"/>
                <w:i w:val="0"/>
                <w:color w:val="5A5A72"/>
                <w:sz w:val="16"/>
              </w:rPr>
              <w:t>System Integration &amp; Automation</w:t>
            </w:r>
          </w:p>
        </w:tc>
        <w:tc>
          <w:tcPr>
            <w:tcW w:type="dxa" w:w="5400"/>
            <w:shd w:fill="FBFBFE"/>
            <w:tcMar>
              <w:top w:w="90" w:type="dxa"/>
              <w:start w:w="130" w:type="dxa"/>
              <w:bottom w:w="90" w:type="dxa"/>
              <w:end w:w="130" w:type="dxa"/>
            </w:tcMar>
            <w:vAlign w:val="top"/>
          </w:tcPr>
          <w:p>
            <w:pPr>
              <w:jc w:val="left"/>
            </w:pPr>
            <w:r>
              <w:rPr>
                <w:rFonts w:ascii="Arial" w:hAnsi="Arial" w:eastAsia="Arial"/>
                <w:b w:val="0"/>
                <w:i w:val="0"/>
                <w:color w:val="5A5A72"/>
                <w:sz w:val="16"/>
              </w:rPr>
              <w:t>Connect disconnected systems, build data flows, automate handoffs, reduce manual work, and improve operational visibility.</w:t>
            </w:r>
          </w:p>
        </w:tc>
      </w:tr>
      <w:tr>
        <w:trPr>
          <w:cantSplit/>
        </w:trPr>
        <w:tc>
          <w:tcPr>
            <w:tcW w:type="dxa" w:w="792"/>
            <w:shd w:fill="FFFFFF"/>
            <w:tcMar>
              <w:top w:w="90" w:type="dxa"/>
              <w:start w:w="130" w:type="dxa"/>
              <w:bottom w:w="90" w:type="dxa"/>
              <w:end w:w="130" w:type="dxa"/>
            </w:tcMar>
            <w:vAlign w:val="top"/>
          </w:tcPr>
          <w:p>
            <w:pPr>
              <w:jc w:val="left"/>
            </w:pPr>
            <w:r>
              <w:rPr>
                <w:rFonts w:ascii="Arial" w:hAnsi="Arial" w:eastAsia="Arial"/>
                <w:b/>
                <w:i w:val="0"/>
                <w:color w:val="0D0D0D"/>
                <w:sz w:val="16"/>
              </w:rPr>
              <w:t>4</w:t>
            </w:r>
          </w:p>
        </w:tc>
        <w:tc>
          <w:tcPr>
            <w:tcW w:type="dxa" w:w="2952"/>
            <w:shd w:fill="FFFFFF"/>
            <w:tcMar>
              <w:top w:w="90" w:type="dxa"/>
              <w:start w:w="130" w:type="dxa"/>
              <w:bottom w:w="90" w:type="dxa"/>
              <w:end w:w="130" w:type="dxa"/>
            </w:tcMar>
            <w:vAlign w:val="top"/>
          </w:tcPr>
          <w:p>
            <w:pPr>
              <w:jc w:val="left"/>
            </w:pPr>
            <w:r>
              <w:rPr>
                <w:rFonts w:ascii="Arial" w:hAnsi="Arial" w:eastAsia="Arial"/>
                <w:b w:val="0"/>
                <w:i w:val="0"/>
                <w:color w:val="5A5A72"/>
                <w:sz w:val="16"/>
              </w:rPr>
              <w:t>Technology Implementation &amp; Optimization</w:t>
            </w:r>
          </w:p>
        </w:tc>
        <w:tc>
          <w:tcPr>
            <w:tcW w:type="dxa" w:w="5400"/>
            <w:shd w:fill="FFFFFF"/>
            <w:tcMar>
              <w:top w:w="90" w:type="dxa"/>
              <w:start w:w="130" w:type="dxa"/>
              <w:bottom w:w="90" w:type="dxa"/>
              <w:end w:w="130" w:type="dxa"/>
            </w:tcMar>
            <w:vAlign w:val="top"/>
          </w:tcPr>
          <w:p>
            <w:pPr>
              <w:jc w:val="left"/>
            </w:pPr>
            <w:r>
              <w:rPr>
                <w:rFonts w:ascii="Arial" w:hAnsi="Arial" w:eastAsia="Arial"/>
                <w:b w:val="0"/>
                <w:i w:val="0"/>
                <w:color w:val="5A5A72"/>
                <w:sz w:val="16"/>
              </w:rPr>
              <w:t>Configure applications, execute backlog items, enhance CRM or operational platforms, implement technology, and support application-layer operations.</w:t>
            </w:r>
          </w:p>
        </w:tc>
      </w:tr>
      <w:tr>
        <w:trPr>
          <w:cantSplit/>
        </w:trPr>
        <w:tc>
          <w:tcPr>
            <w:tcW w:type="dxa" w:w="792"/>
            <w:shd w:fill="FBFBFE"/>
            <w:tcMar>
              <w:top w:w="90" w:type="dxa"/>
              <w:start w:w="130" w:type="dxa"/>
              <w:bottom w:w="90" w:type="dxa"/>
              <w:end w:w="130" w:type="dxa"/>
            </w:tcMar>
            <w:vAlign w:val="top"/>
          </w:tcPr>
          <w:p>
            <w:pPr>
              <w:jc w:val="left"/>
            </w:pPr>
            <w:r>
              <w:rPr>
                <w:rFonts w:ascii="Arial" w:hAnsi="Arial" w:eastAsia="Arial"/>
                <w:b/>
                <w:i w:val="0"/>
                <w:color w:val="0D0D0D"/>
                <w:sz w:val="16"/>
              </w:rPr>
              <w:t>5</w:t>
            </w:r>
          </w:p>
        </w:tc>
        <w:tc>
          <w:tcPr>
            <w:tcW w:type="dxa" w:w="2952"/>
            <w:shd w:fill="FBFBFE"/>
            <w:tcMar>
              <w:top w:w="90" w:type="dxa"/>
              <w:start w:w="130" w:type="dxa"/>
              <w:bottom w:w="90" w:type="dxa"/>
              <w:end w:w="130" w:type="dxa"/>
            </w:tcMar>
            <w:vAlign w:val="top"/>
          </w:tcPr>
          <w:p>
            <w:pPr>
              <w:jc w:val="left"/>
            </w:pPr>
            <w:r>
              <w:rPr>
                <w:rFonts w:ascii="Arial" w:hAnsi="Arial" w:eastAsia="Arial"/>
                <w:b w:val="0"/>
                <w:i w:val="0"/>
                <w:color w:val="5A5A72"/>
                <w:sz w:val="16"/>
              </w:rPr>
              <w:t>Process Improvement &amp; Automation</w:t>
            </w:r>
          </w:p>
        </w:tc>
        <w:tc>
          <w:tcPr>
            <w:tcW w:type="dxa" w:w="5400"/>
            <w:shd w:fill="FBFBFE"/>
            <w:tcMar>
              <w:top w:w="90" w:type="dxa"/>
              <w:start w:w="130" w:type="dxa"/>
              <w:bottom w:w="90" w:type="dxa"/>
              <w:end w:w="130" w:type="dxa"/>
            </w:tcMar>
            <w:vAlign w:val="top"/>
          </w:tcPr>
          <w:p>
            <w:pPr>
              <w:jc w:val="left"/>
            </w:pPr>
            <w:r>
              <w:rPr>
                <w:rFonts w:ascii="Arial" w:hAnsi="Arial" w:eastAsia="Arial"/>
                <w:b w:val="0"/>
                <w:i w:val="0"/>
                <w:color w:val="5A5A72"/>
                <w:sz w:val="16"/>
              </w:rPr>
              <w:t>Improve defined workflows through redesign, automation, tool configuration, ownership clarity, and measurable execution support.</w:t>
            </w:r>
          </w:p>
        </w:tc>
      </w:tr>
      <w:tr>
        <w:trPr>
          <w:cantSplit/>
        </w:trPr>
        <w:tc>
          <w:tcPr>
            <w:tcW w:type="dxa" w:w="792"/>
            <w:shd w:fill="FFFFFF"/>
            <w:tcMar>
              <w:top w:w="90" w:type="dxa"/>
              <w:start w:w="130" w:type="dxa"/>
              <w:bottom w:w="90" w:type="dxa"/>
              <w:end w:w="130" w:type="dxa"/>
            </w:tcMar>
            <w:vAlign w:val="top"/>
          </w:tcPr>
          <w:p>
            <w:pPr>
              <w:jc w:val="left"/>
            </w:pPr>
            <w:r>
              <w:rPr>
                <w:rFonts w:ascii="Arial" w:hAnsi="Arial" w:eastAsia="Arial"/>
                <w:b/>
                <w:i w:val="0"/>
                <w:color w:val="0D0D0D"/>
                <w:sz w:val="16"/>
              </w:rPr>
              <w:t>6</w:t>
            </w:r>
          </w:p>
        </w:tc>
        <w:tc>
          <w:tcPr>
            <w:tcW w:type="dxa" w:w="2952"/>
            <w:shd w:fill="FFFFFF"/>
            <w:tcMar>
              <w:top w:w="90" w:type="dxa"/>
              <w:start w:w="130" w:type="dxa"/>
              <w:bottom w:w="90" w:type="dxa"/>
              <w:end w:w="130" w:type="dxa"/>
            </w:tcMar>
            <w:vAlign w:val="top"/>
          </w:tcPr>
          <w:p>
            <w:pPr>
              <w:jc w:val="left"/>
            </w:pPr>
            <w:r>
              <w:rPr>
                <w:rFonts w:ascii="Arial" w:hAnsi="Arial" w:eastAsia="Arial"/>
                <w:b w:val="0"/>
                <w:i w:val="0"/>
                <w:color w:val="5A5A72"/>
                <w:sz w:val="16"/>
              </w:rPr>
              <w:t>IT Recruiting</w:t>
            </w:r>
          </w:p>
        </w:tc>
        <w:tc>
          <w:tcPr>
            <w:tcW w:type="dxa" w:w="5400"/>
            <w:shd w:fill="FFFFFF"/>
            <w:tcMar>
              <w:top w:w="90" w:type="dxa"/>
              <w:start w:w="130" w:type="dxa"/>
              <w:bottom w:w="90" w:type="dxa"/>
              <w:end w:w="130" w:type="dxa"/>
            </w:tcMar>
            <w:vAlign w:val="top"/>
          </w:tcPr>
          <w:p>
            <w:pPr>
              <w:jc w:val="left"/>
            </w:pPr>
            <w:r>
              <w:rPr>
                <w:rFonts w:ascii="Arial" w:hAnsi="Arial" w:eastAsia="Arial"/>
                <w:b w:val="0"/>
                <w:i w:val="0"/>
                <w:color w:val="5A5A72"/>
                <w:sz w:val="16"/>
              </w:rPr>
              <w:t>Supporting capability: define, source, screen, and help place technical talent when a client needs a critical role or stronger delivery capacity.</w:t>
            </w:r>
          </w:p>
        </w:tc>
      </w:tr>
    </w:tbl>
    <w:p>
      <w:pPr>
        <w:spacing w:after="0"/>
      </w:pPr>
    </w:p>
    <w:p>
      <w:pPr>
        <w:pStyle w:val="Heading2"/>
        <w:keepNext/>
      </w:pPr>
      <w:r>
        <w:t>1. Custom Software Development</w:t>
      </w:r>
    </w:p>
    <w:p>
      <w:pPr>
        <w:pStyle w:val="BodyText"/>
        <w:spacing w:after="100"/>
      </w:pPr>
      <w:r>
        <w:rPr>
          <w:rFonts w:ascii="Arial" w:hAnsi="Arial" w:eastAsia="Arial"/>
          <w:b w:val="0"/>
          <w:i w:val="0"/>
          <w:color w:val="5A5A72"/>
          <w:sz w:val="19"/>
        </w:rPr>
        <w:t>Build applications, tools, and platforms designed around the client's workflows, data, users, and growth needs.</w:t>
      </w:r>
    </w:p>
    <w:p>
      <w:pPr>
        <w:pStyle w:val="ListBullet"/>
        <w:spacing w:after="40"/>
      </w:pPr>
      <w:r>
        <w:rPr>
          <w:rFonts w:ascii="Arial" w:hAnsi="Arial" w:eastAsia="Arial"/>
          <w:b w:val="0"/>
          <w:i w:val="0"/>
          <w:color w:val="5A5A72"/>
          <w:sz w:val="18"/>
        </w:rPr>
        <w:t>Web and enterprise applications.</w:t>
      </w:r>
    </w:p>
    <w:p>
      <w:pPr>
        <w:pStyle w:val="ListBullet"/>
        <w:spacing w:after="40"/>
      </w:pPr>
      <w:r>
        <w:rPr>
          <w:rFonts w:ascii="Arial" w:hAnsi="Arial" w:eastAsia="Arial"/>
          <w:b w:val="0"/>
          <w:i w:val="0"/>
          <w:color w:val="5A5A72"/>
          <w:sz w:val="18"/>
        </w:rPr>
        <w:t>Internal workflow systems.</w:t>
      </w:r>
    </w:p>
    <w:p>
      <w:pPr>
        <w:pStyle w:val="ListBullet"/>
        <w:spacing w:after="40"/>
      </w:pPr>
      <w:r>
        <w:rPr>
          <w:rFonts w:ascii="Arial" w:hAnsi="Arial" w:eastAsia="Arial"/>
          <w:b w:val="0"/>
          <w:i w:val="0"/>
          <w:color w:val="5A5A72"/>
          <w:sz w:val="18"/>
        </w:rPr>
        <w:t>Customer, partner, and vendor portals.</w:t>
      </w:r>
    </w:p>
    <w:p>
      <w:pPr>
        <w:pStyle w:val="ListBullet"/>
        <w:spacing w:after="40"/>
      </w:pPr>
      <w:r>
        <w:rPr>
          <w:rFonts w:ascii="Arial" w:hAnsi="Arial" w:eastAsia="Arial"/>
          <w:b w:val="0"/>
          <w:i w:val="0"/>
          <w:color w:val="5A5A72"/>
          <w:sz w:val="18"/>
        </w:rPr>
        <w:t>SaaS platforms and customer-facing digital experiences.</w:t>
      </w:r>
    </w:p>
    <w:p>
      <w:pPr>
        <w:pStyle w:val="ListBullet"/>
        <w:spacing w:after="40"/>
      </w:pPr>
      <w:r>
        <w:rPr>
          <w:rFonts w:ascii="Arial" w:hAnsi="Arial" w:eastAsia="Arial"/>
          <w:b w:val="0"/>
          <w:i w:val="0"/>
          <w:color w:val="5A5A72"/>
          <w:sz w:val="18"/>
        </w:rPr>
        <w:t>API development, integrations, and microservices.</w:t>
      </w:r>
    </w:p>
    <w:p>
      <w:pPr>
        <w:pStyle w:val="ListBullet"/>
        <w:spacing w:after="40"/>
      </w:pPr>
      <w:r>
        <w:rPr>
          <w:rFonts w:ascii="Arial" w:hAnsi="Arial" w:eastAsia="Arial"/>
          <w:b w:val="0"/>
          <w:i w:val="0"/>
          <w:color w:val="5A5A72"/>
          <w:sz w:val="18"/>
        </w:rPr>
        <w:t>Legacy system modernization and phased migration.</w:t>
      </w:r>
    </w:p>
    <w:p>
      <w:pPr>
        <w:pStyle w:val="ListBullet"/>
        <w:spacing w:after="40"/>
      </w:pPr>
      <w:r>
        <w:rPr>
          <w:rFonts w:ascii="Arial" w:hAnsi="Arial" w:eastAsia="Arial"/>
          <w:b w:val="0"/>
          <w:i w:val="0"/>
          <w:color w:val="5A5A72"/>
          <w:sz w:val="18"/>
        </w:rPr>
        <w:t>Cloud-native applications.</w:t>
      </w:r>
    </w:p>
    <w:p>
      <w:pPr>
        <w:pStyle w:val="Heading2"/>
        <w:keepNext/>
      </w:pPr>
      <w:r>
        <w:t>2. System Integration &amp; Automation</w:t>
      </w:r>
    </w:p>
    <w:p>
      <w:pPr>
        <w:pStyle w:val="BodyText"/>
        <w:spacing w:after="100"/>
      </w:pPr>
      <w:r>
        <w:rPr>
          <w:rFonts w:ascii="Arial" w:hAnsi="Arial" w:eastAsia="Arial"/>
          <w:b w:val="0"/>
          <w:i w:val="0"/>
          <w:color w:val="5A5A72"/>
          <w:sz w:val="19"/>
        </w:rPr>
        <w:t>Connect existing tools, platforms, and data sources so they exchange information reliably and reduce manual handoffs.</w:t>
      </w:r>
    </w:p>
    <w:p>
      <w:pPr>
        <w:pStyle w:val="ListBullet"/>
        <w:spacing w:after="40"/>
      </w:pPr>
      <w:r>
        <w:rPr>
          <w:rFonts w:ascii="Arial" w:hAnsi="Arial" w:eastAsia="Arial"/>
          <w:b w:val="0"/>
          <w:i w:val="0"/>
          <w:color w:val="5A5A72"/>
          <w:sz w:val="18"/>
        </w:rPr>
        <w:t>Integration architecture and data-flow design.</w:t>
      </w:r>
    </w:p>
    <w:p>
      <w:pPr>
        <w:pStyle w:val="ListBullet"/>
        <w:spacing w:after="40"/>
      </w:pPr>
      <w:r>
        <w:rPr>
          <w:rFonts w:ascii="Arial" w:hAnsi="Arial" w:eastAsia="Arial"/>
          <w:b w:val="0"/>
          <w:i w:val="0"/>
          <w:color w:val="5A5A72"/>
          <w:sz w:val="18"/>
        </w:rPr>
        <w:t>Native connectors and middleware-based integrations.</w:t>
      </w:r>
    </w:p>
    <w:p>
      <w:pPr>
        <w:pStyle w:val="ListBullet"/>
        <w:spacing w:after="40"/>
      </w:pPr>
      <w:r>
        <w:rPr>
          <w:rFonts w:ascii="Arial" w:hAnsi="Arial" w:eastAsia="Arial"/>
          <w:b w:val="0"/>
          <w:i w:val="0"/>
          <w:color w:val="5A5A72"/>
          <w:sz w:val="18"/>
        </w:rPr>
        <w:t>Custom APIs and direct database integrations.</w:t>
      </w:r>
    </w:p>
    <w:p>
      <w:pPr>
        <w:pStyle w:val="ListBullet"/>
        <w:spacing w:after="40"/>
      </w:pPr>
      <w:r>
        <w:rPr>
          <w:rFonts w:ascii="Arial" w:hAnsi="Arial" w:eastAsia="Arial"/>
          <w:b w:val="0"/>
          <w:i w:val="0"/>
          <w:color w:val="5A5A72"/>
          <w:sz w:val="18"/>
        </w:rPr>
        <w:t>Workflow automation and real-time data movement.</w:t>
      </w:r>
    </w:p>
    <w:p>
      <w:pPr>
        <w:pStyle w:val="ListBullet"/>
        <w:spacing w:after="40"/>
      </w:pPr>
      <w:r>
        <w:rPr>
          <w:rFonts w:ascii="Arial" w:hAnsi="Arial" w:eastAsia="Arial"/>
          <w:b w:val="0"/>
          <w:i w:val="0"/>
          <w:color w:val="5A5A72"/>
          <w:sz w:val="18"/>
        </w:rPr>
        <w:t>End-to-end validation, production monitoring, and optimization.</w:t>
      </w:r>
    </w:p>
    <w:p>
      <w:pPr>
        <w:pStyle w:val="Heading2"/>
        <w:keepNext/>
      </w:pPr>
      <w:r>
        <w:t>3. Technology Implementation &amp; Optimization</w:t>
      </w:r>
    </w:p>
    <w:p>
      <w:pPr>
        <w:pStyle w:val="BodyText"/>
        <w:spacing w:after="100"/>
      </w:pPr>
      <w:r>
        <w:rPr>
          <w:rFonts w:ascii="Arial" w:hAnsi="Arial" w:eastAsia="Arial"/>
          <w:b w:val="0"/>
          <w:i w:val="0"/>
          <w:color w:val="5A5A72"/>
          <w:sz w:val="19"/>
        </w:rPr>
        <w:t>Implement, configure, enhance, and support the applications and platforms a business relies on.</w:t>
      </w:r>
    </w:p>
    <w:p>
      <w:pPr>
        <w:pStyle w:val="ListBullet"/>
        <w:spacing w:after="40"/>
      </w:pPr>
      <w:r>
        <w:rPr>
          <w:rFonts w:ascii="Arial" w:hAnsi="Arial" w:eastAsia="Arial"/>
          <w:b w:val="0"/>
          <w:i w:val="0"/>
          <w:color w:val="5A5A72"/>
          <w:sz w:val="18"/>
        </w:rPr>
        <w:t>CRM and operational platform configuration.</w:t>
      </w:r>
    </w:p>
    <w:p>
      <w:pPr>
        <w:pStyle w:val="ListBullet"/>
        <w:spacing w:after="40"/>
      </w:pPr>
      <w:r>
        <w:rPr>
          <w:rFonts w:ascii="Arial" w:hAnsi="Arial" w:eastAsia="Arial"/>
          <w:b w:val="0"/>
          <w:i w:val="0"/>
          <w:color w:val="5A5A72"/>
          <w:sz w:val="18"/>
        </w:rPr>
        <w:t>Application enhancements and workflow configuration.</w:t>
      </w:r>
    </w:p>
    <w:p>
      <w:pPr>
        <w:pStyle w:val="ListBullet"/>
        <w:spacing w:after="40"/>
      </w:pPr>
      <w:r>
        <w:rPr>
          <w:rFonts w:ascii="Arial" w:hAnsi="Arial" w:eastAsia="Arial"/>
          <w:b w:val="0"/>
          <w:i w:val="0"/>
          <w:color w:val="5A5A72"/>
          <w:sz w:val="18"/>
        </w:rPr>
        <w:t>Backlog execution and technical delivery capacity.</w:t>
      </w:r>
    </w:p>
    <w:p>
      <w:pPr>
        <w:pStyle w:val="ListBullet"/>
        <w:spacing w:after="40"/>
      </w:pPr>
      <w:r>
        <w:rPr>
          <w:rFonts w:ascii="Arial" w:hAnsi="Arial" w:eastAsia="Arial"/>
          <w:b w:val="0"/>
          <w:i w:val="0"/>
          <w:color w:val="5A5A72"/>
          <w:sz w:val="18"/>
        </w:rPr>
        <w:t>Platform implementation, migration, or enhancement.</w:t>
      </w:r>
    </w:p>
    <w:p>
      <w:pPr>
        <w:pStyle w:val="ListBullet"/>
        <w:spacing w:after="40"/>
      </w:pPr>
      <w:r>
        <w:rPr>
          <w:rFonts w:ascii="Arial" w:hAnsi="Arial" w:eastAsia="Arial"/>
          <w:b w:val="0"/>
          <w:i w:val="0"/>
          <w:color w:val="5A5A72"/>
          <w:sz w:val="18"/>
        </w:rPr>
        <w:t>Application-layer support and post-go-live optimization.</w:t>
      </w:r>
    </w:p>
    <w:p>
      <w:pPr>
        <w:pStyle w:val="Heading2"/>
        <w:keepNext/>
      </w:pPr>
      <w:r>
        <w:t>4. Process Improvement &amp; Automation</w:t>
      </w:r>
    </w:p>
    <w:p>
      <w:pPr>
        <w:pStyle w:val="BodyText"/>
        <w:spacing w:after="100"/>
      </w:pPr>
      <w:r>
        <w:rPr>
          <w:rFonts w:ascii="Arial" w:hAnsi="Arial" w:eastAsia="Arial"/>
          <w:b w:val="0"/>
          <w:i w:val="0"/>
          <w:color w:val="5A5A72"/>
          <w:sz w:val="19"/>
        </w:rPr>
        <w:t>Take a defined or definable workflow that creates friction and turn it into a better operating process through redesign and practical execution.</w:t>
      </w:r>
    </w:p>
    <w:p>
      <w:pPr>
        <w:pStyle w:val="ListBullet"/>
        <w:spacing w:after="40"/>
      </w:pPr>
      <w:r>
        <w:rPr>
          <w:rFonts w:ascii="Arial" w:hAnsi="Arial" w:eastAsia="Arial"/>
          <w:b w:val="0"/>
          <w:i w:val="0"/>
          <w:color w:val="5A5A72"/>
          <w:sz w:val="18"/>
        </w:rPr>
        <w:t>Workflow mapping tied to a specific execution need.</w:t>
      </w:r>
    </w:p>
    <w:p>
      <w:pPr>
        <w:pStyle w:val="ListBullet"/>
        <w:spacing w:after="40"/>
      </w:pPr>
      <w:r>
        <w:rPr>
          <w:rFonts w:ascii="Arial" w:hAnsi="Arial" w:eastAsia="Arial"/>
          <w:b w:val="0"/>
          <w:i w:val="0"/>
          <w:color w:val="5A5A72"/>
          <w:sz w:val="18"/>
        </w:rPr>
        <w:t>Process redesign and handoff simplification.</w:t>
      </w:r>
    </w:p>
    <w:p>
      <w:pPr>
        <w:pStyle w:val="ListBullet"/>
        <w:spacing w:after="40"/>
      </w:pPr>
      <w:r>
        <w:rPr>
          <w:rFonts w:ascii="Arial" w:hAnsi="Arial" w:eastAsia="Arial"/>
          <w:b w:val="0"/>
          <w:i w:val="0"/>
          <w:color w:val="5A5A72"/>
          <w:sz w:val="18"/>
        </w:rPr>
        <w:t>Automation, configuration, integration, or supporting technology.</w:t>
      </w:r>
    </w:p>
    <w:p>
      <w:pPr>
        <w:pStyle w:val="ListBullet"/>
        <w:spacing w:after="40"/>
      </w:pPr>
      <w:r>
        <w:rPr>
          <w:rFonts w:ascii="Arial" w:hAnsi="Arial" w:eastAsia="Arial"/>
          <w:b w:val="0"/>
          <w:i w:val="0"/>
          <w:color w:val="5A5A72"/>
          <w:sz w:val="18"/>
        </w:rPr>
        <w:t>Implementation, adoption, measurement, and refinement.</w:t>
      </w:r>
    </w:p>
    <w:p>
      <w:pPr>
        <w:pStyle w:val="Heading2"/>
        <w:keepNext/>
      </w:pPr>
      <w:r>
        <w:t>5. IT Recruiting</w:t>
      </w:r>
    </w:p>
    <w:p>
      <w:pPr>
        <w:pStyle w:val="BodyText"/>
        <w:spacing w:after="100"/>
      </w:pPr>
      <w:r>
        <w:rPr>
          <w:rFonts w:ascii="Arial" w:hAnsi="Arial" w:eastAsia="Arial"/>
          <w:b w:val="0"/>
          <w:i w:val="0"/>
          <w:color w:val="5A5A72"/>
          <w:sz w:val="19"/>
        </w:rPr>
        <w:t>A supporting TLS capability for critical technical hiring. It must not define the broader brand.</w:t>
      </w:r>
    </w:p>
    <w:p>
      <w:pPr>
        <w:pStyle w:val="ListBullet"/>
        <w:spacing w:after="40"/>
      </w:pPr>
      <w:r>
        <w:rPr>
          <w:rFonts w:ascii="Arial" w:hAnsi="Arial" w:eastAsia="Arial"/>
          <w:b w:val="0"/>
          <w:i w:val="0"/>
          <w:color w:val="5A5A72"/>
          <w:sz w:val="18"/>
        </w:rPr>
        <w:t>Role definition and success criteria.</w:t>
      </w:r>
    </w:p>
    <w:p>
      <w:pPr>
        <w:pStyle w:val="ListBullet"/>
        <w:spacing w:after="40"/>
      </w:pPr>
      <w:r>
        <w:rPr>
          <w:rFonts w:ascii="Arial" w:hAnsi="Arial" w:eastAsia="Arial"/>
          <w:b w:val="0"/>
          <w:i w:val="0"/>
          <w:color w:val="5A5A72"/>
          <w:sz w:val="18"/>
        </w:rPr>
        <w:t>Technical sourcing and screening.</w:t>
      </w:r>
    </w:p>
    <w:p>
      <w:pPr>
        <w:pStyle w:val="ListBullet"/>
        <w:spacing w:after="40"/>
      </w:pPr>
      <w:r>
        <w:rPr>
          <w:rFonts w:ascii="Arial" w:hAnsi="Arial" w:eastAsia="Arial"/>
          <w:b w:val="0"/>
          <w:i w:val="0"/>
          <w:color w:val="5A5A72"/>
          <w:sz w:val="18"/>
        </w:rPr>
        <w:t>Curated shortlists and interview support.</w:t>
      </w:r>
    </w:p>
    <w:p>
      <w:pPr>
        <w:pStyle w:val="ListBullet"/>
        <w:spacing w:after="40"/>
      </w:pPr>
      <w:r>
        <w:rPr>
          <w:rFonts w:ascii="Arial" w:hAnsi="Arial" w:eastAsia="Arial"/>
          <w:b w:val="0"/>
          <w:i w:val="0"/>
          <w:color w:val="5A5A72"/>
          <w:sz w:val="18"/>
        </w:rPr>
        <w:t>Contract, contract-to-hire, and permanent technical roles.</w:t>
      </w:r>
    </w:p>
    <w:p>
      <w:pPr>
        <w:pStyle w:val="ListBullet"/>
        <w:spacing w:after="40"/>
      </w:pPr>
      <w:r>
        <w:rPr>
          <w:rFonts w:ascii="Arial" w:hAnsi="Arial" w:eastAsia="Arial"/>
          <w:b w:val="0"/>
          <w:i w:val="0"/>
          <w:color w:val="5A5A72"/>
          <w:sz w:val="18"/>
        </w:rPr>
        <w:t>Roles may include developers, cloud and DevOps engineers, architects, data professionals, technical project leaders, QA/automation, security/IAM, and technical business analysts.</w:t>
      </w:r>
    </w:p>
    <w:p>
      <w:pPr>
        <w:keepNext/>
        <w:spacing w:before="40" w:after="60"/>
      </w:pPr>
      <w:r>
        <w:rPr>
          <w:rFonts w:ascii="Arial" w:hAnsi="Arial" w:eastAsia="Arial"/>
          <w:b/>
          <w:i w:val="0"/>
          <w:color w:val="D94040"/>
          <w:sz w:val="18"/>
        </w:rPr>
        <w:t>05</w:t>
      </w:r>
      <w:r>
        <w:rPr>
          <w:rFonts w:ascii="Arial" w:hAnsi="Arial" w:eastAsia="Arial"/>
          <w:b/>
          <w:i w:val="0"/>
          <w:color w:val="0D0D0D"/>
          <w:sz w:val="40"/>
        </w:rPr>
        <w:t xml:space="preserve">  Ideal Customer &amp; Buyer Profile</w:t>
      </w:r>
    </w:p>
    <w:p>
      <w:pPr>
        <w:spacing w:after="240"/>
      </w:pPr>
      <w:r>
        <w:rPr>
          <w:rFonts w:ascii="Arial" w:hAnsi="Arial" w:eastAsia="Arial"/>
          <w:b w:val="0"/>
          <w:i w:val="0"/>
          <w:color w:val="5A5A72"/>
          <w:sz w:val="19"/>
        </w:rPr>
        <w:t>Who TLS serves and how to qualify the strongest opportunities.</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2520"/>
            <w:shd w:fill="0D0D0D"/>
            <w:tcMar>
              <w:top w:w="100" w:type="dxa"/>
              <w:start w:w="130" w:type="dxa"/>
              <w:bottom w:w="100" w:type="dxa"/>
              <w:end w:w="130" w:type="dxa"/>
            </w:tcMar>
          </w:tcPr>
          <w:p>
            <w:pPr>
              <w:jc w:val="left"/>
            </w:pPr>
            <w:r>
              <w:rPr>
                <w:rFonts w:ascii="Arial" w:hAnsi="Arial" w:eastAsia="Arial"/>
                <w:b/>
                <w:i w:val="0"/>
                <w:color w:val="FFFFFF"/>
                <w:sz w:val="17"/>
              </w:rPr>
              <w:t>Attribute</w:t>
            </w:r>
          </w:p>
        </w:tc>
        <w:tc>
          <w:tcPr>
            <w:tcW w:type="dxa" w:w="6624"/>
            <w:shd w:fill="0D0D0D"/>
            <w:tcMar>
              <w:top w:w="100" w:type="dxa"/>
              <w:start w:w="130" w:type="dxa"/>
              <w:bottom w:w="100" w:type="dxa"/>
              <w:end w:w="130" w:type="dxa"/>
            </w:tcMar>
          </w:tcPr>
          <w:p>
            <w:pPr>
              <w:jc w:val="left"/>
            </w:pPr>
            <w:r>
              <w:rPr>
                <w:rFonts w:ascii="Arial" w:hAnsi="Arial" w:eastAsia="Arial"/>
                <w:b/>
                <w:i w:val="0"/>
                <w:color w:val="FFFFFF"/>
                <w:sz w:val="17"/>
              </w:rPr>
              <w:t>Current TLS Profile</w:t>
            </w:r>
          </w:p>
        </w:tc>
      </w:tr>
      <w:tr>
        <w:trPr>
          <w:cantSplit/>
        </w:trPr>
        <w:tc>
          <w:tcPr>
            <w:tcW w:type="dxa" w:w="2520"/>
            <w:shd w:fill="FFFFFF"/>
            <w:tcMar>
              <w:top w:w="90" w:type="dxa"/>
              <w:start w:w="130" w:type="dxa"/>
              <w:bottom w:w="90" w:type="dxa"/>
              <w:end w:w="130" w:type="dxa"/>
            </w:tcMar>
            <w:vAlign w:val="top"/>
          </w:tcPr>
          <w:p>
            <w:pPr>
              <w:jc w:val="left"/>
            </w:pPr>
            <w:r>
              <w:rPr>
                <w:rFonts w:ascii="Arial" w:hAnsi="Arial" w:eastAsia="Arial"/>
                <w:b/>
                <w:i w:val="0"/>
                <w:color w:val="0D0D0D"/>
                <w:sz w:val="17"/>
              </w:rPr>
              <w:t>Company Size</w:t>
            </w:r>
          </w:p>
        </w:tc>
        <w:tc>
          <w:tcPr>
            <w:tcW w:type="dxa" w:w="6624"/>
            <w:shd w:fill="FFFFFF"/>
            <w:tcMar>
              <w:top w:w="90" w:type="dxa"/>
              <w:start w:w="130" w:type="dxa"/>
              <w:bottom w:w="90" w:type="dxa"/>
              <w:end w:w="130" w:type="dxa"/>
            </w:tcMar>
            <w:vAlign w:val="top"/>
          </w:tcPr>
          <w:p>
            <w:pPr>
              <w:jc w:val="left"/>
            </w:pPr>
            <w:r>
              <w:rPr>
                <w:rFonts w:ascii="Arial" w:hAnsi="Arial" w:eastAsia="Arial"/>
                <w:b w:val="0"/>
                <w:i w:val="0"/>
                <w:color w:val="5A5A72"/>
                <w:sz w:val="17"/>
              </w:rPr>
              <w:t>Typically 10 to 200 employees.</w:t>
            </w:r>
          </w:p>
        </w:tc>
      </w:tr>
      <w:tr>
        <w:trPr>
          <w:cantSplit/>
        </w:trPr>
        <w:tc>
          <w:tcPr>
            <w:tcW w:type="dxa" w:w="2520"/>
            <w:shd w:fill="FBFBFE"/>
            <w:tcMar>
              <w:top w:w="90" w:type="dxa"/>
              <w:start w:w="130" w:type="dxa"/>
              <w:bottom w:w="90" w:type="dxa"/>
              <w:end w:w="130" w:type="dxa"/>
            </w:tcMar>
            <w:vAlign w:val="top"/>
          </w:tcPr>
          <w:p>
            <w:pPr>
              <w:jc w:val="left"/>
            </w:pPr>
            <w:r>
              <w:rPr>
                <w:rFonts w:ascii="Arial" w:hAnsi="Arial" w:eastAsia="Arial"/>
                <w:b/>
                <w:i w:val="0"/>
                <w:color w:val="0D0D0D"/>
                <w:sz w:val="17"/>
              </w:rPr>
              <w:t>Revenue Range</w:t>
            </w:r>
          </w:p>
        </w:tc>
        <w:tc>
          <w:tcPr>
            <w:tcW w:type="dxa" w:w="6624"/>
            <w:shd w:fill="FBFBFE"/>
            <w:tcMar>
              <w:top w:w="90" w:type="dxa"/>
              <w:start w:w="130" w:type="dxa"/>
              <w:bottom w:w="90" w:type="dxa"/>
              <w:end w:w="130" w:type="dxa"/>
            </w:tcMar>
            <w:vAlign w:val="top"/>
          </w:tcPr>
          <w:p>
            <w:pPr>
              <w:jc w:val="left"/>
            </w:pPr>
            <w:r>
              <w:rPr>
                <w:rFonts w:ascii="Arial" w:hAnsi="Arial" w:eastAsia="Arial"/>
                <w:b w:val="0"/>
                <w:i w:val="0"/>
                <w:color w:val="5A5A72"/>
                <w:sz w:val="17"/>
              </w:rPr>
              <w:t>Typically $5M to $25M in annual revenue.</w:t>
            </w:r>
          </w:p>
        </w:tc>
      </w:tr>
      <w:tr>
        <w:trPr>
          <w:cantSplit/>
        </w:trPr>
        <w:tc>
          <w:tcPr>
            <w:tcW w:type="dxa" w:w="2520"/>
            <w:shd w:fill="FFFFFF"/>
            <w:tcMar>
              <w:top w:w="90" w:type="dxa"/>
              <w:start w:w="130" w:type="dxa"/>
              <w:bottom w:w="90" w:type="dxa"/>
              <w:end w:w="130" w:type="dxa"/>
            </w:tcMar>
            <w:vAlign w:val="top"/>
          </w:tcPr>
          <w:p>
            <w:pPr>
              <w:jc w:val="left"/>
            </w:pPr>
            <w:r>
              <w:rPr>
                <w:rFonts w:ascii="Arial" w:hAnsi="Arial" w:eastAsia="Arial"/>
                <w:b/>
                <w:i w:val="0"/>
                <w:color w:val="0D0D0D"/>
                <w:sz w:val="17"/>
              </w:rPr>
              <w:t>Geography</w:t>
            </w:r>
          </w:p>
        </w:tc>
        <w:tc>
          <w:tcPr>
            <w:tcW w:type="dxa" w:w="6624"/>
            <w:shd w:fill="FFFFFF"/>
            <w:tcMar>
              <w:top w:w="90" w:type="dxa"/>
              <w:start w:w="130" w:type="dxa"/>
              <w:bottom w:w="90" w:type="dxa"/>
              <w:end w:w="130" w:type="dxa"/>
            </w:tcMar>
            <w:vAlign w:val="top"/>
          </w:tcPr>
          <w:p>
            <w:pPr>
              <w:jc w:val="left"/>
            </w:pPr>
            <w:r>
              <w:rPr>
                <w:rFonts w:ascii="Arial" w:hAnsi="Arial" w:eastAsia="Arial"/>
                <w:b w:val="0"/>
                <w:i w:val="0"/>
                <w:color w:val="5A5A72"/>
                <w:sz w:val="17"/>
              </w:rPr>
              <w:t>United States, with primary focus on Dallas-Fort Worth and the surrounding region.</w:t>
            </w:r>
          </w:p>
        </w:tc>
      </w:tr>
      <w:tr>
        <w:trPr>
          <w:cantSplit/>
        </w:trPr>
        <w:tc>
          <w:tcPr>
            <w:tcW w:type="dxa" w:w="2520"/>
            <w:shd w:fill="FBFBFE"/>
            <w:tcMar>
              <w:top w:w="90" w:type="dxa"/>
              <w:start w:w="130" w:type="dxa"/>
              <w:bottom w:w="90" w:type="dxa"/>
              <w:end w:w="130" w:type="dxa"/>
            </w:tcMar>
            <w:vAlign w:val="top"/>
          </w:tcPr>
          <w:p>
            <w:pPr>
              <w:jc w:val="left"/>
            </w:pPr>
            <w:r>
              <w:rPr>
                <w:rFonts w:ascii="Arial" w:hAnsi="Arial" w:eastAsia="Arial"/>
                <w:b/>
                <w:i w:val="0"/>
                <w:color w:val="0D0D0D"/>
                <w:sz w:val="17"/>
              </w:rPr>
              <w:t>Typical Initial Engagement</w:t>
            </w:r>
          </w:p>
        </w:tc>
        <w:tc>
          <w:tcPr>
            <w:tcW w:type="dxa" w:w="6624"/>
            <w:shd w:fill="FBFBFE"/>
            <w:tcMar>
              <w:top w:w="90" w:type="dxa"/>
              <w:start w:w="130" w:type="dxa"/>
              <w:bottom w:w="90" w:type="dxa"/>
              <w:end w:w="130" w:type="dxa"/>
            </w:tcMar>
            <w:vAlign w:val="top"/>
          </w:tcPr>
          <w:p>
            <w:pPr>
              <w:jc w:val="left"/>
            </w:pPr>
            <w:r>
              <w:rPr>
                <w:rFonts w:ascii="Arial" w:hAnsi="Arial" w:eastAsia="Arial"/>
                <w:b w:val="0"/>
                <w:i w:val="0"/>
                <w:color w:val="5A5A72"/>
                <w:sz w:val="17"/>
              </w:rPr>
              <w:t>$10,000 to $45,000 for implementation projects; larger engagements are possible.</w:t>
            </w:r>
          </w:p>
        </w:tc>
      </w:tr>
      <w:tr>
        <w:trPr>
          <w:cantSplit/>
        </w:trPr>
        <w:tc>
          <w:tcPr>
            <w:tcW w:type="dxa" w:w="2520"/>
            <w:shd w:fill="FFFFFF"/>
            <w:tcMar>
              <w:top w:w="90" w:type="dxa"/>
              <w:start w:w="130" w:type="dxa"/>
              <w:bottom w:w="90" w:type="dxa"/>
              <w:end w:w="130" w:type="dxa"/>
            </w:tcMar>
            <w:vAlign w:val="top"/>
          </w:tcPr>
          <w:p>
            <w:pPr>
              <w:jc w:val="left"/>
            </w:pPr>
            <w:r>
              <w:rPr>
                <w:rFonts w:ascii="Arial" w:hAnsi="Arial" w:eastAsia="Arial"/>
                <w:b/>
                <w:i w:val="0"/>
                <w:color w:val="0D0D0D"/>
                <w:sz w:val="17"/>
              </w:rPr>
              <w:t>Operating Stage</w:t>
            </w:r>
          </w:p>
        </w:tc>
        <w:tc>
          <w:tcPr>
            <w:tcW w:type="dxa" w:w="6624"/>
            <w:shd w:fill="FFFFFF"/>
            <w:tcMar>
              <w:top w:w="90" w:type="dxa"/>
              <w:start w:w="130" w:type="dxa"/>
              <w:bottom w:w="90" w:type="dxa"/>
              <w:end w:w="130" w:type="dxa"/>
            </w:tcMar>
            <w:vAlign w:val="top"/>
          </w:tcPr>
          <w:p>
            <w:pPr>
              <w:jc w:val="left"/>
            </w:pPr>
            <w:r>
              <w:rPr>
                <w:rFonts w:ascii="Arial" w:hAnsi="Arial" w:eastAsia="Arial"/>
                <w:b w:val="0"/>
                <w:i w:val="0"/>
                <w:color w:val="5A5A72"/>
                <w:sz w:val="17"/>
              </w:rPr>
              <w:t>Proven business model; growing or operationally complex enough that systems, workflows, integrations, or technical execution matter.</w:t>
            </w:r>
          </w:p>
        </w:tc>
      </w:tr>
      <w:tr>
        <w:trPr>
          <w:cantSplit/>
        </w:trPr>
        <w:tc>
          <w:tcPr>
            <w:tcW w:type="dxa" w:w="2520"/>
            <w:shd w:fill="FBFBFE"/>
            <w:tcMar>
              <w:top w:w="90" w:type="dxa"/>
              <w:start w:w="130" w:type="dxa"/>
              <w:bottom w:w="90" w:type="dxa"/>
              <w:end w:w="130" w:type="dxa"/>
            </w:tcMar>
            <w:vAlign w:val="top"/>
          </w:tcPr>
          <w:p>
            <w:pPr>
              <w:jc w:val="left"/>
            </w:pPr>
            <w:r>
              <w:rPr>
                <w:rFonts w:ascii="Arial" w:hAnsi="Arial" w:eastAsia="Arial"/>
                <w:b/>
                <w:i w:val="0"/>
                <w:color w:val="0D0D0D"/>
                <w:sz w:val="17"/>
              </w:rPr>
              <w:t>Leadership Readiness</w:t>
            </w:r>
          </w:p>
        </w:tc>
        <w:tc>
          <w:tcPr>
            <w:tcW w:type="dxa" w:w="6624"/>
            <w:shd w:fill="FBFBFE"/>
            <w:tcMar>
              <w:top w:w="90" w:type="dxa"/>
              <w:start w:w="130" w:type="dxa"/>
              <w:bottom w:w="90" w:type="dxa"/>
              <w:end w:w="130" w:type="dxa"/>
            </w:tcMar>
            <w:vAlign w:val="top"/>
          </w:tcPr>
          <w:p>
            <w:pPr>
              <w:jc w:val="left"/>
            </w:pPr>
            <w:r>
              <w:rPr>
                <w:rFonts w:ascii="Arial" w:hAnsi="Arial" w:eastAsia="Arial"/>
                <w:b w:val="0"/>
                <w:i w:val="0"/>
                <w:color w:val="5A5A72"/>
                <w:sz w:val="17"/>
              </w:rPr>
              <w:t>Decision-makers are ready to invest and act, not merely explore indefinitely.</w:t>
            </w:r>
          </w:p>
        </w:tc>
      </w:tr>
    </w:tbl>
    <w:p>
      <w:pPr>
        <w:spacing w:after="0"/>
      </w:pPr>
    </w:p>
    <w:p>
      <w:pPr>
        <w:pStyle w:val="Heading2"/>
        <w:keepNext/>
      </w:pPr>
      <w:r>
        <w:t>Primary Decision Makers</w:t>
      </w:r>
    </w:p>
    <w:p>
      <w:pPr>
        <w:pStyle w:val="ListBullet"/>
        <w:spacing w:after="40"/>
      </w:pPr>
      <w:r>
        <w:rPr>
          <w:rFonts w:ascii="Arial" w:hAnsi="Arial" w:eastAsia="Arial"/>
          <w:b w:val="0"/>
          <w:i w:val="0"/>
          <w:color w:val="5A5A72"/>
          <w:sz w:val="18"/>
        </w:rPr>
        <w:t>Owners and Founders.</w:t>
      </w:r>
    </w:p>
    <w:p>
      <w:pPr>
        <w:pStyle w:val="ListBullet"/>
        <w:spacing w:after="40"/>
      </w:pPr>
      <w:r>
        <w:rPr>
          <w:rFonts w:ascii="Arial" w:hAnsi="Arial" w:eastAsia="Arial"/>
          <w:b w:val="0"/>
          <w:i w:val="0"/>
          <w:color w:val="5A5A72"/>
          <w:sz w:val="18"/>
        </w:rPr>
        <w:t>Presidents and General Managers.</w:t>
      </w:r>
    </w:p>
    <w:p>
      <w:pPr>
        <w:pStyle w:val="ListBullet"/>
        <w:spacing w:after="40"/>
      </w:pPr>
      <w:r>
        <w:rPr>
          <w:rFonts w:ascii="Arial" w:hAnsi="Arial" w:eastAsia="Arial"/>
          <w:b w:val="0"/>
          <w:i w:val="0"/>
          <w:color w:val="5A5A72"/>
          <w:sz w:val="18"/>
        </w:rPr>
        <w:t>COOs and operational leaders.</w:t>
      </w:r>
    </w:p>
    <w:p>
      <w:pPr>
        <w:pStyle w:val="ListBullet"/>
        <w:spacing w:after="40"/>
      </w:pPr>
      <w:r>
        <w:rPr>
          <w:rFonts w:ascii="Arial" w:hAnsi="Arial" w:eastAsia="Arial"/>
          <w:b w:val="0"/>
          <w:i w:val="0"/>
          <w:color w:val="5A5A72"/>
          <w:sz w:val="18"/>
        </w:rPr>
        <w:t>CIOs, CTOs, and IT Directors.</w:t>
      </w:r>
    </w:p>
    <w:p>
      <w:pPr>
        <w:pStyle w:val="ListBullet"/>
        <w:spacing w:after="40"/>
      </w:pPr>
      <w:r>
        <w:rPr>
          <w:rFonts w:ascii="Arial" w:hAnsi="Arial" w:eastAsia="Arial"/>
          <w:b w:val="0"/>
          <w:i w:val="0"/>
          <w:color w:val="5A5A72"/>
          <w:sz w:val="18"/>
        </w:rPr>
        <w:t>CFOs when cost, process leakage, or implementation economics drive the need.</w:t>
      </w:r>
    </w:p>
    <w:p>
      <w:pPr>
        <w:pStyle w:val="ListBullet"/>
        <w:spacing w:after="40"/>
      </w:pPr>
      <w:r>
        <w:rPr>
          <w:rFonts w:ascii="Arial" w:hAnsi="Arial" w:eastAsia="Arial"/>
          <w:b w:val="0"/>
          <w:i w:val="0"/>
          <w:color w:val="5A5A72"/>
          <w:sz w:val="18"/>
        </w:rPr>
        <w:t>Senior stakeholders with authority to approve the engagement and a genuine stake in the outcome.</w:t>
      </w:r>
    </w:p>
    <w:p>
      <w:pPr>
        <w:pStyle w:val="Heading2"/>
        <w:keepNext/>
      </w:pPr>
      <w:r>
        <w:t>Industries Already Reflected in TLS Source Material</w:t>
      </w:r>
    </w:p>
    <w:p>
      <w:pPr>
        <w:pStyle w:val="BodyText"/>
        <w:spacing w:after="100"/>
      </w:pPr>
      <w:r>
        <w:rPr>
          <w:rFonts w:ascii="Arial" w:hAnsi="Arial" w:eastAsia="Arial"/>
          <w:b w:val="0"/>
          <w:i w:val="0"/>
          <w:color w:val="5A5A72"/>
          <w:sz w:val="19"/>
        </w:rPr>
        <w:t>Automotive; Healthcare; Finance; Self-Storage; Logistics; Recruitment; Hospitality &amp; Entertainment; eCommerce; Professional Services; Social Media.</w:t>
      </w:r>
    </w:p>
    <w:p>
      <w:pPr>
        <w:pStyle w:val="BodyText"/>
        <w:spacing w:after="100"/>
      </w:pPr>
      <w:r>
        <w:rPr>
          <w:rFonts w:ascii="Arial" w:hAnsi="Arial" w:eastAsia="Arial"/>
          <w:b w:val="0"/>
          <w:i w:val="0"/>
          <w:color w:val="5A5A72"/>
          <w:sz w:val="19"/>
        </w:rPr>
        <w:t>These industries are examples of existing TLS positioning. They are not an exclusive list. Market to the problem and execution need first; do not claim industry specialization beyond demonstrated experience.</w:t>
      </w:r>
    </w:p>
    <w:p>
      <w:pPr>
        <w:pStyle w:val="Heading2"/>
        <w:keepNext/>
      </w:pPr>
      <w:r>
        <w:t>Quick Qualification Rule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3F8FF"/>
            <w:tcMar>
              <w:top w:w="160" w:type="dxa"/>
              <w:start w:w="220" w:type="dxa"/>
              <w:bottom w:w="160" w:type="dxa"/>
              <w:end w:w="220" w:type="dxa"/>
            </w:tcMar>
          </w:tcPr>
          <w:p>
            <w:pPr>
              <w:spacing w:after="80"/>
            </w:pPr>
            <w:r>
              <w:rPr>
                <w:rFonts w:ascii="Arial" w:hAnsi="Arial" w:eastAsia="Arial"/>
                <w:b/>
                <w:i w:val="0"/>
                <w:color w:val="1288CF"/>
                <w:sz w:val="17"/>
              </w:rPr>
              <w:t>STRONG TLS REFERRAL</w:t>
            </w:r>
          </w:p>
          <w:p>
            <w:pPr>
              <w:spacing w:after="0"/>
            </w:pPr>
            <w:r>
              <w:rPr>
                <w:rFonts w:ascii="Arial" w:hAnsi="Arial" w:eastAsia="Arial"/>
                <w:b/>
                <w:i w:val="0"/>
                <w:color w:val="0D0D0D"/>
                <w:sz w:val="21"/>
              </w:rPr>
              <w:t>A company has a software, integration, automation, application, platform, or defined operational execution need; the requirement is defined or can be made definable through execution scoping; and leadership is ready to act.</w:t>
            </w:r>
          </w:p>
        </w:tc>
      </w:tr>
    </w:tbl>
    <w:p>
      <w:pPr>
        <w:pStyle w:val="Heading2"/>
        <w:keepNext/>
      </w:pPr>
      <w:r>
        <w:t>Common Disqualifiers or Reroutes</w:t>
      </w:r>
    </w:p>
    <w:p>
      <w:pPr>
        <w:pStyle w:val="ListBullet"/>
        <w:spacing w:after="40"/>
      </w:pPr>
      <w:r>
        <w:rPr>
          <w:rFonts w:ascii="Arial" w:hAnsi="Arial" w:eastAsia="Arial"/>
          <w:b w:val="0"/>
          <w:i w:val="0"/>
          <w:color w:val="5A5A72"/>
          <w:sz w:val="18"/>
        </w:rPr>
        <w:t>Leadership is not bought in on investing in a solution or has no urgency to act.</w:t>
      </w:r>
    </w:p>
    <w:p>
      <w:pPr>
        <w:pStyle w:val="ListBullet"/>
        <w:spacing w:after="40"/>
      </w:pPr>
      <w:r>
        <w:rPr>
          <w:rFonts w:ascii="Arial" w:hAnsi="Arial" w:eastAsia="Arial"/>
          <w:b w:val="0"/>
          <w:i w:val="0"/>
          <w:color w:val="5A5A72"/>
          <w:sz w:val="18"/>
        </w:rPr>
        <w:t>The core need is broad executive alignment, transformation direction, governance reset, or ambiguity across the enterprise: consider Tech Transpire.</w:t>
      </w:r>
    </w:p>
    <w:p>
      <w:pPr>
        <w:pStyle w:val="ListBullet"/>
        <w:spacing w:after="40"/>
      </w:pPr>
      <w:r>
        <w:rPr>
          <w:rFonts w:ascii="Arial" w:hAnsi="Arial" w:eastAsia="Arial"/>
          <w:b w:val="0"/>
          <w:i w:val="0"/>
          <w:color w:val="5A5A72"/>
          <w:sz w:val="18"/>
        </w:rPr>
        <w:t>The request is purely generic helpdesk/MSP support with no fit to TLS execution capabilities.</w:t>
      </w:r>
    </w:p>
    <w:p>
      <w:pPr>
        <w:pStyle w:val="ListBullet"/>
        <w:spacing w:after="40"/>
      </w:pPr>
      <w:r>
        <w:rPr>
          <w:rFonts w:ascii="Arial" w:hAnsi="Arial" w:eastAsia="Arial"/>
          <w:b w:val="0"/>
          <w:i w:val="0"/>
          <w:color w:val="5A5A72"/>
          <w:sz w:val="18"/>
        </w:rPr>
        <w:t>The opportunity requires a claim, certification, partner status, or platform specialization that TLS has not confirmed.</w:t>
      </w:r>
    </w:p>
    <w:p>
      <w:pPr>
        <w:keepNext/>
        <w:spacing w:before="40" w:after="60"/>
      </w:pPr>
      <w:r>
        <w:rPr>
          <w:rFonts w:ascii="Arial" w:hAnsi="Arial" w:eastAsia="Arial"/>
          <w:b/>
          <w:i w:val="0"/>
          <w:color w:val="D94040"/>
          <w:sz w:val="18"/>
        </w:rPr>
        <w:t>06</w:t>
      </w:r>
      <w:r>
        <w:rPr>
          <w:rFonts w:ascii="Arial" w:hAnsi="Arial" w:eastAsia="Arial"/>
          <w:b/>
          <w:i w:val="0"/>
          <w:color w:val="0D0D0D"/>
          <w:sz w:val="40"/>
        </w:rPr>
        <w:t xml:space="preserve">  Problems TLS Is Built to Solve</w:t>
      </w:r>
    </w:p>
    <w:p>
      <w:pPr>
        <w:spacing w:after="240"/>
      </w:pPr>
      <w:r>
        <w:rPr>
          <w:rFonts w:ascii="Arial" w:hAnsi="Arial" w:eastAsia="Arial"/>
          <w:b w:val="0"/>
          <w:i w:val="0"/>
          <w:color w:val="5A5A72"/>
          <w:sz w:val="19"/>
        </w:rPr>
        <w:t>Use these real-world signals to create specific, credible marketing instead of generic technology slogans.</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2664"/>
            <w:shd w:fill="0D0D0D"/>
            <w:tcMar>
              <w:top w:w="100" w:type="dxa"/>
              <w:start w:w="130" w:type="dxa"/>
              <w:bottom w:w="100" w:type="dxa"/>
              <w:end w:w="130" w:type="dxa"/>
            </w:tcMar>
          </w:tcPr>
          <w:p>
            <w:pPr>
              <w:jc w:val="left"/>
            </w:pPr>
            <w:r>
              <w:rPr>
                <w:rFonts w:ascii="Arial" w:hAnsi="Arial" w:eastAsia="Arial"/>
                <w:b/>
                <w:i w:val="0"/>
                <w:color w:val="FFFFFF"/>
                <w:sz w:val="17"/>
              </w:rPr>
              <w:t>Pain Signal</w:t>
            </w:r>
          </w:p>
        </w:tc>
        <w:tc>
          <w:tcPr>
            <w:tcW w:type="dxa" w:w="6480"/>
            <w:shd w:fill="0D0D0D"/>
            <w:tcMar>
              <w:top w:w="100" w:type="dxa"/>
              <w:start w:w="130" w:type="dxa"/>
              <w:bottom w:w="100" w:type="dxa"/>
              <w:end w:w="130" w:type="dxa"/>
            </w:tcMar>
          </w:tcPr>
          <w:p>
            <w:pPr>
              <w:jc w:val="left"/>
            </w:pPr>
            <w:r>
              <w:rPr>
                <w:rFonts w:ascii="Arial" w:hAnsi="Arial" w:eastAsia="Arial"/>
                <w:b/>
                <w:i w:val="0"/>
                <w:color w:val="FFFFFF"/>
                <w:sz w:val="17"/>
              </w:rPr>
              <w:t>How TLS Should Frame It</w:t>
            </w:r>
          </w:p>
        </w:tc>
      </w:tr>
      <w:tr>
        <w:trPr>
          <w:cantSplit/>
        </w:trPr>
        <w:tc>
          <w:tcPr>
            <w:tcW w:type="dxa" w:w="2664"/>
            <w:shd w:fill="FFFFFF"/>
            <w:tcMar>
              <w:top w:w="90" w:type="dxa"/>
              <w:start w:w="130" w:type="dxa"/>
              <w:bottom w:w="90" w:type="dxa"/>
              <w:end w:w="130" w:type="dxa"/>
            </w:tcMar>
            <w:vAlign w:val="top"/>
          </w:tcPr>
          <w:p>
            <w:pPr>
              <w:jc w:val="left"/>
            </w:pPr>
            <w:r>
              <w:rPr>
                <w:rFonts w:ascii="Arial" w:hAnsi="Arial" w:eastAsia="Arial"/>
                <w:b/>
                <w:i w:val="0"/>
                <w:color w:val="0D0D0D"/>
                <w:sz w:val="16"/>
              </w:rPr>
              <w:t>Disconnected tools</w:t>
            </w:r>
          </w:p>
        </w:tc>
        <w:tc>
          <w:tcPr>
            <w:tcW w:type="dxa" w:w="6480"/>
            <w:shd w:fill="FFFFFF"/>
            <w:tcMar>
              <w:top w:w="90" w:type="dxa"/>
              <w:start w:w="130" w:type="dxa"/>
              <w:bottom w:w="90" w:type="dxa"/>
              <w:end w:w="130" w:type="dxa"/>
            </w:tcMar>
            <w:vAlign w:val="top"/>
          </w:tcPr>
          <w:p>
            <w:pPr>
              <w:jc w:val="left"/>
            </w:pPr>
            <w:r>
              <w:rPr>
                <w:rFonts w:ascii="Arial" w:hAnsi="Arial" w:eastAsia="Arial"/>
                <w:b w:val="0"/>
                <w:i w:val="0"/>
                <w:color w:val="5A5A72"/>
                <w:sz w:val="16"/>
              </w:rPr>
              <w:t>Systems do not communicate reliably; data is trapped in silos or moved manually.</w:t>
            </w:r>
          </w:p>
        </w:tc>
      </w:tr>
      <w:tr>
        <w:trPr>
          <w:cantSplit/>
        </w:trPr>
        <w:tc>
          <w:tcPr>
            <w:tcW w:type="dxa" w:w="2664"/>
            <w:shd w:fill="FBFBFE"/>
            <w:tcMar>
              <w:top w:w="90" w:type="dxa"/>
              <w:start w:w="130" w:type="dxa"/>
              <w:bottom w:w="90" w:type="dxa"/>
              <w:end w:w="130" w:type="dxa"/>
            </w:tcMar>
            <w:vAlign w:val="top"/>
          </w:tcPr>
          <w:p>
            <w:pPr>
              <w:jc w:val="left"/>
            </w:pPr>
            <w:r>
              <w:rPr>
                <w:rFonts w:ascii="Arial" w:hAnsi="Arial" w:eastAsia="Arial"/>
                <w:b/>
                <w:i w:val="0"/>
                <w:color w:val="0D0D0D"/>
                <w:sz w:val="16"/>
              </w:rPr>
              <w:t>Duplicate data entry</w:t>
            </w:r>
          </w:p>
        </w:tc>
        <w:tc>
          <w:tcPr>
            <w:tcW w:type="dxa" w:w="6480"/>
            <w:shd w:fill="FBFBFE"/>
            <w:tcMar>
              <w:top w:w="90" w:type="dxa"/>
              <w:start w:w="130" w:type="dxa"/>
              <w:bottom w:w="90" w:type="dxa"/>
              <w:end w:w="130" w:type="dxa"/>
            </w:tcMar>
            <w:vAlign w:val="top"/>
          </w:tcPr>
          <w:p>
            <w:pPr>
              <w:jc w:val="left"/>
            </w:pPr>
            <w:r>
              <w:rPr>
                <w:rFonts w:ascii="Arial" w:hAnsi="Arial" w:eastAsia="Arial"/>
                <w:b w:val="0"/>
                <w:i w:val="0"/>
                <w:color w:val="5A5A72"/>
                <w:sz w:val="16"/>
              </w:rPr>
              <w:t>The same information is copied, reformatted, or re-entered across systems.</w:t>
            </w:r>
          </w:p>
        </w:tc>
      </w:tr>
      <w:tr>
        <w:trPr>
          <w:cantSplit/>
        </w:trPr>
        <w:tc>
          <w:tcPr>
            <w:tcW w:type="dxa" w:w="2664"/>
            <w:shd w:fill="FFFFFF"/>
            <w:tcMar>
              <w:top w:w="90" w:type="dxa"/>
              <w:start w:w="130" w:type="dxa"/>
              <w:bottom w:w="90" w:type="dxa"/>
              <w:end w:w="130" w:type="dxa"/>
            </w:tcMar>
            <w:vAlign w:val="top"/>
          </w:tcPr>
          <w:p>
            <w:pPr>
              <w:jc w:val="left"/>
            </w:pPr>
            <w:r>
              <w:rPr>
                <w:rFonts w:ascii="Arial" w:hAnsi="Arial" w:eastAsia="Arial"/>
                <w:b/>
                <w:i w:val="0"/>
                <w:color w:val="0D0D0D"/>
                <w:sz w:val="16"/>
              </w:rPr>
              <w:t>Manual handoffs</w:t>
            </w:r>
          </w:p>
        </w:tc>
        <w:tc>
          <w:tcPr>
            <w:tcW w:type="dxa" w:w="6480"/>
            <w:shd w:fill="FFFFFF"/>
            <w:tcMar>
              <w:top w:w="90" w:type="dxa"/>
              <w:start w:w="130" w:type="dxa"/>
              <w:bottom w:w="90" w:type="dxa"/>
              <w:end w:w="130" w:type="dxa"/>
            </w:tcMar>
            <w:vAlign w:val="top"/>
          </w:tcPr>
          <w:p>
            <w:pPr>
              <w:jc w:val="left"/>
            </w:pPr>
            <w:r>
              <w:rPr>
                <w:rFonts w:ascii="Arial" w:hAnsi="Arial" w:eastAsia="Arial"/>
                <w:b w:val="0"/>
                <w:i w:val="0"/>
                <w:color w:val="5A5A72"/>
                <w:sz w:val="16"/>
              </w:rPr>
              <w:t>Work depends on people remembering to transfer data, send an email, update a spreadsheet, or trigger the next step.</w:t>
            </w:r>
          </w:p>
        </w:tc>
      </w:tr>
      <w:tr>
        <w:trPr>
          <w:cantSplit/>
        </w:trPr>
        <w:tc>
          <w:tcPr>
            <w:tcW w:type="dxa" w:w="2664"/>
            <w:shd w:fill="FBFBFE"/>
            <w:tcMar>
              <w:top w:w="90" w:type="dxa"/>
              <w:start w:w="130" w:type="dxa"/>
              <w:bottom w:w="90" w:type="dxa"/>
              <w:end w:w="130" w:type="dxa"/>
            </w:tcMar>
            <w:vAlign w:val="top"/>
          </w:tcPr>
          <w:p>
            <w:pPr>
              <w:jc w:val="left"/>
            </w:pPr>
            <w:r>
              <w:rPr>
                <w:rFonts w:ascii="Arial" w:hAnsi="Arial" w:eastAsia="Arial"/>
                <w:b/>
                <w:i w:val="0"/>
                <w:color w:val="0D0D0D"/>
                <w:sz w:val="16"/>
              </w:rPr>
              <w:t>Spreadsheet/email workflows</w:t>
            </w:r>
          </w:p>
        </w:tc>
        <w:tc>
          <w:tcPr>
            <w:tcW w:type="dxa" w:w="6480"/>
            <w:shd w:fill="FBFBFE"/>
            <w:tcMar>
              <w:top w:w="90" w:type="dxa"/>
              <w:start w:w="130" w:type="dxa"/>
              <w:bottom w:w="90" w:type="dxa"/>
              <w:end w:w="130" w:type="dxa"/>
            </w:tcMar>
            <w:vAlign w:val="top"/>
          </w:tcPr>
          <w:p>
            <w:pPr>
              <w:jc w:val="left"/>
            </w:pPr>
            <w:r>
              <w:rPr>
                <w:rFonts w:ascii="Arial" w:hAnsi="Arial" w:eastAsia="Arial"/>
                <w:b w:val="0"/>
                <w:i w:val="0"/>
                <w:color w:val="5A5A72"/>
                <w:sz w:val="16"/>
              </w:rPr>
              <w:t>A critical business process has outgrown ad hoc tools and should become a proper workflow or application.</w:t>
            </w:r>
          </w:p>
        </w:tc>
      </w:tr>
      <w:tr>
        <w:trPr>
          <w:cantSplit/>
        </w:trPr>
        <w:tc>
          <w:tcPr>
            <w:tcW w:type="dxa" w:w="2664"/>
            <w:shd w:fill="FFFFFF"/>
            <w:tcMar>
              <w:top w:w="90" w:type="dxa"/>
              <w:start w:w="130" w:type="dxa"/>
              <w:bottom w:w="90" w:type="dxa"/>
              <w:end w:w="130" w:type="dxa"/>
            </w:tcMar>
            <w:vAlign w:val="top"/>
          </w:tcPr>
          <w:p>
            <w:pPr>
              <w:jc w:val="left"/>
            </w:pPr>
            <w:r>
              <w:rPr>
                <w:rFonts w:ascii="Arial" w:hAnsi="Arial" w:eastAsia="Arial"/>
                <w:b/>
                <w:i w:val="0"/>
                <w:color w:val="0D0D0D"/>
                <w:sz w:val="16"/>
              </w:rPr>
              <w:t>Off-the-shelf workarounds</w:t>
            </w:r>
          </w:p>
        </w:tc>
        <w:tc>
          <w:tcPr>
            <w:tcW w:type="dxa" w:w="6480"/>
            <w:shd w:fill="FFFFFF"/>
            <w:tcMar>
              <w:top w:w="90" w:type="dxa"/>
              <w:start w:w="130" w:type="dxa"/>
              <w:bottom w:w="90" w:type="dxa"/>
              <w:end w:w="130" w:type="dxa"/>
            </w:tcMar>
            <w:vAlign w:val="top"/>
          </w:tcPr>
          <w:p>
            <w:pPr>
              <w:jc w:val="left"/>
            </w:pPr>
            <w:r>
              <w:rPr>
                <w:rFonts w:ascii="Arial" w:hAnsi="Arial" w:eastAsia="Arial"/>
                <w:b w:val="0"/>
                <w:i w:val="0"/>
                <w:color w:val="5A5A72"/>
                <w:sz w:val="16"/>
              </w:rPr>
              <w:t>The current product forces the business to bend around limitations or maintain too many manual exceptions.</w:t>
            </w:r>
          </w:p>
        </w:tc>
      </w:tr>
      <w:tr>
        <w:trPr>
          <w:cantSplit/>
        </w:trPr>
        <w:tc>
          <w:tcPr>
            <w:tcW w:type="dxa" w:w="2664"/>
            <w:shd w:fill="FBFBFE"/>
            <w:tcMar>
              <w:top w:w="90" w:type="dxa"/>
              <w:start w:w="130" w:type="dxa"/>
              <w:bottom w:w="90" w:type="dxa"/>
              <w:end w:w="130" w:type="dxa"/>
            </w:tcMar>
            <w:vAlign w:val="top"/>
          </w:tcPr>
          <w:p>
            <w:pPr>
              <w:jc w:val="left"/>
            </w:pPr>
            <w:r>
              <w:rPr>
                <w:rFonts w:ascii="Arial" w:hAnsi="Arial" w:eastAsia="Arial"/>
                <w:b/>
                <w:i w:val="0"/>
                <w:color w:val="0D0D0D"/>
                <w:sz w:val="16"/>
              </w:rPr>
              <w:t>Legacy technology</w:t>
            </w:r>
          </w:p>
        </w:tc>
        <w:tc>
          <w:tcPr>
            <w:tcW w:type="dxa" w:w="6480"/>
            <w:shd w:fill="FBFBFE"/>
            <w:tcMar>
              <w:top w:w="90" w:type="dxa"/>
              <w:start w:w="130" w:type="dxa"/>
              <w:bottom w:w="90" w:type="dxa"/>
              <w:end w:w="130" w:type="dxa"/>
            </w:tcMar>
            <w:vAlign w:val="top"/>
          </w:tcPr>
          <w:p>
            <w:pPr>
              <w:jc w:val="left"/>
            </w:pPr>
            <w:r>
              <w:rPr>
                <w:rFonts w:ascii="Arial" w:hAnsi="Arial" w:eastAsia="Arial"/>
                <w:b w:val="0"/>
                <w:i w:val="0"/>
                <w:color w:val="5A5A72"/>
                <w:sz w:val="16"/>
              </w:rPr>
              <w:t>Older software slows the team, creates integration limits, or is becoming an operating liability.</w:t>
            </w:r>
          </w:p>
        </w:tc>
      </w:tr>
      <w:tr>
        <w:trPr>
          <w:cantSplit/>
        </w:trPr>
        <w:tc>
          <w:tcPr>
            <w:tcW w:type="dxa" w:w="2664"/>
            <w:shd w:fill="FFFFFF"/>
            <w:tcMar>
              <w:top w:w="90" w:type="dxa"/>
              <w:start w:w="130" w:type="dxa"/>
              <w:bottom w:w="90" w:type="dxa"/>
              <w:end w:w="130" w:type="dxa"/>
            </w:tcMar>
            <w:vAlign w:val="top"/>
          </w:tcPr>
          <w:p>
            <w:pPr>
              <w:jc w:val="left"/>
            </w:pPr>
            <w:r>
              <w:rPr>
                <w:rFonts w:ascii="Arial" w:hAnsi="Arial" w:eastAsia="Arial"/>
                <w:b/>
                <w:i w:val="0"/>
                <w:color w:val="0D0D0D"/>
                <w:sz w:val="16"/>
              </w:rPr>
              <w:t>Poor visibility</w:t>
            </w:r>
          </w:p>
        </w:tc>
        <w:tc>
          <w:tcPr>
            <w:tcW w:type="dxa" w:w="6480"/>
            <w:shd w:fill="FFFFFF"/>
            <w:tcMar>
              <w:top w:w="90" w:type="dxa"/>
              <w:start w:w="130" w:type="dxa"/>
              <w:bottom w:w="90" w:type="dxa"/>
              <w:end w:w="130" w:type="dxa"/>
            </w:tcMar>
            <w:vAlign w:val="top"/>
          </w:tcPr>
          <w:p>
            <w:pPr>
              <w:jc w:val="left"/>
            </w:pPr>
            <w:r>
              <w:rPr>
                <w:rFonts w:ascii="Arial" w:hAnsi="Arial" w:eastAsia="Arial"/>
                <w:b w:val="0"/>
                <w:i w:val="0"/>
                <w:color w:val="5A5A72"/>
                <w:sz w:val="16"/>
              </w:rPr>
              <w:t>Leaders cannot see current status or performance without combining reports and files manually.</w:t>
            </w:r>
          </w:p>
        </w:tc>
      </w:tr>
      <w:tr>
        <w:trPr>
          <w:cantSplit/>
        </w:trPr>
        <w:tc>
          <w:tcPr>
            <w:tcW w:type="dxa" w:w="2664"/>
            <w:shd w:fill="FBFBFE"/>
            <w:tcMar>
              <w:top w:w="90" w:type="dxa"/>
              <w:start w:w="130" w:type="dxa"/>
              <w:bottom w:w="90" w:type="dxa"/>
              <w:end w:w="130" w:type="dxa"/>
            </w:tcMar>
            <w:vAlign w:val="top"/>
          </w:tcPr>
          <w:p>
            <w:pPr>
              <w:jc w:val="left"/>
            </w:pPr>
            <w:r>
              <w:rPr>
                <w:rFonts w:ascii="Arial" w:hAnsi="Arial" w:eastAsia="Arial"/>
                <w:b/>
                <w:i w:val="0"/>
                <w:color w:val="0D0D0D"/>
                <w:sz w:val="16"/>
              </w:rPr>
              <w:t>Processes breaking with growth</w:t>
            </w:r>
          </w:p>
        </w:tc>
        <w:tc>
          <w:tcPr>
            <w:tcW w:type="dxa" w:w="6480"/>
            <w:shd w:fill="FBFBFE"/>
            <w:tcMar>
              <w:top w:w="90" w:type="dxa"/>
              <w:start w:w="130" w:type="dxa"/>
              <w:bottom w:w="90" w:type="dxa"/>
              <w:end w:w="130" w:type="dxa"/>
            </w:tcMar>
            <w:vAlign w:val="top"/>
          </w:tcPr>
          <w:p>
            <w:pPr>
              <w:jc w:val="left"/>
            </w:pPr>
            <w:r>
              <w:rPr>
                <w:rFonts w:ascii="Arial" w:hAnsi="Arial" w:eastAsia="Arial"/>
                <w:b w:val="0"/>
                <w:i w:val="0"/>
                <w:color w:val="5A5A72"/>
                <w:sz w:val="16"/>
              </w:rPr>
              <w:t>A workflow that worked at 5 or 10 people is failing as the company reaches 15, 20, or 30.</w:t>
            </w:r>
          </w:p>
        </w:tc>
      </w:tr>
      <w:tr>
        <w:trPr>
          <w:cantSplit/>
        </w:trPr>
        <w:tc>
          <w:tcPr>
            <w:tcW w:type="dxa" w:w="2664"/>
            <w:shd w:fill="FFFFFF"/>
            <w:tcMar>
              <w:top w:w="90" w:type="dxa"/>
              <w:start w:w="130" w:type="dxa"/>
              <w:bottom w:w="90" w:type="dxa"/>
              <w:end w:w="130" w:type="dxa"/>
            </w:tcMar>
            <w:vAlign w:val="top"/>
          </w:tcPr>
          <w:p>
            <w:pPr>
              <w:jc w:val="left"/>
            </w:pPr>
            <w:r>
              <w:rPr>
                <w:rFonts w:ascii="Arial" w:hAnsi="Arial" w:eastAsia="Arial"/>
                <w:b/>
                <w:i w:val="0"/>
                <w:color w:val="0D0D0D"/>
                <w:sz w:val="16"/>
              </w:rPr>
              <w:t>Application backlog</w:t>
            </w:r>
          </w:p>
        </w:tc>
        <w:tc>
          <w:tcPr>
            <w:tcW w:type="dxa" w:w="6480"/>
            <w:shd w:fill="FFFFFF"/>
            <w:tcMar>
              <w:top w:w="90" w:type="dxa"/>
              <w:start w:w="130" w:type="dxa"/>
              <w:bottom w:w="90" w:type="dxa"/>
              <w:end w:w="130" w:type="dxa"/>
            </w:tcMar>
            <w:vAlign w:val="top"/>
          </w:tcPr>
          <w:p>
            <w:pPr>
              <w:jc w:val="left"/>
            </w:pPr>
            <w:r>
              <w:rPr>
                <w:rFonts w:ascii="Arial" w:hAnsi="Arial" w:eastAsia="Arial"/>
                <w:b w:val="0"/>
                <w:i w:val="0"/>
                <w:color w:val="5A5A72"/>
                <w:sz w:val="16"/>
              </w:rPr>
              <w:t>Important enhancements, configuration, or implementation work is waiting because internal capacity is constrained.</w:t>
            </w:r>
          </w:p>
        </w:tc>
      </w:tr>
      <w:tr>
        <w:trPr>
          <w:cantSplit/>
        </w:trPr>
        <w:tc>
          <w:tcPr>
            <w:tcW w:type="dxa" w:w="2664"/>
            <w:shd w:fill="FBFBFE"/>
            <w:tcMar>
              <w:top w:w="90" w:type="dxa"/>
              <w:start w:w="130" w:type="dxa"/>
              <w:bottom w:w="90" w:type="dxa"/>
              <w:end w:w="130" w:type="dxa"/>
            </w:tcMar>
            <w:vAlign w:val="top"/>
          </w:tcPr>
          <w:p>
            <w:pPr>
              <w:jc w:val="left"/>
            </w:pPr>
            <w:r>
              <w:rPr>
                <w:rFonts w:ascii="Arial" w:hAnsi="Arial" w:eastAsia="Arial"/>
                <w:b/>
                <w:i w:val="0"/>
                <w:color w:val="0D0D0D"/>
                <w:sz w:val="16"/>
              </w:rPr>
              <w:t>Urgent technology friction</w:t>
            </w:r>
          </w:p>
        </w:tc>
        <w:tc>
          <w:tcPr>
            <w:tcW w:type="dxa" w:w="6480"/>
            <w:shd w:fill="FBFBFE"/>
            <w:tcMar>
              <w:top w:w="90" w:type="dxa"/>
              <w:start w:w="130" w:type="dxa"/>
              <w:bottom w:w="90" w:type="dxa"/>
              <w:end w:w="130" w:type="dxa"/>
            </w:tcMar>
            <w:vAlign w:val="top"/>
          </w:tcPr>
          <w:p>
            <w:pPr>
              <w:jc w:val="left"/>
            </w:pPr>
            <w:r>
              <w:rPr>
                <w:rFonts w:ascii="Arial" w:hAnsi="Arial" w:eastAsia="Arial"/>
                <w:b w:val="0"/>
                <w:i w:val="0"/>
                <w:color w:val="5A5A72"/>
                <w:sz w:val="16"/>
              </w:rPr>
              <w:t>Something is breaking, costing money, creating errors, or blocking growth; leadership is motivated to act.</w:t>
            </w:r>
          </w:p>
        </w:tc>
      </w:tr>
    </w:tbl>
    <w:p>
      <w:pPr>
        <w:spacing w:after="0"/>
      </w:pPr>
    </w:p>
    <w:p>
      <w:pPr>
        <w:pStyle w:val="Heading2"/>
        <w:keepNext/>
      </w:pPr>
      <w:r>
        <w:t>Outcome Language TLS May Use</w:t>
      </w:r>
    </w:p>
    <w:p>
      <w:pPr>
        <w:pStyle w:val="ListBullet"/>
        <w:spacing w:after="40"/>
      </w:pPr>
      <w:r>
        <w:rPr>
          <w:rFonts w:ascii="Arial" w:hAnsi="Arial" w:eastAsia="Arial"/>
          <w:b w:val="0"/>
          <w:i w:val="0"/>
          <w:color w:val="5A5A72"/>
          <w:sz w:val="18"/>
        </w:rPr>
        <w:t>Reduce manual work.</w:t>
      </w:r>
    </w:p>
    <w:p>
      <w:pPr>
        <w:pStyle w:val="ListBullet"/>
        <w:spacing w:after="40"/>
      </w:pPr>
      <w:r>
        <w:rPr>
          <w:rFonts w:ascii="Arial" w:hAnsi="Arial" w:eastAsia="Arial"/>
          <w:b w:val="0"/>
          <w:i w:val="0"/>
          <w:color w:val="5A5A72"/>
          <w:sz w:val="18"/>
        </w:rPr>
        <w:t>Reduce errors and failure points.</w:t>
      </w:r>
    </w:p>
    <w:p>
      <w:pPr>
        <w:pStyle w:val="ListBullet"/>
        <w:spacing w:after="40"/>
      </w:pPr>
      <w:r>
        <w:rPr>
          <w:rFonts w:ascii="Arial" w:hAnsi="Arial" w:eastAsia="Arial"/>
          <w:b w:val="0"/>
          <w:i w:val="0"/>
          <w:color w:val="5A5A72"/>
          <w:sz w:val="18"/>
        </w:rPr>
        <w:t>Improve data flow and operational visibility.</w:t>
      </w:r>
    </w:p>
    <w:p>
      <w:pPr>
        <w:pStyle w:val="ListBullet"/>
        <w:spacing w:after="40"/>
      </w:pPr>
      <w:r>
        <w:rPr>
          <w:rFonts w:ascii="Arial" w:hAnsi="Arial" w:eastAsia="Arial"/>
          <w:b w:val="0"/>
          <w:i w:val="0"/>
          <w:color w:val="5A5A72"/>
          <w:sz w:val="18"/>
        </w:rPr>
        <w:t>Shorten handoffs and cycle time.</w:t>
      </w:r>
    </w:p>
    <w:p>
      <w:pPr>
        <w:pStyle w:val="ListBullet"/>
        <w:spacing w:after="40"/>
      </w:pPr>
      <w:r>
        <w:rPr>
          <w:rFonts w:ascii="Arial" w:hAnsi="Arial" w:eastAsia="Arial"/>
          <w:b w:val="0"/>
          <w:i w:val="0"/>
          <w:color w:val="5A5A72"/>
          <w:sz w:val="18"/>
        </w:rPr>
        <w:t>Create a more reliable operating workflow.</w:t>
      </w:r>
    </w:p>
    <w:p>
      <w:pPr>
        <w:pStyle w:val="ListBullet"/>
        <w:spacing w:after="40"/>
      </w:pPr>
      <w:r>
        <w:rPr>
          <w:rFonts w:ascii="Arial" w:hAnsi="Arial" w:eastAsia="Arial"/>
          <w:b w:val="0"/>
          <w:i w:val="0"/>
          <w:color w:val="5A5A72"/>
          <w:sz w:val="18"/>
        </w:rPr>
        <w:t>Improve scalability as the business grows.</w:t>
      </w:r>
    </w:p>
    <w:p>
      <w:pPr>
        <w:pStyle w:val="ListBullet"/>
        <w:spacing w:after="40"/>
      </w:pPr>
      <w:r>
        <w:rPr>
          <w:rFonts w:ascii="Arial" w:hAnsi="Arial" w:eastAsia="Arial"/>
          <w:b w:val="0"/>
          <w:i w:val="0"/>
          <w:color w:val="5A5A72"/>
          <w:sz w:val="18"/>
        </w:rPr>
        <w:t>Give internal teams additional execution capacity.</w:t>
      </w:r>
    </w:p>
    <w:p>
      <w:pPr>
        <w:pStyle w:val="ListBullet"/>
        <w:spacing w:after="40"/>
      </w:pPr>
      <w:r>
        <w:rPr>
          <w:rFonts w:ascii="Arial" w:hAnsi="Arial" w:eastAsia="Arial"/>
          <w:b w:val="0"/>
          <w:i w:val="0"/>
          <w:color w:val="5A5A72"/>
          <w:sz w:val="18"/>
        </w:rPr>
        <w:t>Move from rough need to clear requirements and a working solution.</w:t>
      </w:r>
    </w:p>
    <w:p>
      <w:pPr>
        <w:pStyle w:val="ListBullet"/>
        <w:spacing w:after="40"/>
      </w:pPr>
      <w:r>
        <w:rPr>
          <w:rFonts w:ascii="Arial" w:hAnsi="Arial" w:eastAsia="Arial"/>
          <w:b w:val="0"/>
          <w:i w:val="0"/>
          <w:color w:val="5A5A72"/>
          <w:sz w:val="18"/>
        </w:rPr>
        <w:t>Support adoption and continued value after go-live.</w:t>
      </w:r>
    </w:p>
    <w:p>
      <w:pPr>
        <w:pStyle w:val="Heading2"/>
        <w:keepNext/>
      </w:pPr>
      <w:r>
        <w:t>Do Not Default to Generic Claims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FF7F7"/>
            <w:tcMar>
              <w:top w:w="160" w:type="dxa"/>
              <w:start w:w="220" w:type="dxa"/>
              <w:bottom w:w="160" w:type="dxa"/>
              <w:end w:w="220" w:type="dxa"/>
            </w:tcMar>
          </w:tcPr>
          <w:p>
            <w:pPr>
              <w:spacing w:after="80"/>
            </w:pPr>
            <w:r>
              <w:rPr>
                <w:rFonts w:ascii="Arial" w:hAnsi="Arial" w:eastAsia="Arial"/>
                <w:b/>
                <w:i w:val="0"/>
                <w:color w:val="D94040"/>
                <w:sz w:val="17"/>
              </w:rPr>
              <w:t>AVOID</w:t>
            </w:r>
          </w:p>
          <w:p>
            <w:pPr>
              <w:spacing w:after="0"/>
            </w:pPr>
            <w:r>
              <w:rPr>
                <w:rFonts w:ascii="Arial" w:hAnsi="Arial" w:eastAsia="Arial"/>
                <w:b/>
                <w:i w:val="0"/>
                <w:color w:val="0D0D0D"/>
                <w:sz w:val="21"/>
              </w:rPr>
              <w:t>"Transform your business with innovative technology." "Unlock your digital potential." "Revolutionize operations with cutting-edge solutions." These phrases could describe almost any technology company and do not sound like TLS.</w:t>
            </w:r>
          </w:p>
        </w:tc>
      </w:tr>
    </w:tbl>
    <w:p>
      <w:pPr>
        <w:keepNext/>
        <w:spacing w:before="40" w:after="60"/>
      </w:pPr>
      <w:r>
        <w:rPr>
          <w:rFonts w:ascii="Arial" w:hAnsi="Arial" w:eastAsia="Arial"/>
          <w:b/>
          <w:i w:val="0"/>
          <w:color w:val="D94040"/>
          <w:sz w:val="18"/>
        </w:rPr>
        <w:t>07</w:t>
      </w:r>
      <w:r>
        <w:rPr>
          <w:rFonts w:ascii="Arial" w:hAnsi="Arial" w:eastAsia="Arial"/>
          <w:b/>
          <w:i w:val="0"/>
          <w:color w:val="0D0D0D"/>
          <w:sz w:val="40"/>
        </w:rPr>
        <w:t xml:space="preserve">  Technology &amp; Delivery Environment</w:t>
      </w:r>
    </w:p>
    <w:p>
      <w:pPr>
        <w:spacing w:after="240"/>
      </w:pPr>
      <w:r>
        <w:rPr>
          <w:rFonts w:ascii="Arial" w:hAnsi="Arial" w:eastAsia="Arial"/>
          <w:b w:val="0"/>
          <w:i w:val="0"/>
          <w:color w:val="5A5A72"/>
          <w:sz w:val="19"/>
        </w:rPr>
        <w:t>Examples of the environments TLS can work in; never treat this as an exclusive platform list.</w:t>
      </w:r>
    </w:p>
    <w:p>
      <w:pPr>
        <w:pStyle w:val="Heading2"/>
        <w:keepNext/>
      </w:pPr>
      <w:r>
        <w:t>Technology Examples Reflected in TLS Materials</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2736"/>
            <w:shd w:fill="0D0D0D"/>
            <w:tcMar>
              <w:top w:w="100" w:type="dxa"/>
              <w:start w:w="130" w:type="dxa"/>
              <w:bottom w:w="100" w:type="dxa"/>
              <w:end w:w="130" w:type="dxa"/>
            </w:tcMar>
          </w:tcPr>
          <w:p>
            <w:pPr>
              <w:jc w:val="left"/>
            </w:pPr>
            <w:r>
              <w:rPr>
                <w:rFonts w:ascii="Arial" w:hAnsi="Arial" w:eastAsia="Arial"/>
                <w:b/>
                <w:i w:val="0"/>
                <w:color w:val="FFFFFF"/>
                <w:sz w:val="17"/>
              </w:rPr>
              <w:t>Category</w:t>
            </w:r>
          </w:p>
        </w:tc>
        <w:tc>
          <w:tcPr>
            <w:tcW w:type="dxa" w:w="6408"/>
            <w:shd w:fill="0D0D0D"/>
            <w:tcMar>
              <w:top w:w="100" w:type="dxa"/>
              <w:start w:w="130" w:type="dxa"/>
              <w:bottom w:w="100" w:type="dxa"/>
              <w:end w:w="130" w:type="dxa"/>
            </w:tcMar>
          </w:tcPr>
          <w:p>
            <w:pPr>
              <w:jc w:val="left"/>
            </w:pPr>
            <w:r>
              <w:rPr>
                <w:rFonts w:ascii="Arial" w:hAnsi="Arial" w:eastAsia="Arial"/>
                <w:b/>
                <w:i w:val="0"/>
                <w:color w:val="FFFFFF"/>
                <w:sz w:val="17"/>
              </w:rPr>
              <w:t>Examples</w:t>
            </w:r>
          </w:p>
        </w:tc>
      </w:tr>
      <w:tr>
        <w:trPr>
          <w:cantSplit/>
        </w:trPr>
        <w:tc>
          <w:tcPr>
            <w:tcW w:type="dxa" w:w="2736"/>
            <w:shd w:fill="FFFFFF"/>
            <w:tcMar>
              <w:top w:w="90" w:type="dxa"/>
              <w:start w:w="130" w:type="dxa"/>
              <w:bottom w:w="90" w:type="dxa"/>
              <w:end w:w="130" w:type="dxa"/>
            </w:tcMar>
            <w:vAlign w:val="top"/>
          </w:tcPr>
          <w:p>
            <w:pPr>
              <w:jc w:val="left"/>
            </w:pPr>
            <w:r>
              <w:rPr>
                <w:rFonts w:ascii="Arial" w:hAnsi="Arial" w:eastAsia="Arial"/>
                <w:b/>
                <w:i w:val="0"/>
                <w:color w:val="0D0D0D"/>
                <w:sz w:val="17"/>
              </w:rPr>
              <w:t>Cloud</w:t>
            </w:r>
          </w:p>
        </w:tc>
        <w:tc>
          <w:tcPr>
            <w:tcW w:type="dxa" w:w="6408"/>
            <w:shd w:fill="FFFFFF"/>
            <w:tcMar>
              <w:top w:w="90" w:type="dxa"/>
              <w:start w:w="130" w:type="dxa"/>
              <w:bottom w:w="90" w:type="dxa"/>
              <w:end w:w="130" w:type="dxa"/>
            </w:tcMar>
            <w:vAlign w:val="top"/>
          </w:tcPr>
          <w:p>
            <w:pPr>
              <w:jc w:val="left"/>
            </w:pPr>
            <w:r>
              <w:rPr>
                <w:rFonts w:ascii="Arial" w:hAnsi="Arial" w:eastAsia="Arial"/>
                <w:b w:val="0"/>
                <w:i w:val="0"/>
                <w:color w:val="5A5A72"/>
                <w:sz w:val="17"/>
              </w:rPr>
              <w:t>AWS, Azure.</w:t>
            </w:r>
          </w:p>
        </w:tc>
      </w:tr>
      <w:tr>
        <w:trPr>
          <w:cantSplit/>
        </w:trPr>
        <w:tc>
          <w:tcPr>
            <w:tcW w:type="dxa" w:w="2736"/>
            <w:shd w:fill="FBFBFE"/>
            <w:tcMar>
              <w:top w:w="90" w:type="dxa"/>
              <w:start w:w="130" w:type="dxa"/>
              <w:bottom w:w="90" w:type="dxa"/>
              <w:end w:w="130" w:type="dxa"/>
            </w:tcMar>
            <w:vAlign w:val="top"/>
          </w:tcPr>
          <w:p>
            <w:pPr>
              <w:jc w:val="left"/>
            </w:pPr>
            <w:r>
              <w:rPr>
                <w:rFonts w:ascii="Arial" w:hAnsi="Arial" w:eastAsia="Arial"/>
                <w:b/>
                <w:i w:val="0"/>
                <w:color w:val="0D0D0D"/>
                <w:sz w:val="17"/>
              </w:rPr>
              <w:t>CRM / Operational Platforms</w:t>
            </w:r>
          </w:p>
        </w:tc>
        <w:tc>
          <w:tcPr>
            <w:tcW w:type="dxa" w:w="6408"/>
            <w:shd w:fill="FBFBFE"/>
            <w:tcMar>
              <w:top w:w="90" w:type="dxa"/>
              <w:start w:w="130" w:type="dxa"/>
              <w:bottom w:w="90" w:type="dxa"/>
              <w:end w:w="130" w:type="dxa"/>
            </w:tcMar>
            <w:vAlign w:val="top"/>
          </w:tcPr>
          <w:p>
            <w:pPr>
              <w:jc w:val="left"/>
            </w:pPr>
            <w:r>
              <w:rPr>
                <w:rFonts w:ascii="Arial" w:hAnsi="Arial" w:eastAsia="Arial"/>
                <w:b w:val="0"/>
                <w:i w:val="0"/>
                <w:color w:val="5A5A72"/>
                <w:sz w:val="17"/>
              </w:rPr>
              <w:t>Zoho and other CRM or operating tools.</w:t>
            </w:r>
          </w:p>
        </w:tc>
      </w:tr>
      <w:tr>
        <w:trPr>
          <w:cantSplit/>
        </w:trPr>
        <w:tc>
          <w:tcPr>
            <w:tcW w:type="dxa" w:w="2736"/>
            <w:shd w:fill="FFFFFF"/>
            <w:tcMar>
              <w:top w:w="90" w:type="dxa"/>
              <w:start w:w="130" w:type="dxa"/>
              <w:bottom w:w="90" w:type="dxa"/>
              <w:end w:w="130" w:type="dxa"/>
            </w:tcMar>
            <w:vAlign w:val="top"/>
          </w:tcPr>
          <w:p>
            <w:pPr>
              <w:jc w:val="left"/>
            </w:pPr>
            <w:r>
              <w:rPr>
                <w:rFonts w:ascii="Arial" w:hAnsi="Arial" w:eastAsia="Arial"/>
                <w:b/>
                <w:i w:val="0"/>
                <w:color w:val="0D0D0D"/>
                <w:sz w:val="17"/>
              </w:rPr>
              <w:t>Development Stacks</w:t>
            </w:r>
          </w:p>
        </w:tc>
        <w:tc>
          <w:tcPr>
            <w:tcW w:type="dxa" w:w="6408"/>
            <w:shd w:fill="FFFFFF"/>
            <w:tcMar>
              <w:top w:w="90" w:type="dxa"/>
              <w:start w:w="130" w:type="dxa"/>
              <w:bottom w:w="90" w:type="dxa"/>
              <w:end w:w="130" w:type="dxa"/>
            </w:tcMar>
            <w:vAlign w:val="top"/>
          </w:tcPr>
          <w:p>
            <w:pPr>
              <w:jc w:val="left"/>
            </w:pPr>
            <w:r>
              <w:rPr>
                <w:rFonts w:ascii="Arial" w:hAnsi="Arial" w:eastAsia="Arial"/>
                <w:b w:val="0"/>
                <w:i w:val="0"/>
                <w:color w:val="5A5A72"/>
                <w:sz w:val="17"/>
              </w:rPr>
              <w:t>.NET, Java, Python, Node.js.</w:t>
            </w:r>
          </w:p>
        </w:tc>
      </w:tr>
      <w:tr>
        <w:trPr>
          <w:cantSplit/>
        </w:trPr>
        <w:tc>
          <w:tcPr>
            <w:tcW w:type="dxa" w:w="2736"/>
            <w:shd w:fill="FBFBFE"/>
            <w:tcMar>
              <w:top w:w="90" w:type="dxa"/>
              <w:start w:w="130" w:type="dxa"/>
              <w:bottom w:w="90" w:type="dxa"/>
              <w:end w:w="130" w:type="dxa"/>
            </w:tcMar>
            <w:vAlign w:val="top"/>
          </w:tcPr>
          <w:p>
            <w:pPr>
              <w:jc w:val="left"/>
            </w:pPr>
            <w:r>
              <w:rPr>
                <w:rFonts w:ascii="Arial" w:hAnsi="Arial" w:eastAsia="Arial"/>
                <w:b/>
                <w:i w:val="0"/>
                <w:color w:val="0D0D0D"/>
                <w:sz w:val="17"/>
              </w:rPr>
              <w:t>Architecture</w:t>
            </w:r>
          </w:p>
        </w:tc>
        <w:tc>
          <w:tcPr>
            <w:tcW w:type="dxa" w:w="6408"/>
            <w:shd w:fill="FBFBFE"/>
            <w:tcMar>
              <w:top w:w="90" w:type="dxa"/>
              <w:start w:w="130" w:type="dxa"/>
              <w:bottom w:w="90" w:type="dxa"/>
              <w:end w:w="130" w:type="dxa"/>
            </w:tcMar>
            <w:vAlign w:val="top"/>
          </w:tcPr>
          <w:p>
            <w:pPr>
              <w:jc w:val="left"/>
            </w:pPr>
            <w:r>
              <w:rPr>
                <w:rFonts w:ascii="Arial" w:hAnsi="Arial" w:eastAsia="Arial"/>
                <w:b w:val="0"/>
                <w:i w:val="0"/>
                <w:color w:val="5A5A72"/>
                <w:sz w:val="17"/>
              </w:rPr>
              <w:t>Microservices and API-based architectures.</w:t>
            </w:r>
          </w:p>
        </w:tc>
      </w:tr>
      <w:tr>
        <w:trPr>
          <w:cantSplit/>
        </w:trPr>
        <w:tc>
          <w:tcPr>
            <w:tcW w:type="dxa" w:w="2736"/>
            <w:shd w:fill="FFFFFF"/>
            <w:tcMar>
              <w:top w:w="90" w:type="dxa"/>
              <w:start w:w="130" w:type="dxa"/>
              <w:bottom w:w="90" w:type="dxa"/>
              <w:end w:w="130" w:type="dxa"/>
            </w:tcMar>
            <w:vAlign w:val="top"/>
          </w:tcPr>
          <w:p>
            <w:pPr>
              <w:jc w:val="left"/>
            </w:pPr>
            <w:r>
              <w:rPr>
                <w:rFonts w:ascii="Arial" w:hAnsi="Arial" w:eastAsia="Arial"/>
                <w:b/>
                <w:i w:val="0"/>
                <w:color w:val="0D0D0D"/>
                <w:sz w:val="17"/>
              </w:rPr>
              <w:t>Integration Approaches</w:t>
            </w:r>
          </w:p>
        </w:tc>
        <w:tc>
          <w:tcPr>
            <w:tcW w:type="dxa" w:w="6408"/>
            <w:shd w:fill="FFFFFF"/>
            <w:tcMar>
              <w:top w:w="90" w:type="dxa"/>
              <w:start w:w="130" w:type="dxa"/>
              <w:bottom w:w="90" w:type="dxa"/>
              <w:end w:w="130" w:type="dxa"/>
            </w:tcMar>
            <w:vAlign w:val="top"/>
          </w:tcPr>
          <w:p>
            <w:pPr>
              <w:jc w:val="left"/>
            </w:pPr>
            <w:r>
              <w:rPr>
                <w:rFonts w:ascii="Arial" w:hAnsi="Arial" w:eastAsia="Arial"/>
                <w:b w:val="0"/>
                <w:i w:val="0"/>
                <w:color w:val="5A5A72"/>
                <w:sz w:val="17"/>
              </w:rPr>
              <w:t>Native connectors, middleware, custom APIs, direct database integrations.</w:t>
            </w:r>
          </w:p>
        </w:tc>
      </w:tr>
      <w:tr>
        <w:trPr>
          <w:cantSplit/>
        </w:trPr>
        <w:tc>
          <w:tcPr>
            <w:tcW w:type="dxa" w:w="2736"/>
            <w:shd w:fill="FBFBFE"/>
            <w:tcMar>
              <w:top w:w="90" w:type="dxa"/>
              <w:start w:w="130" w:type="dxa"/>
              <w:bottom w:w="90" w:type="dxa"/>
              <w:end w:w="130" w:type="dxa"/>
            </w:tcMar>
            <w:vAlign w:val="top"/>
          </w:tcPr>
          <w:p>
            <w:pPr>
              <w:jc w:val="left"/>
            </w:pPr>
            <w:r>
              <w:rPr>
                <w:rFonts w:ascii="Arial" w:hAnsi="Arial" w:eastAsia="Arial"/>
                <w:b/>
                <w:i w:val="0"/>
                <w:color w:val="0D0D0D"/>
                <w:sz w:val="17"/>
              </w:rPr>
              <w:t>Automation / Middleware Examples</w:t>
            </w:r>
          </w:p>
        </w:tc>
        <w:tc>
          <w:tcPr>
            <w:tcW w:type="dxa" w:w="6408"/>
            <w:shd w:fill="FBFBFE"/>
            <w:tcMar>
              <w:top w:w="90" w:type="dxa"/>
              <w:start w:w="130" w:type="dxa"/>
              <w:bottom w:w="90" w:type="dxa"/>
              <w:end w:w="130" w:type="dxa"/>
            </w:tcMar>
            <w:vAlign w:val="top"/>
          </w:tcPr>
          <w:p>
            <w:pPr>
              <w:jc w:val="left"/>
            </w:pPr>
            <w:r>
              <w:rPr>
                <w:rFonts w:ascii="Arial" w:hAnsi="Arial" w:eastAsia="Arial"/>
                <w:b w:val="0"/>
                <w:i w:val="0"/>
                <w:color w:val="5A5A72"/>
                <w:sz w:val="17"/>
              </w:rPr>
              <w:t>Zapier, Make.</w:t>
            </w:r>
          </w:p>
        </w:tc>
      </w:tr>
    </w:tbl>
    <w:p>
      <w:pPr>
        <w:spacing w:after="0"/>
      </w:pPr>
    </w:p>
    <w:p>
      <w:pPr>
        <w:pStyle w:val="Heading2"/>
        <w:keepNext/>
      </w:pPr>
      <w:r>
        <w:t>Technology Positioning Rule</w:t>
      </w:r>
    </w:p>
    <w:p>
      <w:pPr>
        <w:pStyle w:val="BodyText"/>
        <w:spacing w:after="100"/>
      </w:pPr>
      <w:r>
        <w:rPr>
          <w:rFonts w:ascii="Arial" w:hAnsi="Arial" w:eastAsia="Arial"/>
          <w:b w:val="0"/>
          <w:i w:val="0"/>
          <w:color w:val="5A5A72"/>
          <w:sz w:val="19"/>
        </w:rPr>
        <w:t>TLS is technology-flexible and business-need driven. These are examples of technologies and implementation patterns already reflected in TLS source materials; they are not an exhaustive or exclusive technology list.</w:t>
      </w:r>
    </w:p>
    <w:p>
      <w:pPr>
        <w:pStyle w:val="ListBullet"/>
        <w:spacing w:after="40"/>
      </w:pPr>
      <w:r>
        <w:rPr>
          <w:rFonts w:ascii="Arial" w:hAnsi="Arial" w:eastAsia="Arial"/>
          <w:b w:val="0"/>
          <w:i w:val="0"/>
          <w:color w:val="5A5A72"/>
          <w:sz w:val="18"/>
        </w:rPr>
        <w:t>Do not position TLS as a Zoho-only company.</w:t>
      </w:r>
    </w:p>
    <w:p>
      <w:pPr>
        <w:pStyle w:val="ListBullet"/>
        <w:spacing w:after="40"/>
      </w:pPr>
      <w:r>
        <w:rPr>
          <w:rFonts w:ascii="Arial" w:hAnsi="Arial" w:eastAsia="Arial"/>
          <w:b w:val="0"/>
          <w:i w:val="0"/>
          <w:color w:val="5A5A72"/>
          <w:sz w:val="18"/>
        </w:rPr>
        <w:t>Do not position TLS as an AWS-only or Azure-only consultancy.</w:t>
      </w:r>
    </w:p>
    <w:p>
      <w:pPr>
        <w:pStyle w:val="ListBullet"/>
        <w:spacing w:after="40"/>
      </w:pPr>
      <w:r>
        <w:rPr>
          <w:rFonts w:ascii="Arial" w:hAnsi="Arial" w:eastAsia="Arial"/>
          <w:b w:val="0"/>
          <w:i w:val="0"/>
          <w:color w:val="5A5A72"/>
          <w:sz w:val="18"/>
        </w:rPr>
        <w:t>Do not invent platform partnerships, certifications, reseller status, or product specializations.</w:t>
      </w:r>
    </w:p>
    <w:p>
      <w:pPr>
        <w:pStyle w:val="ListBullet"/>
        <w:spacing w:after="40"/>
      </w:pPr>
      <w:r>
        <w:rPr>
          <w:rFonts w:ascii="Arial" w:hAnsi="Arial" w:eastAsia="Arial"/>
          <w:b w:val="0"/>
          <w:i w:val="0"/>
          <w:color w:val="5A5A72"/>
          <w:sz w:val="18"/>
        </w:rPr>
        <w:t>When a campaign is technology-specific, use only technologies confirmed in the brief, this guide, or current approved materials.</w:t>
      </w:r>
    </w:p>
    <w:p>
      <w:pPr>
        <w:pStyle w:val="ListBullet"/>
        <w:spacing w:after="40"/>
      </w:pPr>
      <w:r>
        <w:rPr>
          <w:rFonts w:ascii="Arial" w:hAnsi="Arial" w:eastAsia="Arial"/>
          <w:b w:val="0"/>
          <w:i w:val="0"/>
          <w:color w:val="5A5A72"/>
          <w:sz w:val="18"/>
        </w:rPr>
        <w:t>Lead with the execution problem and business outcome; use technology detail to add credibility when relevant.</w:t>
      </w:r>
    </w:p>
    <w:p>
      <w:pPr>
        <w:pStyle w:val="Heading2"/>
        <w:keepNext/>
      </w:pPr>
      <w:r>
        <w:t>Technical Depth by Audience</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2880"/>
            <w:shd w:fill="0D0D0D"/>
            <w:tcMar>
              <w:top w:w="100" w:type="dxa"/>
              <w:start w:w="130" w:type="dxa"/>
              <w:bottom w:w="100" w:type="dxa"/>
              <w:end w:w="130" w:type="dxa"/>
            </w:tcMar>
          </w:tcPr>
          <w:p>
            <w:pPr>
              <w:jc w:val="left"/>
            </w:pPr>
            <w:r>
              <w:rPr>
                <w:rFonts w:ascii="Arial" w:hAnsi="Arial" w:eastAsia="Arial"/>
                <w:b/>
                <w:i w:val="0"/>
                <w:color w:val="FFFFFF"/>
                <w:sz w:val="17"/>
              </w:rPr>
              <w:t>Audience</w:t>
            </w:r>
          </w:p>
        </w:tc>
        <w:tc>
          <w:tcPr>
            <w:tcW w:type="dxa" w:w="6264"/>
            <w:shd w:fill="0D0D0D"/>
            <w:tcMar>
              <w:top w:w="100" w:type="dxa"/>
              <w:start w:w="130" w:type="dxa"/>
              <w:bottom w:w="100" w:type="dxa"/>
              <w:end w:w="130" w:type="dxa"/>
            </w:tcMar>
          </w:tcPr>
          <w:p>
            <w:pPr>
              <w:jc w:val="left"/>
            </w:pPr>
            <w:r>
              <w:rPr>
                <w:rFonts w:ascii="Arial" w:hAnsi="Arial" w:eastAsia="Arial"/>
                <w:b/>
                <w:i w:val="0"/>
                <w:color w:val="FFFFFF"/>
                <w:sz w:val="17"/>
              </w:rPr>
              <w:t>Technical Depth</w:t>
            </w:r>
          </w:p>
        </w:tc>
      </w:tr>
      <w:tr>
        <w:trPr>
          <w:cantSplit/>
        </w:trPr>
        <w:tc>
          <w:tcPr>
            <w:tcW w:type="dxa" w:w="2880"/>
            <w:shd w:fill="FFFFFF"/>
            <w:tcMar>
              <w:top w:w="90" w:type="dxa"/>
              <w:start w:w="130" w:type="dxa"/>
              <w:bottom w:w="90" w:type="dxa"/>
              <w:end w:w="130" w:type="dxa"/>
            </w:tcMar>
            <w:vAlign w:val="top"/>
          </w:tcPr>
          <w:p>
            <w:pPr>
              <w:jc w:val="left"/>
            </w:pPr>
            <w:r>
              <w:rPr>
                <w:rFonts w:ascii="Arial" w:hAnsi="Arial" w:eastAsia="Arial"/>
                <w:b/>
                <w:i w:val="0"/>
                <w:color w:val="0D0D0D"/>
                <w:sz w:val="17"/>
              </w:rPr>
              <w:t>Owner / President</w:t>
            </w:r>
          </w:p>
        </w:tc>
        <w:tc>
          <w:tcPr>
            <w:tcW w:type="dxa" w:w="6264"/>
            <w:shd w:fill="FFFFFF"/>
            <w:tcMar>
              <w:top w:w="90" w:type="dxa"/>
              <w:start w:w="130" w:type="dxa"/>
              <w:bottom w:w="90" w:type="dxa"/>
              <w:end w:w="130" w:type="dxa"/>
            </w:tcMar>
            <w:vAlign w:val="top"/>
          </w:tcPr>
          <w:p>
            <w:pPr>
              <w:jc w:val="left"/>
            </w:pPr>
            <w:r>
              <w:rPr>
                <w:rFonts w:ascii="Arial" w:hAnsi="Arial" w:eastAsia="Arial"/>
                <w:b w:val="0"/>
                <w:i w:val="0"/>
                <w:color w:val="5A5A72"/>
                <w:sz w:val="17"/>
              </w:rPr>
              <w:t>Low to moderate. Explain the operational problem, risk, cost, and outcome in plain language.</w:t>
            </w:r>
          </w:p>
        </w:tc>
      </w:tr>
      <w:tr>
        <w:trPr>
          <w:cantSplit/>
        </w:trPr>
        <w:tc>
          <w:tcPr>
            <w:tcW w:type="dxa" w:w="2880"/>
            <w:shd w:fill="FBFBFE"/>
            <w:tcMar>
              <w:top w:w="90" w:type="dxa"/>
              <w:start w:w="130" w:type="dxa"/>
              <w:bottom w:w="90" w:type="dxa"/>
              <w:end w:w="130" w:type="dxa"/>
            </w:tcMar>
            <w:vAlign w:val="top"/>
          </w:tcPr>
          <w:p>
            <w:pPr>
              <w:jc w:val="left"/>
            </w:pPr>
            <w:r>
              <w:rPr>
                <w:rFonts w:ascii="Arial" w:hAnsi="Arial" w:eastAsia="Arial"/>
                <w:b/>
                <w:i w:val="0"/>
                <w:color w:val="0D0D0D"/>
                <w:sz w:val="17"/>
              </w:rPr>
              <w:t>COO / Operations</w:t>
            </w:r>
          </w:p>
        </w:tc>
        <w:tc>
          <w:tcPr>
            <w:tcW w:type="dxa" w:w="6264"/>
            <w:shd w:fill="FBFBFE"/>
            <w:tcMar>
              <w:top w:w="90" w:type="dxa"/>
              <w:start w:w="130" w:type="dxa"/>
              <w:bottom w:w="90" w:type="dxa"/>
              <w:end w:w="130" w:type="dxa"/>
            </w:tcMar>
            <w:vAlign w:val="top"/>
          </w:tcPr>
          <w:p>
            <w:pPr>
              <w:jc w:val="left"/>
            </w:pPr>
            <w:r>
              <w:rPr>
                <w:rFonts w:ascii="Arial" w:hAnsi="Arial" w:eastAsia="Arial"/>
                <w:b w:val="0"/>
                <w:i w:val="0"/>
                <w:color w:val="5A5A72"/>
                <w:sz w:val="17"/>
              </w:rPr>
              <w:t>Moderate. Discuss workflow, handoffs, automation, visibility, adoption, and operating impact.</w:t>
            </w:r>
          </w:p>
        </w:tc>
      </w:tr>
      <w:tr>
        <w:trPr>
          <w:cantSplit/>
        </w:trPr>
        <w:tc>
          <w:tcPr>
            <w:tcW w:type="dxa" w:w="2880"/>
            <w:shd w:fill="FFFFFF"/>
            <w:tcMar>
              <w:top w:w="90" w:type="dxa"/>
              <w:start w:w="130" w:type="dxa"/>
              <w:bottom w:w="90" w:type="dxa"/>
              <w:end w:w="130" w:type="dxa"/>
            </w:tcMar>
            <w:vAlign w:val="top"/>
          </w:tcPr>
          <w:p>
            <w:pPr>
              <w:jc w:val="left"/>
            </w:pPr>
            <w:r>
              <w:rPr>
                <w:rFonts w:ascii="Arial" w:hAnsi="Arial" w:eastAsia="Arial"/>
                <w:b/>
                <w:i w:val="0"/>
                <w:color w:val="0D0D0D"/>
                <w:sz w:val="17"/>
              </w:rPr>
              <w:t>CIO / CTO / IT Director</w:t>
            </w:r>
          </w:p>
        </w:tc>
        <w:tc>
          <w:tcPr>
            <w:tcW w:type="dxa" w:w="6264"/>
            <w:shd w:fill="FFFFFF"/>
            <w:tcMar>
              <w:top w:w="90" w:type="dxa"/>
              <w:start w:w="130" w:type="dxa"/>
              <w:bottom w:w="90" w:type="dxa"/>
              <w:end w:w="130" w:type="dxa"/>
            </w:tcMar>
            <w:vAlign w:val="top"/>
          </w:tcPr>
          <w:p>
            <w:pPr>
              <w:jc w:val="left"/>
            </w:pPr>
            <w:r>
              <w:rPr>
                <w:rFonts w:ascii="Arial" w:hAnsi="Arial" w:eastAsia="Arial"/>
                <w:b w:val="0"/>
                <w:i w:val="0"/>
                <w:color w:val="5A5A72"/>
                <w:sz w:val="17"/>
              </w:rPr>
              <w:t>Moderate to high. Discuss architecture, integrations, data flow, backlog, testing, deployment, and support.</w:t>
            </w:r>
          </w:p>
        </w:tc>
      </w:tr>
      <w:tr>
        <w:trPr>
          <w:cantSplit/>
        </w:trPr>
        <w:tc>
          <w:tcPr>
            <w:tcW w:type="dxa" w:w="2880"/>
            <w:shd w:fill="FBFBFE"/>
            <w:tcMar>
              <w:top w:w="90" w:type="dxa"/>
              <w:start w:w="130" w:type="dxa"/>
              <w:bottom w:w="90" w:type="dxa"/>
              <w:end w:w="130" w:type="dxa"/>
            </w:tcMar>
            <w:vAlign w:val="top"/>
          </w:tcPr>
          <w:p>
            <w:pPr>
              <w:jc w:val="left"/>
            </w:pPr>
            <w:r>
              <w:rPr>
                <w:rFonts w:ascii="Arial" w:hAnsi="Arial" w:eastAsia="Arial"/>
                <w:b/>
                <w:i w:val="0"/>
                <w:color w:val="0D0D0D"/>
                <w:sz w:val="17"/>
              </w:rPr>
              <w:t>CFO</w:t>
            </w:r>
          </w:p>
        </w:tc>
        <w:tc>
          <w:tcPr>
            <w:tcW w:type="dxa" w:w="6264"/>
            <w:shd w:fill="FBFBFE"/>
            <w:tcMar>
              <w:top w:w="90" w:type="dxa"/>
              <w:start w:w="130" w:type="dxa"/>
              <w:bottom w:w="90" w:type="dxa"/>
              <w:end w:w="130" w:type="dxa"/>
            </w:tcMar>
            <w:vAlign w:val="top"/>
          </w:tcPr>
          <w:p>
            <w:pPr>
              <w:jc w:val="left"/>
            </w:pPr>
            <w:r>
              <w:rPr>
                <w:rFonts w:ascii="Arial" w:hAnsi="Arial" w:eastAsia="Arial"/>
                <w:b w:val="0"/>
                <w:i w:val="0"/>
                <w:color w:val="5A5A72"/>
                <w:sz w:val="17"/>
              </w:rPr>
              <w:t>Low to moderate. Focus on manual cost, process leakage, implementation value, control, and measurable operating impact.</w:t>
            </w:r>
          </w:p>
        </w:tc>
      </w:tr>
    </w:tbl>
    <w:p>
      <w:pPr>
        <w:spacing w:after="0"/>
      </w:pPr>
    </w:p>
    <w:p>
      <w:pPr>
        <w:keepNext/>
        <w:spacing w:before="40" w:after="60"/>
      </w:pPr>
      <w:r>
        <w:rPr>
          <w:rFonts w:ascii="Arial" w:hAnsi="Arial" w:eastAsia="Arial"/>
          <w:b/>
          <w:i w:val="0"/>
          <w:color w:val="D94040"/>
          <w:sz w:val="18"/>
        </w:rPr>
        <w:t>08</w:t>
      </w:r>
      <w:r>
        <w:rPr>
          <w:rFonts w:ascii="Arial" w:hAnsi="Arial" w:eastAsia="Arial"/>
          <w:b/>
          <w:i w:val="0"/>
          <w:color w:val="0D0D0D"/>
          <w:sz w:val="40"/>
        </w:rPr>
        <w:t xml:space="preserve">  Audience Messaging Matrix</w:t>
      </w:r>
    </w:p>
    <w:p>
      <w:pPr>
        <w:spacing w:after="240"/>
      </w:pPr>
      <w:r>
        <w:rPr>
          <w:rFonts w:ascii="Arial" w:hAnsi="Arial" w:eastAsia="Arial"/>
          <w:b w:val="0"/>
          <w:i w:val="0"/>
          <w:color w:val="5A5A72"/>
          <w:sz w:val="19"/>
        </w:rPr>
        <w:t>Same TLS brand. Different buyer language.</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3408"/>
        <w:gridCol w:w="3408"/>
        <w:gridCol w:w="3408"/>
      </w:tblGrid>
      <w:tr>
        <w:trPr>
          <w:tblHeader w:val="true"/>
        </w:trPr>
        <w:tc>
          <w:tcPr>
            <w:tcW w:type="dxa" w:w="2232"/>
            <w:shd w:fill="0D0D0D"/>
            <w:tcMar>
              <w:top w:w="100" w:type="dxa"/>
              <w:start w:w="130" w:type="dxa"/>
              <w:bottom w:w="100" w:type="dxa"/>
              <w:end w:w="130" w:type="dxa"/>
            </w:tcMar>
          </w:tcPr>
          <w:p>
            <w:pPr>
              <w:jc w:val="left"/>
            </w:pPr>
            <w:r>
              <w:rPr>
                <w:rFonts w:ascii="Arial" w:hAnsi="Arial" w:eastAsia="Arial"/>
                <w:b/>
                <w:i w:val="0"/>
                <w:color w:val="FFFFFF"/>
                <w:sz w:val="17"/>
              </w:rPr>
              <w:t>Audience</w:t>
            </w:r>
          </w:p>
        </w:tc>
        <w:tc>
          <w:tcPr>
            <w:tcW w:type="dxa" w:w="4248"/>
            <w:shd w:fill="0D0D0D"/>
            <w:tcMar>
              <w:top w:w="100" w:type="dxa"/>
              <w:start w:w="130" w:type="dxa"/>
              <w:bottom w:w="100" w:type="dxa"/>
              <w:end w:w="130" w:type="dxa"/>
            </w:tcMar>
          </w:tcPr>
          <w:p>
            <w:pPr>
              <w:jc w:val="left"/>
            </w:pPr>
            <w:r>
              <w:rPr>
                <w:rFonts w:ascii="Arial" w:hAnsi="Arial" w:eastAsia="Arial"/>
                <w:b/>
                <w:i w:val="0"/>
                <w:color w:val="FFFFFF"/>
                <w:sz w:val="17"/>
              </w:rPr>
              <w:t>Lead With</w:t>
            </w:r>
          </w:p>
        </w:tc>
        <w:tc>
          <w:tcPr>
            <w:tcW w:type="dxa" w:w="2664"/>
            <w:shd w:fill="0D0D0D"/>
            <w:tcMar>
              <w:top w:w="100" w:type="dxa"/>
              <w:start w:w="130" w:type="dxa"/>
              <w:bottom w:w="100" w:type="dxa"/>
              <w:end w:w="130" w:type="dxa"/>
            </w:tcMar>
          </w:tcPr>
          <w:p>
            <w:pPr>
              <w:jc w:val="left"/>
            </w:pPr>
            <w:r>
              <w:rPr>
                <w:rFonts w:ascii="Arial" w:hAnsi="Arial" w:eastAsia="Arial"/>
                <w:b/>
                <w:i w:val="0"/>
                <w:color w:val="FFFFFF"/>
                <w:sz w:val="17"/>
              </w:rPr>
              <w:t>Avoid Leading With</w:t>
            </w:r>
          </w:p>
        </w:tc>
      </w:tr>
      <w:tr>
        <w:trPr>
          <w:cantSplit/>
        </w:trPr>
        <w:tc>
          <w:tcPr>
            <w:tcW w:type="dxa" w:w="2232"/>
            <w:shd w:fill="FFFFFF"/>
            <w:tcMar>
              <w:top w:w="90" w:type="dxa"/>
              <w:start w:w="130" w:type="dxa"/>
              <w:bottom w:w="90" w:type="dxa"/>
              <w:end w:w="130" w:type="dxa"/>
            </w:tcMar>
            <w:vAlign w:val="top"/>
          </w:tcPr>
          <w:p>
            <w:pPr>
              <w:jc w:val="left"/>
            </w:pPr>
            <w:r>
              <w:rPr>
                <w:rFonts w:ascii="Arial" w:hAnsi="Arial" w:eastAsia="Arial"/>
                <w:b/>
                <w:i w:val="0"/>
                <w:color w:val="0D0D0D"/>
                <w:sz w:val="15"/>
              </w:rPr>
              <w:t>Owner / Founder / President</w:t>
            </w:r>
          </w:p>
        </w:tc>
        <w:tc>
          <w:tcPr>
            <w:tcW w:type="dxa" w:w="4248"/>
            <w:shd w:fill="FFFFFF"/>
            <w:tcMar>
              <w:top w:w="90" w:type="dxa"/>
              <w:start w:w="130" w:type="dxa"/>
              <w:bottom w:w="90" w:type="dxa"/>
              <w:end w:w="130" w:type="dxa"/>
            </w:tcMar>
            <w:vAlign w:val="top"/>
          </w:tcPr>
          <w:p>
            <w:pPr>
              <w:jc w:val="left"/>
            </w:pPr>
            <w:r>
              <w:rPr>
                <w:rFonts w:ascii="Arial" w:hAnsi="Arial" w:eastAsia="Arial"/>
                <w:b w:val="0"/>
                <w:i w:val="0"/>
                <w:color w:val="5A5A72"/>
                <w:sz w:val="15"/>
              </w:rPr>
              <w:t>Time, growth friction, reliability, practical outcomes, getting the work done.</w:t>
            </w:r>
          </w:p>
        </w:tc>
        <w:tc>
          <w:tcPr>
            <w:tcW w:type="dxa" w:w="2664"/>
            <w:shd w:fill="FFFFFF"/>
            <w:tcMar>
              <w:top w:w="90" w:type="dxa"/>
              <w:start w:w="130" w:type="dxa"/>
              <w:bottom w:w="90" w:type="dxa"/>
              <w:end w:w="130" w:type="dxa"/>
            </w:tcMar>
            <w:vAlign w:val="top"/>
          </w:tcPr>
          <w:p>
            <w:pPr>
              <w:jc w:val="left"/>
            </w:pPr>
            <w:r>
              <w:rPr>
                <w:rFonts w:ascii="Arial" w:hAnsi="Arial" w:eastAsia="Arial"/>
                <w:b w:val="0"/>
                <w:i w:val="0"/>
                <w:color w:val="5A5A72"/>
                <w:sz w:val="15"/>
              </w:rPr>
              <w:t>Architecture jargon, long technical feature lists.</w:t>
            </w:r>
          </w:p>
        </w:tc>
      </w:tr>
      <w:tr>
        <w:trPr>
          <w:cantSplit/>
        </w:trPr>
        <w:tc>
          <w:tcPr>
            <w:tcW w:type="dxa" w:w="2232"/>
            <w:shd w:fill="FBFBFE"/>
            <w:tcMar>
              <w:top w:w="90" w:type="dxa"/>
              <w:start w:w="130" w:type="dxa"/>
              <w:bottom w:w="90" w:type="dxa"/>
              <w:end w:w="130" w:type="dxa"/>
            </w:tcMar>
            <w:vAlign w:val="top"/>
          </w:tcPr>
          <w:p>
            <w:pPr>
              <w:jc w:val="left"/>
            </w:pPr>
            <w:r>
              <w:rPr>
                <w:rFonts w:ascii="Arial" w:hAnsi="Arial" w:eastAsia="Arial"/>
                <w:b/>
                <w:i w:val="0"/>
                <w:color w:val="0D0D0D"/>
                <w:sz w:val="15"/>
              </w:rPr>
              <w:t>COO / Operations Leader</w:t>
            </w:r>
          </w:p>
        </w:tc>
        <w:tc>
          <w:tcPr>
            <w:tcW w:type="dxa" w:w="4248"/>
            <w:shd w:fill="FBFBFE"/>
            <w:tcMar>
              <w:top w:w="90" w:type="dxa"/>
              <w:start w:w="130" w:type="dxa"/>
              <w:bottom w:w="90" w:type="dxa"/>
              <w:end w:w="130" w:type="dxa"/>
            </w:tcMar>
            <w:vAlign w:val="top"/>
          </w:tcPr>
          <w:p>
            <w:pPr>
              <w:jc w:val="left"/>
            </w:pPr>
            <w:r>
              <w:rPr>
                <w:rFonts w:ascii="Arial" w:hAnsi="Arial" w:eastAsia="Arial"/>
                <w:b w:val="0"/>
                <w:i w:val="0"/>
                <w:color w:val="5A5A72"/>
                <w:sz w:val="15"/>
              </w:rPr>
              <w:t>Workflow, handoffs, automation, visibility, scalability, adoption.</w:t>
            </w:r>
          </w:p>
        </w:tc>
        <w:tc>
          <w:tcPr>
            <w:tcW w:type="dxa" w:w="2664"/>
            <w:shd w:fill="FBFBFE"/>
            <w:tcMar>
              <w:top w:w="90" w:type="dxa"/>
              <w:start w:w="130" w:type="dxa"/>
              <w:bottom w:w="90" w:type="dxa"/>
              <w:end w:w="130" w:type="dxa"/>
            </w:tcMar>
            <w:vAlign w:val="top"/>
          </w:tcPr>
          <w:p>
            <w:pPr>
              <w:jc w:val="left"/>
            </w:pPr>
            <w:r>
              <w:rPr>
                <w:rFonts w:ascii="Arial" w:hAnsi="Arial" w:eastAsia="Arial"/>
                <w:b w:val="0"/>
                <w:i w:val="0"/>
                <w:color w:val="5A5A72"/>
                <w:sz w:val="15"/>
              </w:rPr>
              <w:t>Generic innovation language.</w:t>
            </w:r>
          </w:p>
        </w:tc>
      </w:tr>
      <w:tr>
        <w:trPr>
          <w:cantSplit/>
        </w:trPr>
        <w:tc>
          <w:tcPr>
            <w:tcW w:type="dxa" w:w="2232"/>
            <w:shd w:fill="FFFFFF"/>
            <w:tcMar>
              <w:top w:w="90" w:type="dxa"/>
              <w:start w:w="130" w:type="dxa"/>
              <w:bottom w:w="90" w:type="dxa"/>
              <w:end w:w="130" w:type="dxa"/>
            </w:tcMar>
            <w:vAlign w:val="top"/>
          </w:tcPr>
          <w:p>
            <w:pPr>
              <w:jc w:val="left"/>
            </w:pPr>
            <w:r>
              <w:rPr>
                <w:rFonts w:ascii="Arial" w:hAnsi="Arial" w:eastAsia="Arial"/>
                <w:b/>
                <w:i w:val="0"/>
                <w:color w:val="0D0D0D"/>
                <w:sz w:val="15"/>
              </w:rPr>
              <w:t>CIO / CTO / IT Director</w:t>
            </w:r>
          </w:p>
        </w:tc>
        <w:tc>
          <w:tcPr>
            <w:tcW w:type="dxa" w:w="4248"/>
            <w:shd w:fill="FFFFFF"/>
            <w:tcMar>
              <w:top w:w="90" w:type="dxa"/>
              <w:start w:w="130" w:type="dxa"/>
              <w:bottom w:w="90" w:type="dxa"/>
              <w:end w:w="130" w:type="dxa"/>
            </w:tcMar>
            <w:vAlign w:val="top"/>
          </w:tcPr>
          <w:p>
            <w:pPr>
              <w:jc w:val="left"/>
            </w:pPr>
            <w:r>
              <w:rPr>
                <w:rFonts w:ascii="Arial" w:hAnsi="Arial" w:eastAsia="Arial"/>
                <w:b w:val="0"/>
                <w:i w:val="0"/>
                <w:color w:val="5A5A72"/>
                <w:sz w:val="15"/>
              </w:rPr>
              <w:t>Architecture, integration, application backlog, delivery capacity, technical quality, go-live.</w:t>
            </w:r>
          </w:p>
        </w:tc>
        <w:tc>
          <w:tcPr>
            <w:tcW w:type="dxa" w:w="2664"/>
            <w:shd w:fill="FFFFFF"/>
            <w:tcMar>
              <w:top w:w="90" w:type="dxa"/>
              <w:start w:w="130" w:type="dxa"/>
              <w:bottom w:w="90" w:type="dxa"/>
              <w:end w:w="130" w:type="dxa"/>
            </w:tcMar>
            <w:vAlign w:val="top"/>
          </w:tcPr>
          <w:p>
            <w:pPr>
              <w:jc w:val="left"/>
            </w:pPr>
            <w:r>
              <w:rPr>
                <w:rFonts w:ascii="Arial" w:hAnsi="Arial" w:eastAsia="Arial"/>
                <w:b w:val="0"/>
                <w:i w:val="0"/>
                <w:color w:val="5A5A72"/>
                <w:sz w:val="15"/>
              </w:rPr>
              <w:t>Over-simplified business slogans with no delivery substance.</w:t>
            </w:r>
          </w:p>
        </w:tc>
      </w:tr>
      <w:tr>
        <w:trPr>
          <w:cantSplit/>
        </w:trPr>
        <w:tc>
          <w:tcPr>
            <w:tcW w:type="dxa" w:w="2232"/>
            <w:shd w:fill="FBFBFE"/>
            <w:tcMar>
              <w:top w:w="90" w:type="dxa"/>
              <w:start w:w="130" w:type="dxa"/>
              <w:bottom w:w="90" w:type="dxa"/>
              <w:end w:w="130" w:type="dxa"/>
            </w:tcMar>
            <w:vAlign w:val="top"/>
          </w:tcPr>
          <w:p>
            <w:pPr>
              <w:jc w:val="left"/>
            </w:pPr>
            <w:r>
              <w:rPr>
                <w:rFonts w:ascii="Arial" w:hAnsi="Arial" w:eastAsia="Arial"/>
                <w:b/>
                <w:i w:val="0"/>
                <w:color w:val="0D0D0D"/>
                <w:sz w:val="15"/>
              </w:rPr>
              <w:t>CFO</w:t>
            </w:r>
          </w:p>
        </w:tc>
        <w:tc>
          <w:tcPr>
            <w:tcW w:type="dxa" w:w="4248"/>
            <w:shd w:fill="FBFBFE"/>
            <w:tcMar>
              <w:top w:w="90" w:type="dxa"/>
              <w:start w:w="130" w:type="dxa"/>
              <w:bottom w:w="90" w:type="dxa"/>
              <w:end w:w="130" w:type="dxa"/>
            </w:tcMar>
            <w:vAlign w:val="top"/>
          </w:tcPr>
          <w:p>
            <w:pPr>
              <w:jc w:val="left"/>
            </w:pPr>
            <w:r>
              <w:rPr>
                <w:rFonts w:ascii="Arial" w:hAnsi="Arial" w:eastAsia="Arial"/>
                <w:b w:val="0"/>
                <w:i w:val="0"/>
                <w:color w:val="5A5A72"/>
                <w:sz w:val="15"/>
              </w:rPr>
              <w:t>Manual cost, process leakage, cycle time, implementation value, operating efficiency.</w:t>
            </w:r>
          </w:p>
        </w:tc>
        <w:tc>
          <w:tcPr>
            <w:tcW w:type="dxa" w:w="2664"/>
            <w:shd w:fill="FBFBFE"/>
            <w:tcMar>
              <w:top w:w="90" w:type="dxa"/>
              <w:start w:w="130" w:type="dxa"/>
              <w:bottom w:w="90" w:type="dxa"/>
              <w:end w:w="130" w:type="dxa"/>
            </w:tcMar>
            <w:vAlign w:val="top"/>
          </w:tcPr>
          <w:p>
            <w:pPr>
              <w:jc w:val="left"/>
            </w:pPr>
            <w:r>
              <w:rPr>
                <w:rFonts w:ascii="Arial" w:hAnsi="Arial" w:eastAsia="Arial"/>
                <w:b w:val="0"/>
                <w:i w:val="0"/>
                <w:color w:val="5A5A72"/>
                <w:sz w:val="15"/>
              </w:rPr>
              <w:t>Technology novelty or abstract transformation.</w:t>
            </w:r>
          </w:p>
        </w:tc>
      </w:tr>
      <w:tr>
        <w:trPr>
          <w:cantSplit/>
        </w:trPr>
        <w:tc>
          <w:tcPr>
            <w:tcW w:type="dxa" w:w="2232"/>
            <w:shd w:fill="FFFFFF"/>
            <w:tcMar>
              <w:top w:w="90" w:type="dxa"/>
              <w:start w:w="130" w:type="dxa"/>
              <w:bottom w:w="90" w:type="dxa"/>
              <w:end w:w="130" w:type="dxa"/>
            </w:tcMar>
            <w:vAlign w:val="top"/>
          </w:tcPr>
          <w:p>
            <w:pPr>
              <w:jc w:val="left"/>
            </w:pPr>
            <w:r>
              <w:rPr>
                <w:rFonts w:ascii="Arial" w:hAnsi="Arial" w:eastAsia="Arial"/>
                <w:b/>
                <w:i w:val="0"/>
                <w:color w:val="0D0D0D"/>
                <w:sz w:val="15"/>
              </w:rPr>
              <w:t>Referral Partner / Fractional Executive</w:t>
            </w:r>
          </w:p>
        </w:tc>
        <w:tc>
          <w:tcPr>
            <w:tcW w:type="dxa" w:w="4248"/>
            <w:shd w:fill="FFFFFF"/>
            <w:tcMar>
              <w:top w:w="90" w:type="dxa"/>
              <w:start w:w="130" w:type="dxa"/>
              <w:bottom w:w="90" w:type="dxa"/>
              <w:end w:w="130" w:type="dxa"/>
            </w:tcMar>
            <w:vAlign w:val="top"/>
          </w:tcPr>
          <w:p>
            <w:pPr>
              <w:jc w:val="left"/>
            </w:pPr>
            <w:r>
              <w:rPr>
                <w:rFonts w:ascii="Arial" w:hAnsi="Arial" w:eastAsia="Arial"/>
                <w:b w:val="0"/>
                <w:i w:val="0"/>
                <w:color w:val="5A5A72"/>
                <w:sz w:val="15"/>
              </w:rPr>
              <w:t>TLS executes implementation work they identify but do not personally deliver; the partner can make the introduction and TLS takes the delivery process forward.</w:t>
            </w:r>
          </w:p>
        </w:tc>
        <w:tc>
          <w:tcPr>
            <w:tcW w:type="dxa" w:w="2664"/>
            <w:shd w:fill="FFFFFF"/>
            <w:tcMar>
              <w:top w:w="90" w:type="dxa"/>
              <w:start w:w="130" w:type="dxa"/>
              <w:bottom w:w="90" w:type="dxa"/>
              <w:end w:w="130" w:type="dxa"/>
            </w:tcMar>
            <w:vAlign w:val="top"/>
          </w:tcPr>
          <w:p>
            <w:pPr>
              <w:jc w:val="left"/>
            </w:pPr>
            <w:r>
              <w:rPr>
                <w:rFonts w:ascii="Arial" w:hAnsi="Arial" w:eastAsia="Arial"/>
                <w:b w:val="0"/>
                <w:i w:val="0"/>
                <w:color w:val="5A5A72"/>
                <w:sz w:val="15"/>
              </w:rPr>
              <w:t>Presenting TLS as a staffing commission program.</w:t>
            </w:r>
          </w:p>
        </w:tc>
      </w:tr>
    </w:tbl>
    <w:p>
      <w:pPr>
        <w:spacing w:after="0"/>
      </w:pPr>
    </w:p>
    <w:p>
      <w:pPr>
        <w:pStyle w:val="Heading2"/>
        <w:keepNext/>
      </w:pPr>
      <w:r>
        <w:t>Audience-Specific Message Starters</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2232"/>
            <w:shd w:fill="0D0D0D"/>
            <w:tcMar>
              <w:top w:w="100" w:type="dxa"/>
              <w:start w:w="130" w:type="dxa"/>
              <w:bottom w:w="100" w:type="dxa"/>
              <w:end w:w="130" w:type="dxa"/>
            </w:tcMar>
          </w:tcPr>
          <w:p>
            <w:pPr>
              <w:jc w:val="left"/>
            </w:pPr>
            <w:r>
              <w:rPr>
                <w:rFonts w:ascii="Arial" w:hAnsi="Arial" w:eastAsia="Arial"/>
                <w:b/>
                <w:i w:val="0"/>
                <w:color w:val="FFFFFF"/>
                <w:sz w:val="17"/>
              </w:rPr>
              <w:t>Audience</w:t>
            </w:r>
          </w:p>
        </w:tc>
        <w:tc>
          <w:tcPr>
            <w:tcW w:type="dxa" w:w="6912"/>
            <w:shd w:fill="0D0D0D"/>
            <w:tcMar>
              <w:top w:w="100" w:type="dxa"/>
              <w:start w:w="130" w:type="dxa"/>
              <w:bottom w:w="100" w:type="dxa"/>
              <w:end w:w="130" w:type="dxa"/>
            </w:tcMar>
          </w:tcPr>
          <w:p>
            <w:pPr>
              <w:jc w:val="left"/>
            </w:pPr>
            <w:r>
              <w:rPr>
                <w:rFonts w:ascii="Arial" w:hAnsi="Arial" w:eastAsia="Arial"/>
                <w:b/>
                <w:i w:val="0"/>
                <w:color w:val="FFFFFF"/>
                <w:sz w:val="17"/>
              </w:rPr>
              <w:t>Example TLS-Framed Starter</w:t>
            </w:r>
          </w:p>
        </w:tc>
      </w:tr>
      <w:tr>
        <w:trPr>
          <w:cantSplit/>
        </w:trPr>
        <w:tc>
          <w:tcPr>
            <w:tcW w:type="dxa" w:w="2232"/>
            <w:shd w:fill="FFFFFF"/>
            <w:tcMar>
              <w:top w:w="90" w:type="dxa"/>
              <w:start w:w="130" w:type="dxa"/>
              <w:bottom w:w="90" w:type="dxa"/>
              <w:end w:w="130" w:type="dxa"/>
            </w:tcMar>
            <w:vAlign w:val="top"/>
          </w:tcPr>
          <w:p>
            <w:pPr>
              <w:jc w:val="left"/>
            </w:pPr>
            <w:r>
              <w:rPr>
                <w:rFonts w:ascii="Arial" w:hAnsi="Arial" w:eastAsia="Arial"/>
                <w:b/>
                <w:i w:val="0"/>
                <w:color w:val="0D0D0D"/>
                <w:sz w:val="17"/>
              </w:rPr>
              <w:t>Owner / President</w:t>
            </w:r>
          </w:p>
        </w:tc>
        <w:tc>
          <w:tcPr>
            <w:tcW w:type="dxa" w:w="6912"/>
            <w:shd w:fill="FFFFFF"/>
            <w:tcMar>
              <w:top w:w="90" w:type="dxa"/>
              <w:start w:w="130" w:type="dxa"/>
              <w:bottom w:w="90" w:type="dxa"/>
              <w:end w:w="130" w:type="dxa"/>
            </w:tcMar>
            <w:vAlign w:val="top"/>
          </w:tcPr>
          <w:p>
            <w:pPr>
              <w:jc w:val="left"/>
            </w:pPr>
            <w:r>
              <w:rPr>
                <w:rFonts w:ascii="Arial" w:hAnsi="Arial" w:eastAsia="Arial"/>
                <w:b w:val="0"/>
                <w:i w:val="0"/>
                <w:color w:val="5A5A72"/>
                <w:sz w:val="17"/>
              </w:rPr>
              <w:t>Your systems should make growth easier - not create more manual work every time the company adds people or customers.</w:t>
            </w:r>
          </w:p>
        </w:tc>
      </w:tr>
      <w:tr>
        <w:trPr>
          <w:cantSplit/>
        </w:trPr>
        <w:tc>
          <w:tcPr>
            <w:tcW w:type="dxa" w:w="2232"/>
            <w:shd w:fill="FBFBFE"/>
            <w:tcMar>
              <w:top w:w="90" w:type="dxa"/>
              <w:start w:w="130" w:type="dxa"/>
              <w:bottom w:w="90" w:type="dxa"/>
              <w:end w:w="130" w:type="dxa"/>
            </w:tcMar>
            <w:vAlign w:val="top"/>
          </w:tcPr>
          <w:p>
            <w:pPr>
              <w:jc w:val="left"/>
            </w:pPr>
            <w:r>
              <w:rPr>
                <w:rFonts w:ascii="Arial" w:hAnsi="Arial" w:eastAsia="Arial"/>
                <w:b/>
                <w:i w:val="0"/>
                <w:color w:val="0D0D0D"/>
                <w:sz w:val="17"/>
              </w:rPr>
              <w:t>COO</w:t>
            </w:r>
          </w:p>
        </w:tc>
        <w:tc>
          <w:tcPr>
            <w:tcW w:type="dxa" w:w="6912"/>
            <w:shd w:fill="FBFBFE"/>
            <w:tcMar>
              <w:top w:w="90" w:type="dxa"/>
              <w:start w:w="130" w:type="dxa"/>
              <w:bottom w:w="90" w:type="dxa"/>
              <w:end w:w="130" w:type="dxa"/>
            </w:tcMar>
            <w:vAlign w:val="top"/>
          </w:tcPr>
          <w:p>
            <w:pPr>
              <w:jc w:val="left"/>
            </w:pPr>
            <w:r>
              <w:rPr>
                <w:rFonts w:ascii="Arial" w:hAnsi="Arial" w:eastAsia="Arial"/>
                <w:b w:val="0"/>
                <w:i w:val="0"/>
                <w:color w:val="5A5A72"/>
                <w:sz w:val="17"/>
              </w:rPr>
              <w:t>When a workflow depends on spreadsheets, inboxes, and people remembering the next handoff, scale turns friction into risk.</w:t>
            </w:r>
          </w:p>
        </w:tc>
      </w:tr>
      <w:tr>
        <w:trPr>
          <w:cantSplit/>
        </w:trPr>
        <w:tc>
          <w:tcPr>
            <w:tcW w:type="dxa" w:w="2232"/>
            <w:shd w:fill="FFFFFF"/>
            <w:tcMar>
              <w:top w:w="90" w:type="dxa"/>
              <w:start w:w="130" w:type="dxa"/>
              <w:bottom w:w="90" w:type="dxa"/>
              <w:end w:w="130" w:type="dxa"/>
            </w:tcMar>
            <w:vAlign w:val="top"/>
          </w:tcPr>
          <w:p>
            <w:pPr>
              <w:jc w:val="left"/>
            </w:pPr>
            <w:r>
              <w:rPr>
                <w:rFonts w:ascii="Arial" w:hAnsi="Arial" w:eastAsia="Arial"/>
                <w:b/>
                <w:i w:val="0"/>
                <w:color w:val="0D0D0D"/>
                <w:sz w:val="17"/>
              </w:rPr>
              <w:t>CIO / CTO</w:t>
            </w:r>
          </w:p>
        </w:tc>
        <w:tc>
          <w:tcPr>
            <w:tcW w:type="dxa" w:w="6912"/>
            <w:shd w:fill="FFFFFF"/>
            <w:tcMar>
              <w:top w:w="90" w:type="dxa"/>
              <w:start w:w="130" w:type="dxa"/>
              <w:bottom w:w="90" w:type="dxa"/>
              <w:end w:w="130" w:type="dxa"/>
            </w:tcMar>
            <w:vAlign w:val="top"/>
          </w:tcPr>
          <w:p>
            <w:pPr>
              <w:jc w:val="left"/>
            </w:pPr>
            <w:r>
              <w:rPr>
                <w:rFonts w:ascii="Arial" w:hAnsi="Arial" w:eastAsia="Arial"/>
                <w:b w:val="0"/>
                <w:i w:val="0"/>
                <w:color w:val="5A5A72"/>
                <w:sz w:val="17"/>
              </w:rPr>
              <w:t>A clear backlog is not the same as delivered capacity. TLS helps scope, architect, build, validate, and move technical work into production.</w:t>
            </w:r>
          </w:p>
        </w:tc>
      </w:tr>
      <w:tr>
        <w:trPr>
          <w:cantSplit/>
        </w:trPr>
        <w:tc>
          <w:tcPr>
            <w:tcW w:type="dxa" w:w="2232"/>
            <w:shd w:fill="FBFBFE"/>
            <w:tcMar>
              <w:top w:w="90" w:type="dxa"/>
              <w:start w:w="130" w:type="dxa"/>
              <w:bottom w:w="90" w:type="dxa"/>
              <w:end w:w="130" w:type="dxa"/>
            </w:tcMar>
            <w:vAlign w:val="top"/>
          </w:tcPr>
          <w:p>
            <w:pPr>
              <w:jc w:val="left"/>
            </w:pPr>
            <w:r>
              <w:rPr>
                <w:rFonts w:ascii="Arial" w:hAnsi="Arial" w:eastAsia="Arial"/>
                <w:b/>
                <w:i w:val="0"/>
                <w:color w:val="0D0D0D"/>
                <w:sz w:val="17"/>
              </w:rPr>
              <w:t>CFO</w:t>
            </w:r>
          </w:p>
        </w:tc>
        <w:tc>
          <w:tcPr>
            <w:tcW w:type="dxa" w:w="6912"/>
            <w:shd w:fill="FBFBFE"/>
            <w:tcMar>
              <w:top w:w="90" w:type="dxa"/>
              <w:start w:w="130" w:type="dxa"/>
              <w:bottom w:w="90" w:type="dxa"/>
              <w:end w:w="130" w:type="dxa"/>
            </w:tcMar>
            <w:vAlign w:val="top"/>
          </w:tcPr>
          <w:p>
            <w:pPr>
              <w:jc w:val="left"/>
            </w:pPr>
            <w:r>
              <w:rPr>
                <w:rFonts w:ascii="Arial" w:hAnsi="Arial" w:eastAsia="Arial"/>
                <w:b w:val="0"/>
                <w:i w:val="0"/>
                <w:color w:val="5A5A72"/>
                <w:sz w:val="17"/>
              </w:rPr>
              <w:t>Manual re-entry, delayed handoffs, and disconnected systems are operating costs even when they never appear as a line item.</w:t>
            </w:r>
          </w:p>
        </w:tc>
      </w:tr>
      <w:tr>
        <w:trPr>
          <w:cantSplit/>
        </w:trPr>
        <w:tc>
          <w:tcPr>
            <w:tcW w:type="dxa" w:w="2232"/>
            <w:shd w:fill="FFFFFF"/>
            <w:tcMar>
              <w:top w:w="90" w:type="dxa"/>
              <w:start w:w="130" w:type="dxa"/>
              <w:bottom w:w="90" w:type="dxa"/>
              <w:end w:w="130" w:type="dxa"/>
            </w:tcMar>
            <w:vAlign w:val="top"/>
          </w:tcPr>
          <w:p>
            <w:pPr>
              <w:jc w:val="left"/>
            </w:pPr>
            <w:r>
              <w:rPr>
                <w:rFonts w:ascii="Arial" w:hAnsi="Arial" w:eastAsia="Arial"/>
                <w:b/>
                <w:i w:val="0"/>
                <w:color w:val="0D0D0D"/>
                <w:sz w:val="17"/>
              </w:rPr>
              <w:t>Referral Partner</w:t>
            </w:r>
          </w:p>
        </w:tc>
        <w:tc>
          <w:tcPr>
            <w:tcW w:type="dxa" w:w="6912"/>
            <w:shd w:fill="FFFFFF"/>
            <w:tcMar>
              <w:top w:w="90" w:type="dxa"/>
              <w:start w:w="130" w:type="dxa"/>
              <w:bottom w:w="90" w:type="dxa"/>
              <w:end w:w="130" w:type="dxa"/>
            </w:tcMar>
            <w:vAlign w:val="top"/>
          </w:tcPr>
          <w:p>
            <w:pPr>
              <w:jc w:val="left"/>
            </w:pPr>
            <w:r>
              <w:rPr>
                <w:rFonts w:ascii="Arial" w:hAnsi="Arial" w:eastAsia="Arial"/>
                <w:b w:val="0"/>
                <w:i w:val="0"/>
                <w:color w:val="5A5A72"/>
                <w:sz w:val="17"/>
              </w:rPr>
              <w:t>When your client knows something needs to be implemented but you do not deliver the technical work yourself, TLS can take the execution from requirements through go-live.</w:t>
            </w:r>
          </w:p>
        </w:tc>
      </w:tr>
    </w:tbl>
    <w:p>
      <w:pPr>
        <w:spacing w:after="0"/>
      </w:pPr>
    </w:p>
    <w:p>
      <w:pPr>
        <w:keepNext/>
        <w:spacing w:before="40" w:after="60"/>
      </w:pPr>
      <w:r>
        <w:rPr>
          <w:rFonts w:ascii="Arial" w:hAnsi="Arial" w:eastAsia="Arial"/>
          <w:b/>
          <w:i w:val="0"/>
          <w:color w:val="D94040"/>
          <w:sz w:val="18"/>
        </w:rPr>
        <w:t>09</w:t>
      </w:r>
      <w:r>
        <w:rPr>
          <w:rFonts w:ascii="Arial" w:hAnsi="Arial" w:eastAsia="Arial"/>
          <w:b/>
          <w:i w:val="0"/>
          <w:color w:val="0D0D0D"/>
          <w:sz w:val="40"/>
        </w:rPr>
        <w:t xml:space="preserve">  Messaging Hierarchy</w:t>
      </w:r>
    </w:p>
    <w:p>
      <w:pPr>
        <w:spacing w:after="240"/>
      </w:pPr>
      <w:r>
        <w:rPr>
          <w:rFonts w:ascii="Arial" w:hAnsi="Arial" w:eastAsia="Arial"/>
          <w:b w:val="0"/>
          <w:i w:val="0"/>
          <w:color w:val="5A5A72"/>
          <w:sz w:val="19"/>
        </w:rPr>
        <w:t>Approved language that establishes a consistent TLS story.</w:t>
      </w:r>
    </w:p>
    <w:p>
      <w:pPr>
        <w:pStyle w:val="Heading2"/>
        <w:keepNext/>
      </w:pPr>
      <w:r>
        <w:t>Primary Positioning Statement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3F8FF"/>
            <w:tcMar>
              <w:top w:w="160" w:type="dxa"/>
              <w:start w:w="220" w:type="dxa"/>
              <w:bottom w:w="160" w:type="dxa"/>
              <w:end w:w="220" w:type="dxa"/>
            </w:tcMar>
          </w:tcPr>
          <w:p>
            <w:pPr>
              <w:spacing w:after="80"/>
            </w:pPr>
            <w:r>
              <w:rPr>
                <w:rFonts w:ascii="Arial" w:hAnsi="Arial" w:eastAsia="Arial"/>
                <w:b/>
                <w:i w:val="0"/>
                <w:color w:val="1288CF"/>
                <w:sz w:val="17"/>
              </w:rPr>
              <w:t>USE FREELY</w:t>
            </w:r>
          </w:p>
          <w:p>
            <w:pPr>
              <w:spacing w:after="0"/>
            </w:pPr>
            <w:r>
              <w:rPr>
                <w:rFonts w:ascii="Arial" w:hAnsi="Arial" w:eastAsia="Arial"/>
                <w:b/>
                <w:i w:val="0"/>
                <w:color w:val="0D0D0D"/>
                <w:sz w:val="21"/>
              </w:rPr>
              <w:t>We help organizations turn business needs into practical technology solutions.</w:t>
            </w:r>
          </w:p>
        </w:tc>
      </w:tr>
    </w:tbl>
    <w:p>
      <w:pPr>
        <w:pStyle w:val="Heading2"/>
        <w:keepNext/>
      </w:pPr>
      <w:r>
        <w:t>Elevator Pitch</w:t>
      </w:r>
    </w:p>
    <w:p>
      <w:pPr>
        <w:pStyle w:val="BodyText"/>
        <w:spacing w:after="100"/>
      </w:pPr>
      <w:r>
        <w:rPr>
          <w:rFonts w:ascii="Arial" w:hAnsi="Arial" w:eastAsia="Arial"/>
          <w:b w:val="0"/>
          <w:i w:val="0"/>
          <w:color w:val="5A5A72"/>
          <w:sz w:val="19"/>
        </w:rPr>
        <w:t>True Lean Solutions helps organizations turn business needs into practical technology solutions. We don't blindly build what is requested: we help make sure you're solving the right problem, then design and deliver the software, integrations, automation, and AI that make it work.</w:t>
      </w:r>
    </w:p>
    <w:p>
      <w:pPr>
        <w:pStyle w:val="Heading2"/>
        <w:keepNext/>
      </w:pPr>
      <w:r>
        <w:t>Short Version</w:t>
      </w:r>
    </w:p>
    <w:p>
      <w:pPr>
        <w:pStyle w:val="BodyText"/>
        <w:spacing w:after="100"/>
      </w:pPr>
      <w:r>
        <w:rPr>
          <w:rFonts w:ascii="Arial" w:hAnsi="Arial" w:eastAsia="Arial"/>
          <w:b w:val="0"/>
          <w:i w:val="0"/>
          <w:color w:val="5A5A72"/>
          <w:sz w:val="19"/>
        </w:rPr>
        <w:t>Others build what you ask for. We help make sure you're building what you actually need — then we deliver it.</w:t>
      </w:r>
    </w:p>
    <w:p>
      <w:pPr>
        <w:pStyle w:val="Heading2"/>
        <w:keepNext/>
      </w:pPr>
      <w:r>
        <w:t>Tagline</w:t>
      </w:r>
    </w:p>
    <w:p>
      <w:pPr>
        <w:pStyle w:val="ListBullet"/>
        <w:spacing w:after="40"/>
      </w:pPr>
      <w:r>
        <w:rPr>
          <w:rFonts w:ascii="Arial" w:hAnsi="Arial" w:eastAsia="Arial"/>
          <w:b w:val="0"/>
          <w:i w:val="0"/>
          <w:color w:val="5A5A72"/>
          <w:sz w:val="18"/>
        </w:rPr>
        <w:t>Lean Thinking. Real Results. (The only tagline; see §01.)</w:t>
      </w:r>
    </w:p>
    <w:p>
      <w:pPr>
        <w:pStyle w:val="ListBullet"/>
        <w:spacing w:after="40"/>
      </w:pPr>
      <w:r>
        <w:rPr>
          <w:rFonts w:ascii="Arial" w:hAnsi="Arial" w:eastAsia="Arial"/>
          <w:b w:val="0"/>
          <w:i w:val="0"/>
          <w:color w:val="5A5A72"/>
          <w:sz w:val="18"/>
        </w:rPr>
        <w:t>"Solve the right problem. Build the right solution. Create measurable value." is positioning copy, not a tagline (§01).</w:t>
      </w:r>
    </w:p>
    <w:p>
      <w:pPr>
        <w:pStyle w:val="ListBullet"/>
        <w:spacing w:after="40"/>
      </w:pPr>
      <w:r>
        <w:rPr>
          <w:rFonts w:ascii="Arial" w:hAnsi="Arial" w:eastAsia="Arial"/>
          <w:b w:val="0"/>
          <w:i w:val="0"/>
          <w:color w:val="5A5A72"/>
          <w:sz w:val="18"/>
        </w:rPr>
        <w:t>The 2.2 campaign line options are retired (§01).</w:t>
      </w:r>
    </w:p>
    <w:p>
      <w:pPr>
        <w:pStyle w:val="Heading2"/>
        <w:keepNext/>
      </w:pPr>
      <w:r>
        <w:t>Signature Statements</w:t>
      </w:r>
    </w:p>
    <w:p>
      <w:pPr>
        <w:pStyle w:val="BodyText"/>
        <w:spacing w:after="100"/>
      </w:pPr>
      <w:r>
        <w:rPr>
          <w:rFonts w:ascii="Arial" w:hAnsi="Arial" w:eastAsia="Arial"/>
          <w:b w:val="0"/>
          <w:i w:val="0"/>
          <w:color w:val="5A5A72"/>
          <w:sz w:val="19"/>
        </w:rPr>
        <w:t>Use these as sentences in body copy. None of them is a tagline.</w:t>
      </w:r>
    </w:p>
    <w:p>
      <w:pPr>
        <w:pStyle w:val="ListBullet"/>
        <w:spacing w:after="40"/>
      </w:pPr>
      <w:r>
        <w:rPr>
          <w:rFonts w:ascii="Arial" w:hAnsi="Arial" w:eastAsia="Arial"/>
          <w:b w:val="0"/>
          <w:i w:val="0"/>
          <w:color w:val="5A5A72"/>
          <w:sz w:val="18"/>
        </w:rPr>
        <w:t>We do not stop at recommendations. We build what the business needs.</w:t>
      </w:r>
    </w:p>
    <w:p>
      <w:pPr>
        <w:pStyle w:val="ListBullet"/>
        <w:spacing w:after="40"/>
      </w:pPr>
      <w:r>
        <w:rPr>
          <w:rFonts w:ascii="Arial" w:hAnsi="Arial" w:eastAsia="Arial"/>
          <w:b w:val="0"/>
          <w:i w:val="0"/>
          <w:color w:val="5A5A72"/>
          <w:sz w:val="18"/>
        </w:rPr>
        <w:t>Consulting mindset. Lean thinking. Technical execution.</w:t>
      </w:r>
    </w:p>
    <w:p>
      <w:pPr>
        <w:pStyle w:val="ListBullet"/>
        <w:spacing w:after="40"/>
      </w:pPr>
      <w:r>
        <w:rPr>
          <w:rFonts w:ascii="Arial" w:hAnsi="Arial" w:eastAsia="Arial"/>
          <w:b w:val="0"/>
          <w:i w:val="0"/>
          <w:color w:val="5A5A72"/>
          <w:sz w:val="18"/>
        </w:rPr>
        <w:t>We turn requirements into working systems.</w:t>
      </w:r>
    </w:p>
    <w:p>
      <w:pPr>
        <w:pStyle w:val="ListBullet"/>
        <w:spacing w:after="40"/>
      </w:pPr>
      <w:r>
        <w:rPr>
          <w:rFonts w:ascii="Arial" w:hAnsi="Arial" w:eastAsia="Arial"/>
          <w:b w:val="0"/>
          <w:i w:val="0"/>
          <w:color w:val="5A5A72"/>
          <w:sz w:val="18"/>
        </w:rPr>
        <w:t>We connect the tools, automate the workflow, and support the launch.</w:t>
      </w:r>
    </w:p>
    <w:p>
      <w:pPr>
        <w:pStyle w:val="ListBullet"/>
        <w:spacing w:after="40"/>
      </w:pPr>
      <w:r>
        <w:rPr>
          <w:rFonts w:ascii="Arial" w:hAnsi="Arial" w:eastAsia="Arial"/>
          <w:b w:val="0"/>
          <w:i w:val="0"/>
          <w:color w:val="5A5A72"/>
          <w:sz w:val="18"/>
        </w:rPr>
        <w:t>Small and mid-sized businesses deserve enterprise-grade execution without enterprise overhead.</w:t>
      </w:r>
    </w:p>
    <w:p>
      <w:pPr>
        <w:pStyle w:val="ListBullet"/>
        <w:spacing w:after="40"/>
      </w:pPr>
      <w:r>
        <w:rPr>
          <w:rFonts w:ascii="Arial" w:hAnsi="Arial" w:eastAsia="Arial"/>
          <w:b w:val="0"/>
          <w:i w:val="0"/>
          <w:color w:val="5A5A72"/>
          <w:sz w:val="18"/>
        </w:rPr>
        <w:t>Bring us the need - even if the requirements are still rough.</w:t>
      </w:r>
    </w:p>
    <w:p>
      <w:pPr>
        <w:pStyle w:val="ListBullet"/>
        <w:spacing w:after="40"/>
      </w:pPr>
      <w:r>
        <w:rPr>
          <w:rFonts w:ascii="Arial" w:hAnsi="Arial" w:eastAsia="Arial"/>
          <w:b w:val="0"/>
          <w:i w:val="0"/>
          <w:color w:val="5A5A72"/>
          <w:sz w:val="18"/>
        </w:rPr>
        <w:t>The scope can start unclear. The expected outcome cannot stay unclear.</w:t>
      </w:r>
    </w:p>
    <w:p>
      <w:pPr>
        <w:pStyle w:val="ListBullet"/>
        <w:spacing w:after="40"/>
      </w:pPr>
      <w:r>
        <w:rPr>
          <w:rFonts w:ascii="Arial" w:hAnsi="Arial" w:eastAsia="Arial"/>
          <w:b w:val="0"/>
          <w:i w:val="0"/>
          <w:color w:val="5A5A72"/>
          <w:sz w:val="18"/>
        </w:rPr>
        <w:t>Working technology matters more than impressive slide decks.</w:t>
      </w:r>
    </w:p>
    <w:p>
      <w:pPr>
        <w:pStyle w:val="Heading2"/>
        <w:keepNext/>
      </w:pPr>
      <w:r>
        <w:t>Service Language Priority</w:t>
      </w:r>
    </w:p>
    <w:p>
      <w:pPr>
        <w:pStyle w:val="BodyText"/>
        <w:spacing w:after="100"/>
      </w:pPr>
      <w:r>
        <w:rPr>
          <w:rFonts w:ascii="Arial" w:hAnsi="Arial" w:eastAsia="Arial"/>
          <w:b w:val="0"/>
          <w:i w:val="0"/>
          <w:color w:val="5A5A72"/>
          <w:sz w:val="19"/>
        </w:rPr>
        <w:t>When multiple TLS capabilities could be mentioned, lead in this order: AI Solutions &amp; Enterprise AI; Custom Software Development; System Integration &amp; Automation; Technology Implementation &amp; Optimization; Process Improvement &amp; Automation; IT Recruiting.</w:t>
      </w:r>
    </w:p>
    <w:p>
      <w:pPr>
        <w:pStyle w:val="Heading2"/>
        <w:keepNext/>
      </w:pPr>
      <w:r>
        <w:t>Preferred CTA Library</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3456"/>
            <w:shd w:fill="0D0D0D"/>
            <w:tcMar>
              <w:top w:w="100" w:type="dxa"/>
              <w:start w:w="130" w:type="dxa"/>
              <w:bottom w:w="100" w:type="dxa"/>
              <w:end w:w="130" w:type="dxa"/>
            </w:tcMar>
          </w:tcPr>
          <w:p>
            <w:pPr>
              <w:jc w:val="left"/>
            </w:pPr>
            <w:r>
              <w:rPr>
                <w:rFonts w:ascii="Arial" w:hAnsi="Arial" w:eastAsia="Arial"/>
                <w:b/>
                <w:i w:val="0"/>
                <w:color w:val="FFFFFF"/>
                <w:sz w:val="17"/>
              </w:rPr>
              <w:t>Context</w:t>
            </w:r>
          </w:p>
        </w:tc>
        <w:tc>
          <w:tcPr>
            <w:tcW w:type="dxa" w:w="5688"/>
            <w:shd w:fill="0D0D0D"/>
            <w:tcMar>
              <w:top w:w="100" w:type="dxa"/>
              <w:start w:w="130" w:type="dxa"/>
              <w:bottom w:w="100" w:type="dxa"/>
              <w:end w:w="130" w:type="dxa"/>
            </w:tcMar>
          </w:tcPr>
          <w:p>
            <w:pPr>
              <w:jc w:val="left"/>
            </w:pPr>
            <w:r>
              <w:rPr>
                <w:rFonts w:ascii="Arial" w:hAnsi="Arial" w:eastAsia="Arial"/>
                <w:b/>
                <w:i w:val="0"/>
                <w:color w:val="FFFFFF"/>
                <w:sz w:val="17"/>
              </w:rPr>
              <w:t>Approved CTA</w:t>
            </w:r>
          </w:p>
        </w:tc>
      </w:tr>
      <w:tr>
        <w:trPr>
          <w:cantSplit/>
        </w:trPr>
        <w:tc>
          <w:tcPr>
            <w:tcW w:type="dxa" w:w="3456"/>
            <w:shd w:fill="FFFFFF"/>
            <w:tcMar>
              <w:top w:w="90" w:type="dxa"/>
              <w:start w:w="130" w:type="dxa"/>
              <w:bottom w:w="90" w:type="dxa"/>
              <w:end w:w="130" w:type="dxa"/>
            </w:tcMar>
            <w:vAlign w:val="top"/>
          </w:tcPr>
          <w:p>
            <w:pPr>
              <w:jc w:val="left"/>
            </w:pPr>
            <w:r>
              <w:rPr>
                <w:rFonts w:ascii="Arial" w:hAnsi="Arial" w:eastAsia="Arial"/>
                <w:b/>
                <w:i w:val="0"/>
                <w:color w:val="0D0D0D"/>
                <w:sz w:val="17"/>
              </w:rPr>
              <w:t>General / Homepage</w:t>
            </w:r>
          </w:p>
        </w:tc>
        <w:tc>
          <w:tcPr>
            <w:tcW w:type="dxa" w:w="5688"/>
            <w:shd w:fill="FFFFFF"/>
            <w:tcMar>
              <w:top w:w="90" w:type="dxa"/>
              <w:start w:w="130" w:type="dxa"/>
              <w:bottom w:w="90" w:type="dxa"/>
              <w:end w:w="130" w:type="dxa"/>
            </w:tcMar>
            <w:vAlign w:val="top"/>
          </w:tcPr>
          <w:p>
            <w:pPr>
              <w:jc w:val="left"/>
            </w:pPr>
            <w:r>
              <w:rPr>
                <w:rFonts w:ascii="Arial" w:hAnsi="Arial" w:eastAsia="Arial"/>
                <w:b w:val="0"/>
                <w:i w:val="0"/>
                <w:color w:val="5A5A72"/>
                <w:sz w:val="17"/>
              </w:rPr>
              <w:t>Discuss Your Project</w:t>
            </w:r>
          </w:p>
        </w:tc>
      </w:tr>
      <w:tr>
        <w:trPr>
          <w:cantSplit/>
        </w:trPr>
        <w:tc>
          <w:tcPr>
            <w:tcW w:type="dxa" w:w="3456"/>
            <w:shd w:fill="FBFBFE"/>
            <w:tcMar>
              <w:top w:w="90" w:type="dxa"/>
              <w:start w:w="130" w:type="dxa"/>
              <w:bottom w:w="90" w:type="dxa"/>
              <w:end w:w="130" w:type="dxa"/>
            </w:tcMar>
            <w:vAlign w:val="top"/>
          </w:tcPr>
          <w:p>
            <w:pPr>
              <w:jc w:val="left"/>
            </w:pPr>
            <w:r>
              <w:rPr>
                <w:rFonts w:ascii="Arial" w:hAnsi="Arial" w:eastAsia="Arial"/>
                <w:b/>
                <w:i w:val="0"/>
                <w:color w:val="0D0D0D"/>
                <w:sz w:val="17"/>
              </w:rPr>
              <w:t>Custom Software</w:t>
            </w:r>
          </w:p>
        </w:tc>
        <w:tc>
          <w:tcPr>
            <w:tcW w:type="dxa" w:w="5688"/>
            <w:shd w:fill="FBFBFE"/>
            <w:tcMar>
              <w:top w:w="90" w:type="dxa"/>
              <w:start w:w="130" w:type="dxa"/>
              <w:bottom w:w="90" w:type="dxa"/>
              <w:end w:w="130" w:type="dxa"/>
            </w:tcMar>
            <w:vAlign w:val="top"/>
          </w:tcPr>
          <w:p>
            <w:pPr>
              <w:jc w:val="left"/>
            </w:pPr>
            <w:r>
              <w:rPr>
                <w:rFonts w:ascii="Arial" w:hAnsi="Arial" w:eastAsia="Arial"/>
                <w:b w:val="0"/>
                <w:i w:val="0"/>
                <w:color w:val="5A5A72"/>
                <w:sz w:val="17"/>
              </w:rPr>
              <w:t>Discuss What You Need to Build</w:t>
            </w:r>
          </w:p>
        </w:tc>
      </w:tr>
      <w:tr>
        <w:trPr>
          <w:cantSplit/>
        </w:trPr>
        <w:tc>
          <w:tcPr>
            <w:tcW w:type="dxa" w:w="3456"/>
            <w:shd w:fill="FFFFFF"/>
            <w:tcMar>
              <w:top w:w="90" w:type="dxa"/>
              <w:start w:w="130" w:type="dxa"/>
              <w:bottom w:w="90" w:type="dxa"/>
              <w:end w:w="130" w:type="dxa"/>
            </w:tcMar>
            <w:vAlign w:val="top"/>
          </w:tcPr>
          <w:p>
            <w:pPr>
              <w:jc w:val="left"/>
            </w:pPr>
            <w:r>
              <w:rPr>
                <w:rFonts w:ascii="Arial" w:hAnsi="Arial" w:eastAsia="Arial"/>
                <w:b/>
                <w:i w:val="0"/>
                <w:color w:val="0D0D0D"/>
                <w:sz w:val="17"/>
              </w:rPr>
              <w:t>Integration</w:t>
            </w:r>
          </w:p>
        </w:tc>
        <w:tc>
          <w:tcPr>
            <w:tcW w:type="dxa" w:w="5688"/>
            <w:shd w:fill="FFFFFF"/>
            <w:tcMar>
              <w:top w:w="90" w:type="dxa"/>
              <w:start w:w="130" w:type="dxa"/>
              <w:bottom w:w="90" w:type="dxa"/>
              <w:end w:w="130" w:type="dxa"/>
            </w:tcMar>
            <w:vAlign w:val="top"/>
          </w:tcPr>
          <w:p>
            <w:pPr>
              <w:jc w:val="left"/>
            </w:pPr>
            <w:r>
              <w:rPr>
                <w:rFonts w:ascii="Arial" w:hAnsi="Arial" w:eastAsia="Arial"/>
                <w:b w:val="0"/>
                <w:i w:val="0"/>
                <w:color w:val="5A5A72"/>
                <w:sz w:val="17"/>
              </w:rPr>
              <w:t>Discuss Your Integration</w:t>
            </w:r>
          </w:p>
        </w:tc>
      </w:tr>
      <w:tr>
        <w:trPr>
          <w:cantSplit/>
        </w:trPr>
        <w:tc>
          <w:tcPr>
            <w:tcW w:type="dxa" w:w="3456"/>
            <w:shd w:fill="FBFBFE"/>
            <w:tcMar>
              <w:top w:w="90" w:type="dxa"/>
              <w:start w:w="130" w:type="dxa"/>
              <w:bottom w:w="90" w:type="dxa"/>
              <w:end w:w="130" w:type="dxa"/>
            </w:tcMar>
            <w:vAlign w:val="top"/>
          </w:tcPr>
          <w:p>
            <w:pPr>
              <w:jc w:val="left"/>
            </w:pPr>
            <w:r>
              <w:rPr>
                <w:rFonts w:ascii="Arial" w:hAnsi="Arial" w:eastAsia="Arial"/>
                <w:b/>
                <w:i w:val="0"/>
                <w:color w:val="0D0D0D"/>
                <w:sz w:val="17"/>
              </w:rPr>
              <w:t>Implementation</w:t>
            </w:r>
          </w:p>
        </w:tc>
        <w:tc>
          <w:tcPr>
            <w:tcW w:type="dxa" w:w="5688"/>
            <w:shd w:fill="FBFBFE"/>
            <w:tcMar>
              <w:top w:w="90" w:type="dxa"/>
              <w:start w:w="130" w:type="dxa"/>
              <w:bottom w:w="90" w:type="dxa"/>
              <w:end w:w="130" w:type="dxa"/>
            </w:tcMar>
            <w:vAlign w:val="top"/>
          </w:tcPr>
          <w:p>
            <w:pPr>
              <w:jc w:val="left"/>
            </w:pPr>
            <w:r>
              <w:rPr>
                <w:rFonts w:ascii="Arial" w:hAnsi="Arial" w:eastAsia="Arial"/>
                <w:b w:val="0"/>
                <w:i w:val="0"/>
                <w:color w:val="5A5A72"/>
                <w:sz w:val="17"/>
              </w:rPr>
              <w:t>Discuss Your Implementation Need</w:t>
            </w:r>
          </w:p>
        </w:tc>
      </w:tr>
      <w:tr>
        <w:trPr>
          <w:cantSplit/>
        </w:trPr>
        <w:tc>
          <w:tcPr>
            <w:tcW w:type="dxa" w:w="3456"/>
            <w:shd w:fill="FFFFFF"/>
            <w:tcMar>
              <w:top w:w="90" w:type="dxa"/>
              <w:start w:w="130" w:type="dxa"/>
              <w:bottom w:w="90" w:type="dxa"/>
              <w:end w:w="130" w:type="dxa"/>
            </w:tcMar>
            <w:vAlign w:val="top"/>
          </w:tcPr>
          <w:p>
            <w:pPr>
              <w:jc w:val="left"/>
            </w:pPr>
            <w:r>
              <w:rPr>
                <w:rFonts w:ascii="Arial" w:hAnsi="Arial" w:eastAsia="Arial"/>
                <w:b/>
                <w:i w:val="0"/>
                <w:color w:val="0D0D0D"/>
                <w:sz w:val="17"/>
              </w:rPr>
              <w:t>Process / Automation</w:t>
            </w:r>
          </w:p>
        </w:tc>
        <w:tc>
          <w:tcPr>
            <w:tcW w:type="dxa" w:w="5688"/>
            <w:shd w:fill="FFFFFF"/>
            <w:tcMar>
              <w:top w:w="90" w:type="dxa"/>
              <w:start w:w="130" w:type="dxa"/>
              <w:bottom w:w="90" w:type="dxa"/>
              <w:end w:w="130" w:type="dxa"/>
            </w:tcMar>
            <w:vAlign w:val="top"/>
          </w:tcPr>
          <w:p>
            <w:pPr>
              <w:jc w:val="left"/>
            </w:pPr>
            <w:r>
              <w:rPr>
                <w:rFonts w:ascii="Arial" w:hAnsi="Arial" w:eastAsia="Arial"/>
                <w:b w:val="0"/>
                <w:i w:val="0"/>
                <w:color w:val="5A5A72"/>
                <w:sz w:val="17"/>
              </w:rPr>
              <w:t>Discuss the Workflow</w:t>
            </w:r>
          </w:p>
        </w:tc>
      </w:tr>
      <w:tr>
        <w:trPr>
          <w:cantSplit/>
        </w:trPr>
        <w:tc>
          <w:tcPr>
            <w:tcW w:type="dxa" w:w="3456"/>
            <w:shd w:fill="FBFBFE"/>
            <w:tcMar>
              <w:top w:w="90" w:type="dxa"/>
              <w:start w:w="130" w:type="dxa"/>
              <w:bottom w:w="90" w:type="dxa"/>
              <w:end w:w="130" w:type="dxa"/>
            </w:tcMar>
            <w:vAlign w:val="top"/>
          </w:tcPr>
          <w:p>
            <w:pPr>
              <w:jc w:val="left"/>
            </w:pPr>
            <w:r>
              <w:rPr>
                <w:rFonts w:ascii="Arial" w:hAnsi="Arial" w:eastAsia="Arial"/>
                <w:b/>
                <w:i w:val="0"/>
                <w:color w:val="0D0D0D"/>
                <w:sz w:val="17"/>
              </w:rPr>
              <w:t>Requirements Not Yet Clear</w:t>
            </w:r>
          </w:p>
        </w:tc>
        <w:tc>
          <w:tcPr>
            <w:tcW w:type="dxa" w:w="5688"/>
            <w:shd w:fill="FBFBFE"/>
            <w:tcMar>
              <w:top w:w="90" w:type="dxa"/>
              <w:start w:w="130" w:type="dxa"/>
              <w:bottom w:w="90" w:type="dxa"/>
              <w:end w:w="130" w:type="dxa"/>
            </w:tcMar>
            <w:vAlign w:val="top"/>
          </w:tcPr>
          <w:p>
            <w:pPr>
              <w:jc w:val="left"/>
            </w:pPr>
            <w:r>
              <w:rPr>
                <w:rFonts w:ascii="Arial" w:hAnsi="Arial" w:eastAsia="Arial"/>
                <w:b w:val="0"/>
                <w:i w:val="0"/>
                <w:color w:val="5A5A72"/>
                <w:sz w:val="17"/>
              </w:rPr>
              <w:t>Bring Us the Need</w:t>
            </w:r>
          </w:p>
        </w:tc>
      </w:tr>
      <w:tr>
        <w:trPr>
          <w:cantSplit/>
        </w:trPr>
        <w:tc>
          <w:tcPr>
            <w:tcW w:type="dxa" w:w="3456"/>
            <w:shd w:fill="FFFFFF"/>
            <w:tcMar>
              <w:top w:w="90" w:type="dxa"/>
              <w:start w:w="130" w:type="dxa"/>
              <w:bottom w:w="90" w:type="dxa"/>
              <w:end w:w="130" w:type="dxa"/>
            </w:tcMar>
            <w:vAlign w:val="top"/>
          </w:tcPr>
          <w:p>
            <w:pPr>
              <w:jc w:val="left"/>
            </w:pPr>
            <w:r>
              <w:rPr>
                <w:rFonts w:ascii="Arial" w:hAnsi="Arial" w:eastAsia="Arial"/>
                <w:b/>
                <w:i w:val="0"/>
                <w:color w:val="0D0D0D"/>
                <w:sz w:val="17"/>
              </w:rPr>
              <w:t>Recruiting</w:t>
            </w:r>
          </w:p>
        </w:tc>
        <w:tc>
          <w:tcPr>
            <w:tcW w:type="dxa" w:w="5688"/>
            <w:shd w:fill="FFFFFF"/>
            <w:tcMar>
              <w:top w:w="90" w:type="dxa"/>
              <w:start w:w="130" w:type="dxa"/>
              <w:bottom w:w="90" w:type="dxa"/>
              <w:end w:w="130" w:type="dxa"/>
            </w:tcMar>
            <w:vAlign w:val="top"/>
          </w:tcPr>
          <w:p>
            <w:pPr>
              <w:jc w:val="left"/>
            </w:pPr>
            <w:r>
              <w:rPr>
                <w:rFonts w:ascii="Arial" w:hAnsi="Arial" w:eastAsia="Arial"/>
                <w:b w:val="0"/>
                <w:i w:val="0"/>
                <w:color w:val="5A5A72"/>
                <w:sz w:val="17"/>
              </w:rPr>
              <w:t>Talk to Us About the Role</w:t>
            </w:r>
          </w:p>
        </w:tc>
      </w:tr>
      <w:tr>
        <w:trPr>
          <w:cantSplit/>
        </w:trPr>
        <w:tc>
          <w:tcPr>
            <w:tcW w:type="dxa" w:w="3456"/>
            <w:shd w:fill="FBFBFE"/>
            <w:tcMar>
              <w:top w:w="90" w:type="dxa"/>
              <w:start w:w="130" w:type="dxa"/>
              <w:bottom w:w="90" w:type="dxa"/>
              <w:end w:w="130" w:type="dxa"/>
            </w:tcMar>
            <w:vAlign w:val="top"/>
          </w:tcPr>
          <w:p>
            <w:pPr>
              <w:jc w:val="left"/>
            </w:pPr>
            <w:r>
              <w:rPr>
                <w:rFonts w:ascii="Arial" w:hAnsi="Arial" w:eastAsia="Arial"/>
                <w:b/>
                <w:i w:val="0"/>
                <w:color w:val="0D0D0D"/>
                <w:sz w:val="17"/>
              </w:rPr>
              <w:t>Referral Program</w:t>
            </w:r>
          </w:p>
        </w:tc>
        <w:tc>
          <w:tcPr>
            <w:tcW w:type="dxa" w:w="5688"/>
            <w:shd w:fill="FBFBFE"/>
            <w:tcMar>
              <w:top w:w="90" w:type="dxa"/>
              <w:start w:w="130" w:type="dxa"/>
              <w:bottom w:w="90" w:type="dxa"/>
              <w:end w:w="130" w:type="dxa"/>
            </w:tcMar>
            <w:vAlign w:val="top"/>
          </w:tcPr>
          <w:p>
            <w:pPr>
              <w:jc w:val="left"/>
            </w:pPr>
            <w:r>
              <w:rPr>
                <w:rFonts w:ascii="Arial" w:hAnsi="Arial" w:eastAsia="Arial"/>
                <w:b w:val="0"/>
                <w:i w:val="0"/>
                <w:color w:val="5A5A72"/>
                <w:sz w:val="17"/>
              </w:rPr>
              <w:t>Make an Introduction / Send a Partner Inquiry</w:t>
            </w:r>
          </w:p>
        </w:tc>
      </w:tr>
      <w:tr>
        <w:trPr>
          <w:cantSplit/>
        </w:trPr>
        <w:tc>
          <w:tcPr>
            <w:tcW w:type="dxa" w:w="3456"/>
            <w:shd w:fill="FFFFFF"/>
            <w:tcMar>
              <w:top w:w="90" w:type="dxa"/>
              <w:start w:w="130" w:type="dxa"/>
              <w:bottom w:w="90" w:type="dxa"/>
              <w:end w:w="130" w:type="dxa"/>
            </w:tcMar>
            <w:vAlign w:val="top"/>
          </w:tcPr>
          <w:p>
            <w:pPr>
              <w:jc w:val="left"/>
            </w:pPr>
            <w:r>
              <w:rPr>
                <w:rFonts w:ascii="Arial" w:hAnsi="Arial" w:eastAsia="Arial"/>
                <w:b/>
                <w:i w:val="0"/>
                <w:color w:val="0D0D0D"/>
                <w:sz w:val="17"/>
              </w:rPr>
              <w:t>Email</w:t>
            </w:r>
          </w:p>
        </w:tc>
        <w:tc>
          <w:tcPr>
            <w:tcW w:type="dxa" w:w="5688"/>
            <w:shd w:fill="FFFFFF"/>
            <w:tcMar>
              <w:top w:w="90" w:type="dxa"/>
              <w:start w:w="130" w:type="dxa"/>
              <w:bottom w:w="90" w:type="dxa"/>
              <w:end w:w="130" w:type="dxa"/>
            </w:tcMar>
            <w:vAlign w:val="top"/>
          </w:tcPr>
          <w:p>
            <w:pPr>
              <w:jc w:val="left"/>
            </w:pPr>
            <w:r>
              <w:rPr>
                <w:rFonts w:ascii="Arial" w:hAnsi="Arial" w:eastAsia="Arial"/>
                <w:b w:val="0"/>
                <w:i w:val="0"/>
                <w:color w:val="5A5A72"/>
                <w:sz w:val="17"/>
              </w:rPr>
              <w:t>Email Us</w:t>
            </w:r>
          </w:p>
        </w:tc>
      </w:tr>
    </w:tbl>
    <w:p>
      <w:pPr>
        <w:spacing w:after="0"/>
      </w:pPr>
    </w:p>
    <w:p>
      <w:pPr>
        <w:pStyle w:val="BodyText"/>
        <w:spacing w:after="100"/>
      </w:pPr>
      <w:r>
        <w:rPr>
          <w:rFonts w:ascii="Arial" w:hAnsi="Arial" w:eastAsia="Arial"/>
          <w:b w:val="0"/>
          <w:i/>
          <w:color w:val="5A5A72"/>
          <w:sz w:val="19"/>
        </w:rPr>
        <w:t>Prefer the CTAs above. A strategy or discovery call is acceptable when the page invites a conversation about the client's business problem; avoid generic 'Request a Quote' CTAs.</w:t>
      </w:r>
    </w:p>
    <w:p>
      <w:pPr>
        <w:keepNext/>
        <w:spacing w:before="40" w:after="60"/>
      </w:pPr>
      <w:r>
        <w:rPr>
          <w:rFonts w:ascii="Arial" w:hAnsi="Arial" w:eastAsia="Arial"/>
          <w:b/>
          <w:i w:val="0"/>
          <w:color w:val="D94040"/>
          <w:sz w:val="18"/>
        </w:rPr>
        <w:t>10</w:t>
      </w:r>
      <w:r>
        <w:rPr>
          <w:rFonts w:ascii="Arial" w:hAnsi="Arial" w:eastAsia="Arial"/>
          <w:b/>
          <w:i w:val="0"/>
          <w:color w:val="0D0D0D"/>
          <w:sz w:val="40"/>
        </w:rPr>
        <w:t xml:space="preserve">  Voice &amp; Writing Style</w:t>
      </w:r>
    </w:p>
    <w:p>
      <w:pPr>
        <w:spacing w:after="240"/>
      </w:pPr>
      <w:r>
        <w:rPr>
          <w:rFonts w:ascii="Arial" w:hAnsi="Arial" w:eastAsia="Arial"/>
          <w:b w:val="0"/>
          <w:i w:val="0"/>
          <w:color w:val="5A5A72"/>
          <w:sz w:val="19"/>
        </w:rPr>
        <w:t>How TLS should sound in every channel.</w:t>
      </w:r>
    </w:p>
    <w:p>
      <w:pPr>
        <w:pStyle w:val="Heading2"/>
        <w:keepNext/>
      </w:pPr>
      <w:r>
        <w:t>Write Like</w:t>
      </w:r>
    </w:p>
    <w:p>
      <w:pPr>
        <w:pStyle w:val="ListBullet"/>
        <w:spacing w:after="40"/>
      </w:pPr>
      <w:r>
        <w:rPr>
          <w:rFonts w:ascii="Arial" w:hAnsi="Arial" w:eastAsia="Arial"/>
          <w:b w:val="0"/>
          <w:i w:val="0"/>
          <w:color w:val="5A5A72"/>
          <w:sz w:val="18"/>
        </w:rPr>
        <w:t>A consultative technology execution partner.</w:t>
      </w:r>
    </w:p>
    <w:p>
      <w:pPr>
        <w:pStyle w:val="ListBullet"/>
        <w:spacing w:after="40"/>
      </w:pPr>
      <w:r>
        <w:rPr>
          <w:rFonts w:ascii="Arial" w:hAnsi="Arial" w:eastAsia="Arial"/>
          <w:b w:val="0"/>
          <w:i w:val="0"/>
          <w:color w:val="5A5A72"/>
          <w:sz w:val="18"/>
        </w:rPr>
        <w:t>A disciplined builder and integrator.</w:t>
      </w:r>
    </w:p>
    <w:p>
      <w:pPr>
        <w:pStyle w:val="ListBullet"/>
        <w:spacing w:after="40"/>
      </w:pPr>
      <w:r>
        <w:rPr>
          <w:rFonts w:ascii="Arial" w:hAnsi="Arial" w:eastAsia="Arial"/>
          <w:b w:val="0"/>
          <w:i w:val="0"/>
          <w:color w:val="5A5A72"/>
          <w:sz w:val="18"/>
        </w:rPr>
        <w:t>A calm delivery leader who understands business impact.</w:t>
      </w:r>
    </w:p>
    <w:p>
      <w:pPr>
        <w:pStyle w:val="ListBullet"/>
        <w:spacing w:after="40"/>
      </w:pPr>
      <w:r>
        <w:rPr>
          <w:rFonts w:ascii="Arial" w:hAnsi="Arial" w:eastAsia="Arial"/>
          <w:b w:val="0"/>
          <w:i w:val="0"/>
          <w:color w:val="5A5A72"/>
          <w:sz w:val="18"/>
        </w:rPr>
        <w:t>A partner that knows how to scope, architect, build, validate, launch, and support.</w:t>
      </w:r>
    </w:p>
    <w:p>
      <w:pPr>
        <w:pStyle w:val="ListBullet"/>
        <w:spacing w:after="40"/>
      </w:pPr>
      <w:r>
        <w:rPr>
          <w:rFonts w:ascii="Arial" w:hAnsi="Arial" w:eastAsia="Arial"/>
          <w:b w:val="0"/>
          <w:i w:val="0"/>
          <w:color w:val="5A5A72"/>
          <w:sz w:val="18"/>
        </w:rPr>
        <w:t>A business-aware technical team that communicates clearly.</w:t>
      </w:r>
    </w:p>
    <w:p>
      <w:pPr>
        <w:pStyle w:val="Heading2"/>
        <w:keepNext/>
      </w:pPr>
      <w:r>
        <w:t>Core Writing Characteristics</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2232"/>
            <w:shd w:fill="0D0D0D"/>
            <w:tcMar>
              <w:top w:w="100" w:type="dxa"/>
              <w:start w:w="130" w:type="dxa"/>
              <w:bottom w:w="100" w:type="dxa"/>
              <w:end w:w="130" w:type="dxa"/>
            </w:tcMar>
          </w:tcPr>
          <w:p>
            <w:pPr>
              <w:jc w:val="left"/>
            </w:pPr>
            <w:r>
              <w:rPr>
                <w:rFonts w:ascii="Arial" w:hAnsi="Arial" w:eastAsia="Arial"/>
                <w:b/>
                <w:i w:val="0"/>
                <w:color w:val="FFFFFF"/>
                <w:sz w:val="17"/>
              </w:rPr>
              <w:t>Characteristic</w:t>
            </w:r>
          </w:p>
        </w:tc>
        <w:tc>
          <w:tcPr>
            <w:tcW w:type="dxa" w:w="6912"/>
            <w:shd w:fill="0D0D0D"/>
            <w:tcMar>
              <w:top w:w="100" w:type="dxa"/>
              <w:start w:w="130" w:type="dxa"/>
              <w:bottom w:w="100" w:type="dxa"/>
              <w:end w:w="130" w:type="dxa"/>
            </w:tcMar>
          </w:tcPr>
          <w:p>
            <w:pPr>
              <w:jc w:val="left"/>
            </w:pPr>
            <w:r>
              <w:rPr>
                <w:rFonts w:ascii="Arial" w:hAnsi="Arial" w:eastAsia="Arial"/>
                <w:b/>
                <w:i w:val="0"/>
                <w:color w:val="FFFFFF"/>
                <w:sz w:val="17"/>
              </w:rPr>
              <w:t>Rule</w:t>
            </w:r>
          </w:p>
        </w:tc>
      </w:tr>
      <w:tr>
        <w:trPr>
          <w:cantSplit/>
        </w:trPr>
        <w:tc>
          <w:tcPr>
            <w:tcW w:type="dxa" w:w="2232"/>
            <w:shd w:fill="FFFFFF"/>
            <w:tcMar>
              <w:top w:w="90" w:type="dxa"/>
              <w:start w:w="130" w:type="dxa"/>
              <w:bottom w:w="90" w:type="dxa"/>
              <w:end w:w="130" w:type="dxa"/>
            </w:tcMar>
            <w:vAlign w:val="top"/>
          </w:tcPr>
          <w:p>
            <w:pPr>
              <w:jc w:val="left"/>
            </w:pPr>
            <w:r>
              <w:rPr>
                <w:rFonts w:ascii="Arial" w:hAnsi="Arial" w:eastAsia="Arial"/>
                <w:b/>
                <w:i w:val="0"/>
                <w:color w:val="0D0D0D"/>
                <w:sz w:val="17"/>
              </w:rPr>
              <w:t>Clear</w:t>
            </w:r>
          </w:p>
        </w:tc>
        <w:tc>
          <w:tcPr>
            <w:tcW w:type="dxa" w:w="6912"/>
            <w:shd w:fill="FFFFFF"/>
            <w:tcMar>
              <w:top w:w="90" w:type="dxa"/>
              <w:start w:w="130" w:type="dxa"/>
              <w:bottom w:w="90" w:type="dxa"/>
              <w:end w:w="130" w:type="dxa"/>
            </w:tcMar>
            <w:vAlign w:val="top"/>
          </w:tcPr>
          <w:p>
            <w:pPr>
              <w:jc w:val="left"/>
            </w:pPr>
            <w:r>
              <w:rPr>
                <w:rFonts w:ascii="Arial" w:hAnsi="Arial" w:eastAsia="Arial"/>
                <w:b w:val="0"/>
                <w:i w:val="0"/>
                <w:color w:val="5A5A72"/>
                <w:sz w:val="17"/>
              </w:rPr>
              <w:t>Use direct language. Explain the problem and the work without unnecessary jargon.</w:t>
            </w:r>
          </w:p>
        </w:tc>
      </w:tr>
      <w:tr>
        <w:trPr>
          <w:cantSplit/>
        </w:trPr>
        <w:tc>
          <w:tcPr>
            <w:tcW w:type="dxa" w:w="2232"/>
            <w:shd w:fill="FBFBFE"/>
            <w:tcMar>
              <w:top w:w="90" w:type="dxa"/>
              <w:start w:w="130" w:type="dxa"/>
              <w:bottom w:w="90" w:type="dxa"/>
              <w:end w:w="130" w:type="dxa"/>
            </w:tcMar>
            <w:vAlign w:val="top"/>
          </w:tcPr>
          <w:p>
            <w:pPr>
              <w:jc w:val="left"/>
            </w:pPr>
            <w:r>
              <w:rPr>
                <w:rFonts w:ascii="Arial" w:hAnsi="Arial" w:eastAsia="Arial"/>
                <w:b/>
                <w:i w:val="0"/>
                <w:color w:val="0D0D0D"/>
                <w:sz w:val="17"/>
              </w:rPr>
              <w:t>Specific</w:t>
            </w:r>
          </w:p>
        </w:tc>
        <w:tc>
          <w:tcPr>
            <w:tcW w:type="dxa" w:w="6912"/>
            <w:shd w:fill="FBFBFE"/>
            <w:tcMar>
              <w:top w:w="90" w:type="dxa"/>
              <w:start w:w="130" w:type="dxa"/>
              <w:bottom w:w="90" w:type="dxa"/>
              <w:end w:w="130" w:type="dxa"/>
            </w:tcMar>
            <w:vAlign w:val="top"/>
          </w:tcPr>
          <w:p>
            <w:pPr>
              <w:jc w:val="left"/>
            </w:pPr>
            <w:r>
              <w:rPr>
                <w:rFonts w:ascii="Arial" w:hAnsi="Arial" w:eastAsia="Arial"/>
                <w:b w:val="0"/>
                <w:i w:val="0"/>
                <w:color w:val="5A5A72"/>
                <w:sz w:val="17"/>
              </w:rPr>
              <w:t>Name workflows, handoffs, systems, data movement, backlogs, applications, or expected outcomes.</w:t>
            </w:r>
          </w:p>
        </w:tc>
      </w:tr>
      <w:tr>
        <w:trPr>
          <w:cantSplit/>
        </w:trPr>
        <w:tc>
          <w:tcPr>
            <w:tcW w:type="dxa" w:w="2232"/>
            <w:shd w:fill="FFFFFF"/>
            <w:tcMar>
              <w:top w:w="90" w:type="dxa"/>
              <w:start w:w="130" w:type="dxa"/>
              <w:bottom w:w="90" w:type="dxa"/>
              <w:end w:w="130" w:type="dxa"/>
            </w:tcMar>
            <w:vAlign w:val="top"/>
          </w:tcPr>
          <w:p>
            <w:pPr>
              <w:jc w:val="left"/>
            </w:pPr>
            <w:r>
              <w:rPr>
                <w:rFonts w:ascii="Arial" w:hAnsi="Arial" w:eastAsia="Arial"/>
                <w:b/>
                <w:i w:val="0"/>
                <w:color w:val="0D0D0D"/>
                <w:sz w:val="17"/>
              </w:rPr>
              <w:t>Confident</w:t>
            </w:r>
          </w:p>
        </w:tc>
        <w:tc>
          <w:tcPr>
            <w:tcW w:type="dxa" w:w="6912"/>
            <w:shd w:fill="FFFFFF"/>
            <w:tcMar>
              <w:top w:w="90" w:type="dxa"/>
              <w:start w:w="130" w:type="dxa"/>
              <w:bottom w:w="90" w:type="dxa"/>
              <w:end w:w="130" w:type="dxa"/>
            </w:tcMar>
            <w:vAlign w:val="top"/>
          </w:tcPr>
          <w:p>
            <w:pPr>
              <w:jc w:val="left"/>
            </w:pPr>
            <w:r>
              <w:rPr>
                <w:rFonts w:ascii="Arial" w:hAnsi="Arial" w:eastAsia="Arial"/>
                <w:b w:val="0"/>
                <w:i w:val="0"/>
                <w:color w:val="5A5A72"/>
                <w:sz w:val="17"/>
              </w:rPr>
              <w:t>State what TLS does without hype, exaggeration, or insecurity.</w:t>
            </w:r>
          </w:p>
        </w:tc>
      </w:tr>
      <w:tr>
        <w:trPr>
          <w:cantSplit/>
        </w:trPr>
        <w:tc>
          <w:tcPr>
            <w:tcW w:type="dxa" w:w="2232"/>
            <w:shd w:fill="FBFBFE"/>
            <w:tcMar>
              <w:top w:w="90" w:type="dxa"/>
              <w:start w:w="130" w:type="dxa"/>
              <w:bottom w:w="90" w:type="dxa"/>
              <w:end w:w="130" w:type="dxa"/>
            </w:tcMar>
            <w:vAlign w:val="top"/>
          </w:tcPr>
          <w:p>
            <w:pPr>
              <w:jc w:val="left"/>
            </w:pPr>
            <w:r>
              <w:rPr>
                <w:rFonts w:ascii="Arial" w:hAnsi="Arial" w:eastAsia="Arial"/>
                <w:b/>
                <w:i w:val="0"/>
                <w:color w:val="0D0D0D"/>
                <w:sz w:val="17"/>
              </w:rPr>
              <w:t>Practical</w:t>
            </w:r>
          </w:p>
        </w:tc>
        <w:tc>
          <w:tcPr>
            <w:tcW w:type="dxa" w:w="6912"/>
            <w:shd w:fill="FBFBFE"/>
            <w:tcMar>
              <w:top w:w="90" w:type="dxa"/>
              <w:start w:w="130" w:type="dxa"/>
              <w:bottom w:w="90" w:type="dxa"/>
              <w:end w:w="130" w:type="dxa"/>
            </w:tcMar>
            <w:vAlign w:val="top"/>
          </w:tcPr>
          <w:p>
            <w:pPr>
              <w:jc w:val="left"/>
            </w:pPr>
            <w:r>
              <w:rPr>
                <w:rFonts w:ascii="Arial" w:hAnsi="Arial" w:eastAsia="Arial"/>
                <w:b w:val="0"/>
                <w:i w:val="0"/>
                <w:color w:val="5A5A72"/>
                <w:sz w:val="17"/>
              </w:rPr>
              <w:t>Tie technology to real operating use and implementation.</w:t>
            </w:r>
          </w:p>
        </w:tc>
      </w:tr>
      <w:tr>
        <w:trPr>
          <w:cantSplit/>
        </w:trPr>
        <w:tc>
          <w:tcPr>
            <w:tcW w:type="dxa" w:w="2232"/>
            <w:shd w:fill="FFFFFF"/>
            <w:tcMar>
              <w:top w:w="90" w:type="dxa"/>
              <w:start w:w="130" w:type="dxa"/>
              <w:bottom w:w="90" w:type="dxa"/>
              <w:end w:w="130" w:type="dxa"/>
            </w:tcMar>
            <w:vAlign w:val="top"/>
          </w:tcPr>
          <w:p>
            <w:pPr>
              <w:jc w:val="left"/>
            </w:pPr>
            <w:r>
              <w:rPr>
                <w:rFonts w:ascii="Arial" w:hAnsi="Arial" w:eastAsia="Arial"/>
                <w:b/>
                <w:i w:val="0"/>
                <w:color w:val="0D0D0D"/>
                <w:sz w:val="17"/>
              </w:rPr>
              <w:t>Outcome-Oriented</w:t>
            </w:r>
          </w:p>
        </w:tc>
        <w:tc>
          <w:tcPr>
            <w:tcW w:type="dxa" w:w="6912"/>
            <w:shd w:fill="FFFFFF"/>
            <w:tcMar>
              <w:top w:w="90" w:type="dxa"/>
              <w:start w:w="130" w:type="dxa"/>
              <w:bottom w:w="90" w:type="dxa"/>
              <w:end w:w="130" w:type="dxa"/>
            </w:tcMar>
            <w:vAlign w:val="top"/>
          </w:tcPr>
          <w:p>
            <w:pPr>
              <w:jc w:val="left"/>
            </w:pPr>
            <w:r>
              <w:rPr>
                <w:rFonts w:ascii="Arial" w:hAnsi="Arial" w:eastAsia="Arial"/>
                <w:b w:val="0"/>
                <w:i w:val="0"/>
                <w:color w:val="5A5A72"/>
                <w:sz w:val="17"/>
              </w:rPr>
              <w:t>Show what changes in the client's work, process, visibility, reliability, or scalability.</w:t>
            </w:r>
          </w:p>
        </w:tc>
      </w:tr>
      <w:tr>
        <w:trPr>
          <w:cantSplit/>
        </w:trPr>
        <w:tc>
          <w:tcPr>
            <w:tcW w:type="dxa" w:w="2232"/>
            <w:shd w:fill="FBFBFE"/>
            <w:tcMar>
              <w:top w:w="90" w:type="dxa"/>
              <w:start w:w="130" w:type="dxa"/>
              <w:bottom w:w="90" w:type="dxa"/>
              <w:end w:w="130" w:type="dxa"/>
            </w:tcMar>
            <w:vAlign w:val="top"/>
          </w:tcPr>
          <w:p>
            <w:pPr>
              <w:jc w:val="left"/>
            </w:pPr>
            <w:r>
              <w:rPr>
                <w:rFonts w:ascii="Arial" w:hAnsi="Arial" w:eastAsia="Arial"/>
                <w:b/>
                <w:i w:val="0"/>
                <w:color w:val="0D0D0D"/>
                <w:sz w:val="17"/>
              </w:rPr>
              <w:t>Execution-Minded</w:t>
            </w:r>
          </w:p>
        </w:tc>
        <w:tc>
          <w:tcPr>
            <w:tcW w:type="dxa" w:w="6912"/>
            <w:shd w:fill="FBFBFE"/>
            <w:tcMar>
              <w:top w:w="90" w:type="dxa"/>
              <w:start w:w="130" w:type="dxa"/>
              <w:bottom w:w="90" w:type="dxa"/>
              <w:end w:w="130" w:type="dxa"/>
            </w:tcMar>
            <w:vAlign w:val="top"/>
          </w:tcPr>
          <w:p>
            <w:pPr>
              <w:jc w:val="left"/>
            </w:pPr>
            <w:r>
              <w:rPr>
                <w:rFonts w:ascii="Arial" w:hAnsi="Arial" w:eastAsia="Arial"/>
                <w:b w:val="0"/>
                <w:i w:val="0"/>
                <w:color w:val="5A5A72"/>
                <w:sz w:val="17"/>
              </w:rPr>
              <w:t>Move the story toward scope, architecture, build, validation, deployment, and support.</w:t>
            </w:r>
          </w:p>
        </w:tc>
      </w:tr>
    </w:tbl>
    <w:p>
      <w:pPr>
        <w:spacing w:after="0"/>
      </w:pPr>
    </w:p>
    <w:p>
      <w:pPr>
        <w:pStyle w:val="Heading2"/>
        <w:keepNext/>
      </w:pPr>
      <w:r>
        <w:t>Preferred Words</w:t>
      </w:r>
    </w:p>
    <w:p>
      <w:pPr>
        <w:pStyle w:val="BodyText"/>
        <w:spacing w:after="100"/>
      </w:pPr>
      <w:r>
        <w:rPr>
          <w:rFonts w:ascii="Arial" w:hAnsi="Arial" w:eastAsia="Arial"/>
          <w:b w:val="0"/>
          <w:i w:val="0"/>
          <w:color w:val="5A5A72"/>
          <w:sz w:val="19"/>
        </w:rPr>
        <w:t>Build; integrate; automate; configure; develop; architect; validate; test; deploy; implement; migrate; enhance; support; optimize; requirements; scope; constraints; expected outputs; success criteria; working system; data flow; workflow; go-live; adoption; operational visibility; practical solution; delivery; execution.</w:t>
      </w:r>
    </w:p>
    <w:p>
      <w:pPr>
        <w:pStyle w:val="Heading2"/>
        <w:keepNext/>
      </w:pPr>
      <w:r>
        <w:t>Avoid or Limit</w:t>
      </w:r>
    </w:p>
    <w:p>
      <w:pPr>
        <w:pStyle w:val="BodyText"/>
        <w:spacing w:after="100"/>
      </w:pPr>
      <w:r>
        <w:rPr>
          <w:rFonts w:ascii="Arial" w:hAnsi="Arial" w:eastAsia="Arial"/>
          <w:b w:val="0"/>
          <w:i w:val="0"/>
          <w:color w:val="5A5A72"/>
          <w:sz w:val="19"/>
        </w:rPr>
        <w:t>Transformation roadmap; executive alignment; stalled initiative recovery; strategic advisory; unlocking potential; synergy; disrupt; game changer; revolutionary; cutting-edge; AI-powered unless specifically true; innovation for innovation's sake.</w:t>
      </w:r>
    </w:p>
    <w:p>
      <w:pPr>
        <w:pStyle w:val="Heading2"/>
        <w:keepNext/>
      </w:pPr>
      <w:r>
        <w:t>Sentence Test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AF5FB"/>
            <w:tcMar>
              <w:top w:w="160" w:type="dxa"/>
              <w:start w:w="220" w:type="dxa"/>
              <w:bottom w:w="160" w:type="dxa"/>
              <w:end w:w="220" w:type="dxa"/>
            </w:tcMar>
          </w:tcPr>
          <w:p>
            <w:pPr>
              <w:spacing w:after="80"/>
            </w:pPr>
            <w:r>
              <w:rPr>
                <w:rFonts w:ascii="Arial" w:hAnsi="Arial" w:eastAsia="Arial"/>
                <w:b/>
                <w:i w:val="0"/>
                <w:color w:val="873662"/>
                <w:sz w:val="17"/>
              </w:rPr>
              <w:t>ASK</w:t>
            </w:r>
          </w:p>
          <w:p>
            <w:pPr>
              <w:spacing w:after="0"/>
            </w:pPr>
            <w:r>
              <w:rPr>
                <w:rFonts w:ascii="Arial" w:hAnsi="Arial" w:eastAsia="Arial"/>
                <w:b/>
                <w:i w:val="0"/>
                <w:color w:val="0D0D0D"/>
                <w:sz w:val="21"/>
              </w:rPr>
              <w:t>Could this sentence belong to any technology consulting company? If yes, make it more specific to the execution problem, the work TLS performs, or the operating outcome.</w:t>
            </w:r>
          </w:p>
        </w:tc>
      </w:tr>
    </w:tbl>
    <w:p>
      <w:pPr>
        <w:pStyle w:val="Heading2"/>
        <w:keepNext/>
      </w:pPr>
      <w:r>
        <w:t>Example: Generic vs. TLS</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4392"/>
            <w:shd w:fill="0D0D0D"/>
            <w:tcMar>
              <w:top w:w="100" w:type="dxa"/>
              <w:start w:w="130" w:type="dxa"/>
              <w:bottom w:w="100" w:type="dxa"/>
              <w:end w:w="130" w:type="dxa"/>
            </w:tcMar>
          </w:tcPr>
          <w:p>
            <w:pPr>
              <w:jc w:val="left"/>
            </w:pPr>
            <w:r>
              <w:rPr>
                <w:rFonts w:ascii="Arial" w:hAnsi="Arial" w:eastAsia="Arial"/>
                <w:b/>
                <w:i w:val="0"/>
                <w:color w:val="FFFFFF"/>
                <w:sz w:val="17"/>
              </w:rPr>
              <w:t>Generic Technology Copy</w:t>
            </w:r>
          </w:p>
        </w:tc>
        <w:tc>
          <w:tcPr>
            <w:tcW w:type="dxa" w:w="4752"/>
            <w:shd w:fill="0D0D0D"/>
            <w:tcMar>
              <w:top w:w="100" w:type="dxa"/>
              <w:start w:w="130" w:type="dxa"/>
              <w:bottom w:w="100" w:type="dxa"/>
              <w:end w:w="130" w:type="dxa"/>
            </w:tcMar>
          </w:tcPr>
          <w:p>
            <w:pPr>
              <w:jc w:val="left"/>
            </w:pPr>
            <w:r>
              <w:rPr>
                <w:rFonts w:ascii="Arial" w:hAnsi="Arial" w:eastAsia="Arial"/>
                <w:b/>
                <w:i w:val="0"/>
                <w:color w:val="FFFFFF"/>
                <w:sz w:val="17"/>
              </w:rPr>
              <w:t>TLS Copy</w:t>
            </w:r>
          </w:p>
        </w:tc>
      </w:tr>
      <w:tr>
        <w:trPr>
          <w:cantSplit/>
        </w:trPr>
        <w:tc>
          <w:tcPr>
            <w:tcW w:type="dxa" w:w="4392"/>
            <w:shd w:fill="FFFFFF"/>
            <w:tcMar>
              <w:top w:w="90" w:type="dxa"/>
              <w:start w:w="130" w:type="dxa"/>
              <w:bottom w:w="90" w:type="dxa"/>
              <w:end w:w="130" w:type="dxa"/>
            </w:tcMar>
            <w:vAlign w:val="top"/>
          </w:tcPr>
          <w:p>
            <w:pPr>
              <w:jc w:val="left"/>
            </w:pPr>
            <w:r>
              <w:rPr>
                <w:rFonts w:ascii="Arial" w:hAnsi="Arial" w:eastAsia="Arial"/>
                <w:b w:val="0"/>
                <w:i w:val="0"/>
                <w:color w:val="5A5A72"/>
                <w:sz w:val="16"/>
              </w:rPr>
              <w:t>We leverage innovative solutions to transform your business.</w:t>
            </w:r>
          </w:p>
        </w:tc>
        <w:tc>
          <w:tcPr>
            <w:tcW w:type="dxa" w:w="4752"/>
            <w:shd w:fill="FFFFFF"/>
            <w:tcMar>
              <w:top w:w="90" w:type="dxa"/>
              <w:start w:w="130" w:type="dxa"/>
              <w:bottom w:w="90" w:type="dxa"/>
              <w:end w:w="130" w:type="dxa"/>
            </w:tcMar>
            <w:vAlign w:val="top"/>
          </w:tcPr>
          <w:p>
            <w:pPr>
              <w:jc w:val="left"/>
            </w:pPr>
            <w:r>
              <w:rPr>
                <w:rFonts w:ascii="Arial" w:hAnsi="Arial" w:eastAsia="Arial"/>
                <w:b w:val="0"/>
                <w:i w:val="0"/>
                <w:color w:val="5A5A72"/>
                <w:sz w:val="16"/>
              </w:rPr>
              <w:t>We connect disconnected systems, automate manual handoffs, and build the applications your team needs to run the business.</w:t>
            </w:r>
          </w:p>
        </w:tc>
      </w:tr>
      <w:tr>
        <w:trPr>
          <w:cantSplit/>
        </w:trPr>
        <w:tc>
          <w:tcPr>
            <w:tcW w:type="dxa" w:w="4392"/>
            <w:shd w:fill="FBFBFE"/>
            <w:tcMar>
              <w:top w:w="90" w:type="dxa"/>
              <w:start w:w="130" w:type="dxa"/>
              <w:bottom w:w="90" w:type="dxa"/>
              <w:end w:w="130" w:type="dxa"/>
            </w:tcMar>
            <w:vAlign w:val="top"/>
          </w:tcPr>
          <w:p>
            <w:pPr>
              <w:jc w:val="left"/>
            </w:pPr>
            <w:r>
              <w:rPr>
                <w:rFonts w:ascii="Arial" w:hAnsi="Arial" w:eastAsia="Arial"/>
                <w:b w:val="0"/>
                <w:i w:val="0"/>
                <w:color w:val="5A5A72"/>
                <w:sz w:val="16"/>
              </w:rPr>
              <w:t>Our experts unlock digital potential.</w:t>
            </w:r>
          </w:p>
        </w:tc>
        <w:tc>
          <w:tcPr>
            <w:tcW w:type="dxa" w:w="4752"/>
            <w:shd w:fill="FBFBFE"/>
            <w:tcMar>
              <w:top w:w="90" w:type="dxa"/>
              <w:start w:w="130" w:type="dxa"/>
              <w:bottom w:w="90" w:type="dxa"/>
              <w:end w:w="130" w:type="dxa"/>
            </w:tcMar>
            <w:vAlign w:val="top"/>
          </w:tcPr>
          <w:p>
            <w:pPr>
              <w:jc w:val="left"/>
            </w:pPr>
            <w:r>
              <w:rPr>
                <w:rFonts w:ascii="Arial" w:hAnsi="Arial" w:eastAsia="Arial"/>
                <w:b w:val="0"/>
                <w:i w:val="0"/>
                <w:color w:val="5A5A72"/>
                <w:sz w:val="16"/>
              </w:rPr>
              <w:t>Bring us the need. We help create or confirm the requirements, architect the solution, and move it through build and go-live.</w:t>
            </w:r>
          </w:p>
        </w:tc>
      </w:tr>
      <w:tr>
        <w:trPr>
          <w:cantSplit/>
        </w:trPr>
        <w:tc>
          <w:tcPr>
            <w:tcW w:type="dxa" w:w="4392"/>
            <w:shd w:fill="FFFFFF"/>
            <w:tcMar>
              <w:top w:w="90" w:type="dxa"/>
              <w:start w:w="130" w:type="dxa"/>
              <w:bottom w:w="90" w:type="dxa"/>
              <w:end w:w="130" w:type="dxa"/>
            </w:tcMar>
            <w:vAlign w:val="top"/>
          </w:tcPr>
          <w:p>
            <w:pPr>
              <w:jc w:val="left"/>
            </w:pPr>
            <w:r>
              <w:rPr>
                <w:rFonts w:ascii="Arial" w:hAnsi="Arial" w:eastAsia="Arial"/>
                <w:b w:val="0"/>
                <w:i w:val="0"/>
                <w:color w:val="5A5A72"/>
                <w:sz w:val="16"/>
              </w:rPr>
              <w:t>We deliver cutting-edge technology.</w:t>
            </w:r>
          </w:p>
        </w:tc>
        <w:tc>
          <w:tcPr>
            <w:tcW w:type="dxa" w:w="4752"/>
            <w:shd w:fill="FFFFFF"/>
            <w:tcMar>
              <w:top w:w="90" w:type="dxa"/>
              <w:start w:w="130" w:type="dxa"/>
              <w:bottom w:w="90" w:type="dxa"/>
              <w:end w:w="130" w:type="dxa"/>
            </w:tcMar>
            <w:vAlign w:val="top"/>
          </w:tcPr>
          <w:p>
            <w:pPr>
              <w:jc w:val="left"/>
            </w:pPr>
            <w:r>
              <w:rPr>
                <w:rFonts w:ascii="Arial" w:hAnsi="Arial" w:eastAsia="Arial"/>
                <w:b w:val="0"/>
                <w:i w:val="0"/>
                <w:color w:val="5A5A72"/>
                <w:sz w:val="16"/>
              </w:rPr>
              <w:t>We use the right technical approach for the client's environment - without unnecessary complexity or over-engineering.</w:t>
            </w:r>
          </w:p>
        </w:tc>
      </w:tr>
    </w:tbl>
    <w:p>
      <w:pPr>
        <w:spacing w:after="0"/>
      </w:pPr>
    </w:p>
    <w:p>
      <w:pPr>
        <w:keepNext/>
        <w:spacing w:before="40" w:after="60"/>
      </w:pPr>
      <w:r>
        <w:rPr>
          <w:rFonts w:ascii="Arial" w:hAnsi="Arial" w:eastAsia="Arial"/>
          <w:b/>
          <w:i w:val="0"/>
          <w:color w:val="D94040"/>
          <w:sz w:val="18"/>
        </w:rPr>
        <w:t>11</w:t>
      </w:r>
      <w:r>
        <w:rPr>
          <w:rFonts w:ascii="Arial" w:hAnsi="Arial" w:eastAsia="Arial"/>
          <w:b/>
          <w:i w:val="0"/>
          <w:color w:val="0D0D0D"/>
          <w:sz w:val="40"/>
        </w:rPr>
        <w:t xml:space="preserve">  Visual Identity System</w:t>
      </w:r>
    </w:p>
    <w:p>
      <w:pPr>
        <w:spacing w:after="240"/>
      </w:pPr>
      <w:r>
        <w:rPr>
          <w:rFonts w:ascii="Arial" w:hAnsi="Arial" w:eastAsia="Arial"/>
          <w:b w:val="0"/>
          <w:i w:val="0"/>
          <w:color w:val="5A5A72"/>
          <w:sz w:val="19"/>
        </w:rPr>
        <w:t>Brand colors are sampled from the TLS logo; the website design system implements the tokens documented here.</w:t>
      </w:r>
    </w:p>
    <w:p>
      <w:pPr>
        <w:pStyle w:val="Heading2"/>
        <w:keepNext/>
      </w:pPr>
      <w:r>
        <w:t>Logo Usage</w:t>
      </w:r>
    </w:p>
    <w:p>
      <w:pPr>
        <w:pStyle w:val="BodyText"/>
        <w:spacing w:after="100"/>
      </w:pPr>
      <w:r>
        <w:rPr>
          <w:rFonts w:ascii="Arial" w:hAnsi="Arial" w:eastAsia="Arial"/>
          <w:b w:val="0"/>
          <w:i w:val="0"/>
          <w:color w:val="5A5A72"/>
          <w:sz w:val="19"/>
        </w:rPr>
        <w:t>Use the official TLS logo. Preserve the red-to-blue symbol gradient and the official wordmark treatment. Maintain clear space around the logo.</w:t>
      </w:r>
    </w:p>
    <w:p>
      <w:pPr>
        <w:pStyle w:val="ListBullet"/>
        <w:spacing w:after="40"/>
      </w:pPr>
      <w:r>
        <w:rPr>
          <w:rFonts w:ascii="Arial" w:hAnsi="Arial" w:eastAsia="Arial"/>
          <w:b w:val="0"/>
          <w:i w:val="0"/>
          <w:color w:val="5A5A72"/>
          <w:sz w:val="18"/>
        </w:rPr>
        <w:t>Do not stretch, distort, rotate, recolor, outline, or add effects to the logo.</w:t>
      </w:r>
    </w:p>
    <w:p>
      <w:pPr>
        <w:pStyle w:val="ListBullet"/>
        <w:spacing w:after="40"/>
      </w:pPr>
      <w:r>
        <w:rPr>
          <w:rFonts w:ascii="Arial" w:hAnsi="Arial" w:eastAsia="Arial"/>
          <w:b w:val="0"/>
          <w:i w:val="0"/>
          <w:color w:val="5A5A72"/>
          <w:sz w:val="18"/>
        </w:rPr>
        <w:t>Do not rebuild the logo using generic fonts or substitute icons.</w:t>
      </w:r>
    </w:p>
    <w:p>
      <w:pPr>
        <w:pStyle w:val="ListBullet"/>
        <w:spacing w:after="40"/>
      </w:pPr>
      <w:r>
        <w:rPr>
          <w:rFonts w:ascii="Arial" w:hAnsi="Arial" w:eastAsia="Arial"/>
          <w:b w:val="0"/>
          <w:i w:val="0"/>
          <w:color w:val="5A5A72"/>
          <w:sz w:val="18"/>
        </w:rPr>
        <w:t>Do not place the logo on visually noisy backgrounds that reduce recognition.</w:t>
      </w:r>
    </w:p>
    <w:p>
      <w:pPr>
        <w:pStyle w:val="ListBullet"/>
        <w:spacing w:after="40"/>
      </w:pPr>
      <w:r>
        <w:rPr>
          <w:rFonts w:ascii="Arial" w:hAnsi="Arial" w:eastAsia="Arial"/>
          <w:b w:val="0"/>
          <w:i w:val="0"/>
          <w:color w:val="5A5A72"/>
          <w:sz w:val="18"/>
        </w:rPr>
        <w:t>On dark surfaces, use the dark lockup: the symbol, a white TLS wordmark, TRUE LEAN SOLUTIONS in Execution Red, and the tagline in Border Gray. Do not split the company name into two colors.</w:t>
      </w:r>
    </w:p>
    <w:p>
      <w:pPr>
        <w:pStyle w:val="ListBullet"/>
        <w:spacing w:after="40"/>
      </w:pPr>
      <w:r>
        <w:rPr>
          <w:rFonts w:ascii="Arial" w:hAnsi="Arial" w:eastAsia="Arial"/>
          <w:b w:val="0"/>
          <w:i w:val="0"/>
          <w:color w:val="5A5A72"/>
          <w:sz w:val="18"/>
        </w:rPr>
        <w:t>Use the TLS logo, not Tech Transpire branding, on TLS-specific marketing.</w:t>
      </w:r>
    </w:p>
    <w:p>
      <w:pPr>
        <w:pStyle w:val="ListBullet"/>
        <w:spacing w:after="40"/>
      </w:pPr>
      <w:r>
        <w:rPr>
          <w:rFonts w:ascii="Arial" w:hAnsi="Arial" w:eastAsia="Arial"/>
          <w:b w:val="0"/>
          <w:i w:val="0"/>
          <w:color w:val="5A5A72"/>
          <w:sz w:val="18"/>
        </w:rPr>
        <w:t>The website header always carries the dark lockup on Ink Black.</w:t>
      </w:r>
    </w:p>
    <w:p>
      <w:pPr>
        <w:pStyle w:val="Heading2"/>
        <w:keepNext/>
      </w:pPr>
      <w:r>
        <w:t>Official Production Color Palette</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2556"/>
        <w:gridCol w:w="2556"/>
        <w:gridCol w:w="2556"/>
        <w:gridCol w:w="2556"/>
      </w:tblGrid>
      <w:tr>
        <w:trPr>
          <w:tblHeader w:val="true"/>
        </w:trPr>
        <w:tc>
          <w:tcPr>
            <w:tcW w:type="dxa" w:w="1800"/>
            <w:shd w:fill="0D0D0D"/>
            <w:tcMar>
              <w:top w:w="90" w:type="dxa"/>
              <w:start w:w="120" w:type="dxa"/>
              <w:bottom w:w="90" w:type="dxa"/>
              <w:end w:w="120" w:type="dxa"/>
            </w:tcMar>
          </w:tcPr>
          <w:p>
            <w:r>
              <w:rPr>
                <w:rFonts w:ascii="Arial" w:hAnsi="Arial" w:eastAsia="Arial"/>
                <w:b/>
                <w:i w:val="0"/>
                <w:color w:val="FFFFFF"/>
                <w:sz w:val="17"/>
              </w:rPr>
              <w:t>Color</w:t>
            </w:r>
          </w:p>
        </w:tc>
        <w:tc>
          <w:tcPr>
            <w:tcW w:type="dxa" w:w="1944"/>
            <w:shd w:fill="0D0D0D"/>
            <w:tcMar>
              <w:top w:w="90" w:type="dxa"/>
              <w:start w:w="120" w:type="dxa"/>
              <w:bottom w:w="90" w:type="dxa"/>
              <w:end w:w="120" w:type="dxa"/>
            </w:tcMar>
          </w:tcPr>
          <w:p>
            <w:r>
              <w:rPr>
                <w:rFonts w:ascii="Arial" w:hAnsi="Arial" w:eastAsia="Arial"/>
                <w:b/>
                <w:i w:val="0"/>
                <w:color w:val="FFFFFF"/>
                <w:sz w:val="17"/>
              </w:rPr>
              <w:t>HEX / RGB</w:t>
            </w:r>
          </w:p>
        </w:tc>
        <w:tc>
          <w:tcPr>
            <w:tcW w:type="dxa" w:w="1152"/>
            <w:shd w:fill="0D0D0D"/>
            <w:tcMar>
              <w:top w:w="90" w:type="dxa"/>
              <w:start w:w="120" w:type="dxa"/>
              <w:bottom w:w="90" w:type="dxa"/>
              <w:end w:w="120" w:type="dxa"/>
            </w:tcMar>
          </w:tcPr>
          <w:p>
            <w:r>
              <w:rPr>
                <w:rFonts w:ascii="Arial" w:hAnsi="Arial" w:eastAsia="Arial"/>
                <w:b/>
                <w:i w:val="0"/>
                <w:color w:val="FFFFFF"/>
                <w:sz w:val="17"/>
              </w:rPr>
              <w:t>Swatch</w:t>
            </w:r>
          </w:p>
        </w:tc>
        <w:tc>
          <w:tcPr>
            <w:tcW w:type="dxa" w:w="4320"/>
            <w:shd w:fill="0D0D0D"/>
            <w:tcMar>
              <w:top w:w="90" w:type="dxa"/>
              <w:start w:w="120" w:type="dxa"/>
              <w:bottom w:w="90" w:type="dxa"/>
              <w:end w:w="120" w:type="dxa"/>
            </w:tcMar>
          </w:tcPr>
          <w:p>
            <w:r>
              <w:rPr>
                <w:rFonts w:ascii="Arial" w:hAnsi="Arial" w:eastAsia="Arial"/>
                <w:b/>
                <w:i w:val="0"/>
                <w:color w:val="FFFFFF"/>
                <w:sz w:val="17"/>
              </w:rPr>
              <w:t>Primary Use</w:t>
            </w:r>
          </w:p>
        </w:tc>
      </w:tr>
      <w:tr>
        <w:trPr>
          <w:cantSplit/>
        </w:trPr>
        <w:tc>
          <w:tcPr>
            <w:tcW w:type="dxa" w:w="1800"/>
            <w:shd w:fill="FFFFFF"/>
            <w:tcMar>
              <w:top w:w="90" w:type="dxa"/>
              <w:start w:w="120" w:type="dxa"/>
              <w:bottom w:w="90" w:type="dxa"/>
              <w:end w:w="120" w:type="dxa"/>
            </w:tcMar>
          </w:tcPr>
          <w:p>
            <w:r>
              <w:rPr>
                <w:rFonts w:ascii="Arial" w:hAnsi="Arial" w:eastAsia="Arial"/>
                <w:b/>
                <w:i w:val="0"/>
                <w:color w:val="0D0D0D"/>
                <w:sz w:val="16"/>
              </w:rPr>
              <w:t>Execution Red</w:t>
            </w:r>
          </w:p>
        </w:tc>
        <w:tc>
          <w:tcPr>
            <w:tcW w:type="dxa" w:w="1944"/>
            <w:shd w:fill="FFFFFF"/>
            <w:tcMar>
              <w:top w:w="90" w:type="dxa"/>
              <w:start w:w="120" w:type="dxa"/>
              <w:bottom w:w="90" w:type="dxa"/>
              <w:end w:w="120" w:type="dxa"/>
            </w:tcMar>
          </w:tcPr>
          <w:p>
            <w:r>
              <w:rPr>
                <w:rFonts w:ascii="Arial" w:hAnsi="Arial" w:eastAsia="Arial"/>
                <w:b w:val="0"/>
                <w:i w:val="0"/>
                <w:color w:val="5A5A72"/>
                <w:sz w:val="15"/>
              </w:rPr>
              <w:t>#D94040</w:t>
              <w:br/>
              <w:t>RGB 217, 64, 64</w:t>
            </w:r>
          </w:p>
        </w:tc>
        <w:tc>
          <w:tcPr>
            <w:tcW w:type="dxa" w:w="1152"/>
            <w:shd w:fill="D94040"/>
            <w:tcMar>
              <w:top w:w="90" w:type="dxa"/>
              <w:start w:w="120" w:type="dxa"/>
              <w:bottom w:w="90" w:type="dxa"/>
              <w:end w:w="120" w:type="dxa"/>
            </w:tcMar>
          </w:tcPr>
          <w:p/>
        </w:tc>
        <w:tc>
          <w:tcPr>
            <w:tcW w:type="dxa" w:w="4320"/>
            <w:shd w:fill="FFFFFF"/>
            <w:tcMar>
              <w:top w:w="90" w:type="dxa"/>
              <w:start w:w="120" w:type="dxa"/>
              <w:bottom w:w="90" w:type="dxa"/>
              <w:end w:w="120" w:type="dxa"/>
            </w:tcMar>
          </w:tcPr>
          <w:p>
            <w:r>
              <w:rPr>
                <w:rFonts w:ascii="Arial" w:hAnsi="Arial" w:eastAsia="Arial"/>
                <w:b w:val="0"/>
                <w:i w:val="0"/>
                <w:color w:val="5A5A72"/>
                <w:sz w:val="15"/>
              </w:rPr>
              <w:t xml:space="preserve">Brand red: key accents, large headline emphasis, graphics, underlines, the logo. Small red text and button fills use Action Red.</w:t>
            </w:r>
          </w:p>
        </w:tc>
      </w:tr>
      <w:tr>
        <w:trPr>
          <w:cantSplit/>
        </w:trPr>
        <w:tc>
          <w:tcPr>
            <w:tcW w:type="dxa" w:w="1800"/>
            <w:shd w:fill="FFFFFF"/>
            <w:tcMar>
              <w:top w:w="90" w:type="dxa"/>
              <w:start w:w="120" w:type="dxa"/>
              <w:bottom w:w="90" w:type="dxa"/>
              <w:end w:w="120" w:type="dxa"/>
            </w:tcMar>
          </w:tcPr>
          <w:p>
            <w:r>
              <w:rPr>
                <w:rFonts w:ascii="Arial" w:hAnsi="Arial" w:eastAsia="Arial"/>
                <w:b/>
                <w:i w:val="0"/>
                <w:color w:val="0D0D0D"/>
                <w:sz w:val="16"/>
              </w:rPr>
              <w:t xml:space="preserve">Action Red</w:t>
            </w:r>
          </w:p>
        </w:tc>
        <w:tc>
          <w:tcPr>
            <w:tcW w:type="dxa" w:w="1944"/>
            <w:shd w:fill="FFFFFF"/>
            <w:tcMar>
              <w:top w:w="90" w:type="dxa"/>
              <w:start w:w="120" w:type="dxa"/>
              <w:bottom w:w="90" w:type="dxa"/>
              <w:end w:w="120" w:type="dxa"/>
            </w:tcMar>
          </w:tcPr>
          <w:p>
            <w:r>
              <w:rPr>
                <w:rFonts w:ascii="Arial" w:hAnsi="Arial" w:eastAsia="Arial"/>
                <w:b w:val="0"/>
                <w:i w:val="0"/>
                <w:color w:val="5A5A72"/>
                <w:sz w:val="15"/>
              </w:rPr>
              <w:t xml:space="preserve">#C23636</w:t>
              <w:br/>
              <w:t xml:space="preserve">RGB 194, 54, 54</w:t>
            </w:r>
          </w:p>
        </w:tc>
        <w:tc>
          <w:tcPr>
            <w:tcW w:type="dxa" w:w="1152"/>
            <w:shd w:fill="C23636"/>
            <w:tcMar>
              <w:top w:w="90" w:type="dxa"/>
              <w:start w:w="120" w:type="dxa"/>
              <w:bottom w:w="90" w:type="dxa"/>
              <w:end w:w="120" w:type="dxa"/>
            </w:tcMar>
          </w:tcPr>
          <w:p/>
        </w:tc>
        <w:tc>
          <w:tcPr>
            <w:tcW w:type="dxa" w:w="4320"/>
            <w:shd w:fill="FFFFFF"/>
            <w:tcMar>
              <w:top w:w="90" w:type="dxa"/>
              <w:start w:w="120" w:type="dxa"/>
              <w:bottom w:w="90" w:type="dxa"/>
              <w:end w:w="120" w:type="dxa"/>
            </w:tcMar>
          </w:tcPr>
          <w:p>
            <w:r>
              <w:rPr>
                <w:rFonts w:ascii="Arial" w:hAnsi="Arial" w:eastAsia="Arial"/>
                <w:b w:val="0"/>
                <w:i w:val="0"/>
                <w:color w:val="5A5A72"/>
                <w:sz w:val="15"/>
              </w:rPr>
              <w:t xml:space="preserve">Filled buttons with white labels, and red text below large-text size on light surfaces (5.42:1 on white).</w:t>
            </w:r>
          </w:p>
        </w:tc>
      </w:tr>
      <w:tr>
        <w:trPr>
          <w:cantSplit/>
        </w:trPr>
        <w:tc>
          <w:tcPr>
            <w:tcW w:type="dxa" w:w="1800"/>
            <w:shd w:fill="FBFBFE"/>
            <w:tcMar>
              <w:top w:w="90" w:type="dxa"/>
              <w:start w:w="120" w:type="dxa"/>
              <w:bottom w:w="90" w:type="dxa"/>
              <w:end w:w="120" w:type="dxa"/>
            </w:tcMar>
          </w:tcPr>
          <w:p>
            <w:r>
              <w:rPr>
                <w:rFonts w:ascii="Arial" w:hAnsi="Arial" w:eastAsia="Arial"/>
                <w:b/>
                <w:i w:val="0"/>
                <w:color w:val="0D0D0D"/>
                <w:sz w:val="16"/>
              </w:rPr>
              <w:t>Bridge Plum</w:t>
            </w:r>
          </w:p>
        </w:tc>
        <w:tc>
          <w:tcPr>
            <w:tcW w:type="dxa" w:w="1944"/>
            <w:shd w:fill="FBFBFE"/>
            <w:tcMar>
              <w:top w:w="90" w:type="dxa"/>
              <w:start w:w="120" w:type="dxa"/>
              <w:bottom w:w="90" w:type="dxa"/>
              <w:end w:w="120" w:type="dxa"/>
            </w:tcMar>
          </w:tcPr>
          <w:p>
            <w:r>
              <w:rPr>
                <w:rFonts w:ascii="Arial" w:hAnsi="Arial" w:eastAsia="Arial"/>
                <w:b w:val="0"/>
                <w:i w:val="0"/>
                <w:color w:val="5A5A72"/>
                <w:sz w:val="15"/>
              </w:rPr>
              <w:t>#873662</w:t>
              <w:br/>
              <w:t>RGB 135, 54, 98</w:t>
            </w:r>
          </w:p>
        </w:tc>
        <w:tc>
          <w:tcPr>
            <w:tcW w:type="dxa" w:w="1152"/>
            <w:shd w:fill="873662"/>
            <w:tcMar>
              <w:top w:w="90" w:type="dxa"/>
              <w:start w:w="120" w:type="dxa"/>
              <w:bottom w:w="90" w:type="dxa"/>
              <w:end w:w="120" w:type="dxa"/>
            </w:tcMar>
          </w:tcPr>
          <w:p/>
        </w:tc>
        <w:tc>
          <w:tcPr>
            <w:tcW w:type="dxa" w:w="4320"/>
            <w:shd w:fill="FBFBFE"/>
            <w:tcMar>
              <w:top w:w="90" w:type="dxa"/>
              <w:start w:w="120" w:type="dxa"/>
              <w:bottom w:w="90" w:type="dxa"/>
              <w:end w:w="120" w:type="dxa"/>
            </w:tcMar>
          </w:tcPr>
          <w:p>
            <w:r>
              <w:rPr>
                <w:rFonts w:ascii="Arial" w:hAnsi="Arial" w:eastAsia="Arial"/>
                <w:b w:val="0"/>
                <w:i w:val="0"/>
                <w:color w:val="5A5A72"/>
                <w:sz w:val="15"/>
              </w:rPr>
              <w:t>Midpoint in the primary brand gradient; selective transition/accent use.</w:t>
            </w:r>
          </w:p>
        </w:tc>
      </w:tr>
      <w:tr>
        <w:trPr>
          <w:cantSplit/>
        </w:trPr>
        <w:tc>
          <w:tcPr>
            <w:tcW w:type="dxa" w:w="1800"/>
            <w:shd w:fill="FFFFFF"/>
            <w:tcMar>
              <w:top w:w="90" w:type="dxa"/>
              <w:start w:w="120" w:type="dxa"/>
              <w:bottom w:w="90" w:type="dxa"/>
              <w:end w:w="120" w:type="dxa"/>
            </w:tcMar>
          </w:tcPr>
          <w:p>
            <w:r>
              <w:rPr>
                <w:rFonts w:ascii="Arial" w:hAnsi="Arial" w:eastAsia="Arial"/>
                <w:b/>
                <w:i w:val="0"/>
                <w:color w:val="0D0D0D"/>
                <w:sz w:val="16"/>
              </w:rPr>
              <w:t>Build Blue</w:t>
            </w:r>
          </w:p>
        </w:tc>
        <w:tc>
          <w:tcPr>
            <w:tcW w:type="dxa" w:w="1944"/>
            <w:shd w:fill="FFFFFF"/>
            <w:tcMar>
              <w:top w:w="90" w:type="dxa"/>
              <w:start w:w="120" w:type="dxa"/>
              <w:bottom w:w="90" w:type="dxa"/>
              <w:end w:w="120" w:type="dxa"/>
            </w:tcMar>
          </w:tcPr>
          <w:p>
            <w:r>
              <w:rPr>
                <w:rFonts w:ascii="Arial" w:hAnsi="Arial" w:eastAsia="Arial"/>
                <w:b w:val="0"/>
                <w:i w:val="0"/>
                <w:color w:val="5A5A72"/>
                <w:sz w:val="15"/>
              </w:rPr>
              <w:t>#1288CF</w:t>
              <w:br/>
              <w:t>RGB 18, 136, 207</w:t>
            </w:r>
          </w:p>
        </w:tc>
        <w:tc>
          <w:tcPr>
            <w:tcW w:type="dxa" w:w="1152"/>
            <w:shd w:fill="1288CF"/>
            <w:tcMar>
              <w:top w:w="90" w:type="dxa"/>
              <w:start w:w="120" w:type="dxa"/>
              <w:bottom w:w="90" w:type="dxa"/>
              <w:end w:w="120" w:type="dxa"/>
            </w:tcMar>
          </w:tcPr>
          <w:p/>
        </w:tc>
        <w:tc>
          <w:tcPr>
            <w:tcW w:type="dxa" w:w="4320"/>
            <w:shd w:fill="FFFFFF"/>
            <w:tcMar>
              <w:top w:w="90" w:type="dxa"/>
              <w:start w:w="120" w:type="dxa"/>
              <w:bottom w:w="90" w:type="dxa"/>
              <w:end w:w="120" w:type="dxa"/>
            </w:tcMar>
          </w:tcPr>
          <w:p>
            <w:r>
              <w:rPr>
                <w:rFonts w:ascii="Arial" w:hAnsi="Arial" w:eastAsia="Arial"/>
                <w:b w:val="0"/>
                <w:i w:val="0"/>
                <w:color w:val="5A5A72"/>
                <w:sz w:val="15"/>
              </w:rPr>
              <w:t xml:space="preserve">Secondary brand accent, technical emphasis, positive/support states, graphics, large text, and text on Ink Black.</w:t>
            </w:r>
          </w:p>
        </w:tc>
      </w:tr>
      <w:tr>
        <w:trPr>
          <w:cantSplit/>
        </w:trPr>
        <w:tc>
          <w:tcPr>
            <w:tcW w:type="dxa" w:w="1800"/>
            <w:shd w:fill="FFFFFF"/>
            <w:tcMar>
              <w:top w:w="90" w:type="dxa"/>
              <w:start w:w="120" w:type="dxa"/>
              <w:bottom w:w="90" w:type="dxa"/>
              <w:end w:w="120" w:type="dxa"/>
            </w:tcMar>
          </w:tcPr>
          <w:p>
            <w:r>
              <w:rPr>
                <w:rFonts w:ascii="Arial" w:hAnsi="Arial" w:eastAsia="Arial"/>
                <w:b/>
                <w:i w:val="0"/>
                <w:color w:val="0D0D0D"/>
                <w:sz w:val="16"/>
              </w:rPr>
              <w:t xml:space="preserve">Blue Text</w:t>
            </w:r>
          </w:p>
        </w:tc>
        <w:tc>
          <w:tcPr>
            <w:tcW w:type="dxa" w:w="1944"/>
            <w:shd w:fill="FFFFFF"/>
            <w:tcMar>
              <w:top w:w="90" w:type="dxa"/>
              <w:start w:w="120" w:type="dxa"/>
              <w:bottom w:w="90" w:type="dxa"/>
              <w:end w:w="120" w:type="dxa"/>
            </w:tcMar>
          </w:tcPr>
          <w:p>
            <w:r>
              <w:rPr>
                <w:rFonts w:ascii="Arial" w:hAnsi="Arial" w:eastAsia="Arial"/>
                <w:b w:val="0"/>
                <w:i w:val="0"/>
                <w:color w:val="5A5A72"/>
                <w:sz w:val="15"/>
              </w:rPr>
              <w:t xml:space="preserve">#0E6DAD</w:t>
              <w:br/>
              <w:t xml:space="preserve">RGB 14, 109, 173</w:t>
            </w:r>
          </w:p>
        </w:tc>
        <w:tc>
          <w:tcPr>
            <w:tcW w:type="dxa" w:w="1152"/>
            <w:shd w:fill="0E6DAD"/>
            <w:tcMar>
              <w:top w:w="90" w:type="dxa"/>
              <w:start w:w="120" w:type="dxa"/>
              <w:bottom w:w="90" w:type="dxa"/>
              <w:end w:w="120" w:type="dxa"/>
            </w:tcMar>
          </w:tcPr>
          <w:p/>
        </w:tc>
        <w:tc>
          <w:tcPr>
            <w:tcW w:type="dxa" w:w="4320"/>
            <w:shd w:fill="FFFFFF"/>
            <w:tcMar>
              <w:top w:w="90" w:type="dxa"/>
              <w:start w:w="120" w:type="dxa"/>
              <w:bottom w:w="90" w:type="dxa"/>
              <w:end w:w="120" w:type="dxa"/>
            </w:tcMar>
          </w:tcPr>
          <w:p>
            <w:r>
              <w:rPr>
                <w:rFonts w:ascii="Arial" w:hAnsi="Arial" w:eastAsia="Arial"/>
                <w:b w:val="0"/>
                <w:i w:val="0"/>
                <w:color w:val="5A5A72"/>
                <w:sz w:val="15"/>
              </w:rPr>
              <w:t xml:space="preserve">Blue text below large-text size on light surfaces, including links (5.51:1 on white).</w:t>
            </w:r>
          </w:p>
        </w:tc>
      </w:tr>
      <w:tr>
        <w:trPr>
          <w:cantSplit/>
        </w:trPr>
        <w:tc>
          <w:tcPr>
            <w:tcW w:type="dxa" w:w="1800"/>
            <w:shd w:fill="FBFBFE"/>
            <w:tcMar>
              <w:top w:w="90" w:type="dxa"/>
              <w:start w:w="120" w:type="dxa"/>
              <w:bottom w:w="90" w:type="dxa"/>
              <w:end w:w="120" w:type="dxa"/>
            </w:tcMar>
          </w:tcPr>
          <w:p>
            <w:r>
              <w:rPr>
                <w:rFonts w:ascii="Arial" w:hAnsi="Arial" w:eastAsia="Arial"/>
                <w:b/>
                <w:i w:val="0"/>
                <w:color w:val="0D0D0D"/>
                <w:sz w:val="16"/>
              </w:rPr>
              <w:t>Canvas</w:t>
            </w:r>
          </w:p>
        </w:tc>
        <w:tc>
          <w:tcPr>
            <w:tcW w:type="dxa" w:w="1944"/>
            <w:shd w:fill="FBFBFE"/>
            <w:tcMar>
              <w:top w:w="90" w:type="dxa"/>
              <w:start w:w="120" w:type="dxa"/>
              <w:bottom w:w="90" w:type="dxa"/>
              <w:end w:w="120" w:type="dxa"/>
            </w:tcMar>
          </w:tcPr>
          <w:p>
            <w:r>
              <w:rPr>
                <w:rFonts w:ascii="Arial" w:hAnsi="Arial" w:eastAsia="Arial"/>
                <w:b w:val="0"/>
                <w:i w:val="0"/>
                <w:color w:val="5A5A72"/>
                <w:sz w:val="15"/>
              </w:rPr>
              <w:t>#F8F8FC</w:t>
              <w:br/>
              <w:t>RGB 248, 248, 252</w:t>
            </w:r>
          </w:p>
        </w:tc>
        <w:tc>
          <w:tcPr>
            <w:tcW w:type="dxa" w:w="1152"/>
            <w:shd w:fill="F8F8FC"/>
            <w:tcMar>
              <w:top w:w="90" w:type="dxa"/>
              <w:start w:w="120" w:type="dxa"/>
              <w:bottom w:w="90" w:type="dxa"/>
              <w:end w:w="120" w:type="dxa"/>
            </w:tcMar>
          </w:tcPr>
          <w:p/>
        </w:tc>
        <w:tc>
          <w:tcPr>
            <w:tcW w:type="dxa" w:w="4320"/>
            <w:shd w:fill="FBFBFE"/>
            <w:tcMar>
              <w:top w:w="90" w:type="dxa"/>
              <w:start w:w="120" w:type="dxa"/>
              <w:bottom w:w="90" w:type="dxa"/>
              <w:end w:w="120" w:type="dxa"/>
            </w:tcMar>
          </w:tcPr>
          <w:p>
            <w:r>
              <w:rPr>
                <w:rFonts w:ascii="Arial" w:hAnsi="Arial" w:eastAsia="Arial"/>
                <w:b w:val="0"/>
                <w:i w:val="0"/>
                <w:color w:val="5A5A72"/>
                <w:sz w:val="15"/>
              </w:rPr>
              <w:t>Primary page/background canvas.</w:t>
            </w:r>
          </w:p>
        </w:tc>
      </w:tr>
      <w:tr>
        <w:trPr>
          <w:cantSplit/>
        </w:trPr>
        <w:tc>
          <w:tcPr>
            <w:tcW w:type="dxa" w:w="1800"/>
            <w:shd w:fill="FFFFFF"/>
            <w:tcMar>
              <w:top w:w="90" w:type="dxa"/>
              <w:start w:w="120" w:type="dxa"/>
              <w:bottom w:w="90" w:type="dxa"/>
              <w:end w:w="120" w:type="dxa"/>
            </w:tcMar>
          </w:tcPr>
          <w:p>
            <w:r>
              <w:rPr>
                <w:rFonts w:ascii="Arial" w:hAnsi="Arial" w:eastAsia="Arial"/>
                <w:b/>
                <w:i w:val="0"/>
                <w:color w:val="0D0D0D"/>
                <w:sz w:val="16"/>
              </w:rPr>
              <w:t>Surface White</w:t>
            </w:r>
          </w:p>
        </w:tc>
        <w:tc>
          <w:tcPr>
            <w:tcW w:type="dxa" w:w="1944"/>
            <w:shd w:fill="FFFFFF"/>
            <w:tcMar>
              <w:top w:w="90" w:type="dxa"/>
              <w:start w:w="120" w:type="dxa"/>
              <w:bottom w:w="90" w:type="dxa"/>
              <w:end w:w="120" w:type="dxa"/>
            </w:tcMar>
          </w:tcPr>
          <w:p>
            <w:r>
              <w:rPr>
                <w:rFonts w:ascii="Arial" w:hAnsi="Arial" w:eastAsia="Arial"/>
                <w:b w:val="0"/>
                <w:i w:val="0"/>
                <w:color w:val="5A5A72"/>
                <w:sz w:val="15"/>
              </w:rPr>
              <w:t>#FFFFFF</w:t>
              <w:br/>
              <w:t>RGB 255, 255, 255</w:t>
            </w:r>
          </w:p>
        </w:tc>
        <w:tc>
          <w:tcPr>
            <w:tcW w:type="dxa" w:w="1152"/>
            <w:shd w:fill="FFFFFF"/>
            <w:tcMar>
              <w:top w:w="90" w:type="dxa"/>
              <w:start w:w="120" w:type="dxa"/>
              <w:bottom w:w="90" w:type="dxa"/>
              <w:end w:w="120" w:type="dxa"/>
            </w:tcMar>
          </w:tcPr>
          <w:p/>
        </w:tc>
        <w:tc>
          <w:tcPr>
            <w:tcW w:type="dxa" w:w="4320"/>
            <w:shd w:fill="FFFFFF"/>
            <w:tcMar>
              <w:top w:w="90" w:type="dxa"/>
              <w:start w:w="120" w:type="dxa"/>
              <w:bottom w:w="90" w:type="dxa"/>
              <w:end w:w="120" w:type="dxa"/>
            </w:tcMar>
          </w:tcPr>
          <w:p>
            <w:r>
              <w:rPr>
                <w:rFonts w:ascii="Arial" w:hAnsi="Arial" w:eastAsia="Arial"/>
                <w:b w:val="0"/>
                <w:i w:val="0"/>
                <w:color w:val="5A5A72"/>
                <w:sz w:val="15"/>
              </w:rPr>
              <w:t>Cards, content surfaces, clean-space areas.</w:t>
            </w:r>
          </w:p>
        </w:tc>
      </w:tr>
      <w:tr>
        <w:trPr>
          <w:cantSplit/>
        </w:trPr>
        <w:tc>
          <w:tcPr>
            <w:tcW w:type="dxa" w:w="1800"/>
            <w:shd w:fill="FBFBFE"/>
            <w:tcMar>
              <w:top w:w="90" w:type="dxa"/>
              <w:start w:w="120" w:type="dxa"/>
              <w:bottom w:w="90" w:type="dxa"/>
              <w:end w:w="120" w:type="dxa"/>
            </w:tcMar>
          </w:tcPr>
          <w:p>
            <w:r>
              <w:rPr>
                <w:rFonts w:ascii="Arial" w:hAnsi="Arial" w:eastAsia="Arial"/>
                <w:b/>
                <w:i w:val="0"/>
                <w:color w:val="0D0D0D"/>
                <w:sz w:val="16"/>
              </w:rPr>
              <w:t>Section Gray</w:t>
            </w:r>
          </w:p>
        </w:tc>
        <w:tc>
          <w:tcPr>
            <w:tcW w:type="dxa" w:w="1944"/>
            <w:shd w:fill="FBFBFE"/>
            <w:tcMar>
              <w:top w:w="90" w:type="dxa"/>
              <w:start w:w="120" w:type="dxa"/>
              <w:bottom w:w="90" w:type="dxa"/>
              <w:end w:w="120" w:type="dxa"/>
            </w:tcMar>
          </w:tcPr>
          <w:p>
            <w:r>
              <w:rPr>
                <w:rFonts w:ascii="Arial" w:hAnsi="Arial" w:eastAsia="Arial"/>
                <w:b w:val="0"/>
                <w:i w:val="0"/>
                <w:color w:val="5A5A72"/>
                <w:sz w:val="15"/>
              </w:rPr>
              <w:t>#F0F0F7</w:t>
              <w:br/>
              <w:t>RGB 240, 240, 247</w:t>
            </w:r>
          </w:p>
        </w:tc>
        <w:tc>
          <w:tcPr>
            <w:tcW w:type="dxa" w:w="1152"/>
            <w:shd w:fill="F0F0F7"/>
            <w:tcMar>
              <w:top w:w="90" w:type="dxa"/>
              <w:start w:w="120" w:type="dxa"/>
              <w:bottom w:w="90" w:type="dxa"/>
              <w:end w:w="120" w:type="dxa"/>
            </w:tcMar>
          </w:tcPr>
          <w:p/>
        </w:tc>
        <w:tc>
          <w:tcPr>
            <w:tcW w:type="dxa" w:w="4320"/>
            <w:shd w:fill="FBFBFE"/>
            <w:tcMar>
              <w:top w:w="90" w:type="dxa"/>
              <w:start w:w="120" w:type="dxa"/>
              <w:bottom w:w="90" w:type="dxa"/>
              <w:end w:w="120" w:type="dxa"/>
            </w:tcMar>
          </w:tcPr>
          <w:p>
            <w:r>
              <w:rPr>
                <w:rFonts w:ascii="Arial" w:hAnsi="Arial" w:eastAsia="Arial"/>
                <w:b w:val="0"/>
                <w:i w:val="0"/>
                <w:color w:val="5A5A72"/>
                <w:sz w:val="15"/>
              </w:rPr>
              <w:t>Secondary sections, alternated content surfaces.</w:t>
            </w:r>
          </w:p>
        </w:tc>
      </w:tr>
      <w:tr>
        <w:trPr>
          <w:cantSplit/>
        </w:trPr>
        <w:tc>
          <w:tcPr>
            <w:tcW w:type="dxa" w:w="1800"/>
            <w:shd w:fill="FFFFFF"/>
            <w:tcMar>
              <w:top w:w="90" w:type="dxa"/>
              <w:start w:w="120" w:type="dxa"/>
              <w:bottom w:w="90" w:type="dxa"/>
              <w:end w:w="120" w:type="dxa"/>
            </w:tcMar>
          </w:tcPr>
          <w:p>
            <w:r>
              <w:rPr>
                <w:rFonts w:ascii="Arial" w:hAnsi="Arial" w:eastAsia="Arial"/>
                <w:b/>
                <w:i w:val="0"/>
                <w:color w:val="0D0D0D"/>
                <w:sz w:val="16"/>
              </w:rPr>
              <w:t>Ink Black</w:t>
            </w:r>
          </w:p>
        </w:tc>
        <w:tc>
          <w:tcPr>
            <w:tcW w:type="dxa" w:w="1944"/>
            <w:shd w:fill="FFFFFF"/>
            <w:tcMar>
              <w:top w:w="90" w:type="dxa"/>
              <w:start w:w="120" w:type="dxa"/>
              <w:bottom w:w="90" w:type="dxa"/>
              <w:end w:w="120" w:type="dxa"/>
            </w:tcMar>
          </w:tcPr>
          <w:p>
            <w:r>
              <w:rPr>
                <w:rFonts w:ascii="Arial" w:hAnsi="Arial" w:eastAsia="Arial"/>
                <w:b w:val="0"/>
                <w:i w:val="0"/>
                <w:color w:val="5A5A72"/>
                <w:sz w:val="15"/>
              </w:rPr>
              <w:t>#0D0D0D</w:t>
              <w:br/>
              <w:t>RGB 13, 13, 13</w:t>
            </w:r>
          </w:p>
        </w:tc>
        <w:tc>
          <w:tcPr>
            <w:tcW w:type="dxa" w:w="1152"/>
            <w:shd w:fill="0D0D0D"/>
            <w:tcMar>
              <w:top w:w="90" w:type="dxa"/>
              <w:start w:w="120" w:type="dxa"/>
              <w:bottom w:w="90" w:type="dxa"/>
              <w:end w:w="120" w:type="dxa"/>
            </w:tcMar>
          </w:tcPr>
          <w:p/>
        </w:tc>
        <w:tc>
          <w:tcPr>
            <w:tcW w:type="dxa" w:w="4320"/>
            <w:shd w:fill="FFFFFF"/>
            <w:tcMar>
              <w:top w:w="90" w:type="dxa"/>
              <w:start w:w="120" w:type="dxa"/>
              <w:bottom w:w="90" w:type="dxa"/>
              <w:end w:w="120" w:type="dxa"/>
            </w:tcMar>
          </w:tcPr>
          <w:p>
            <w:r>
              <w:rPr>
                <w:rFonts w:ascii="Arial" w:hAnsi="Arial" w:eastAsia="Arial"/>
                <w:b w:val="0"/>
                <w:i w:val="0"/>
                <w:color w:val="5A5A72"/>
                <w:sz w:val="15"/>
              </w:rPr>
              <w:t xml:space="preserve">Primary text, strong headings, dark banners, website header background.</w:t>
            </w:r>
          </w:p>
        </w:tc>
      </w:tr>
      <w:tr>
        <w:trPr>
          <w:cantSplit/>
        </w:trPr>
        <w:tc>
          <w:tcPr>
            <w:tcW w:type="dxa" w:w="1800"/>
            <w:shd w:fill="FBFBFE"/>
            <w:tcMar>
              <w:top w:w="90" w:type="dxa"/>
              <w:start w:w="120" w:type="dxa"/>
              <w:bottom w:w="90" w:type="dxa"/>
              <w:end w:w="120" w:type="dxa"/>
            </w:tcMar>
          </w:tcPr>
          <w:p>
            <w:r>
              <w:rPr>
                <w:rFonts w:ascii="Arial" w:hAnsi="Arial" w:eastAsia="Arial"/>
                <w:b/>
                <w:i w:val="0"/>
                <w:color w:val="0D0D0D"/>
                <w:sz w:val="16"/>
              </w:rPr>
              <w:t>Secondary Text</w:t>
            </w:r>
          </w:p>
        </w:tc>
        <w:tc>
          <w:tcPr>
            <w:tcW w:type="dxa" w:w="1944"/>
            <w:shd w:fill="FBFBFE"/>
            <w:tcMar>
              <w:top w:w="90" w:type="dxa"/>
              <w:start w:w="120" w:type="dxa"/>
              <w:bottom w:w="90" w:type="dxa"/>
              <w:end w:w="120" w:type="dxa"/>
            </w:tcMar>
          </w:tcPr>
          <w:p>
            <w:r>
              <w:rPr>
                <w:rFonts w:ascii="Arial" w:hAnsi="Arial" w:eastAsia="Arial"/>
                <w:b w:val="0"/>
                <w:i w:val="0"/>
                <w:color w:val="5A5A72"/>
                <w:sz w:val="15"/>
              </w:rPr>
              <w:t>#5A5A72</w:t>
              <w:br/>
              <w:t>RGB 90, 90, 114</w:t>
            </w:r>
          </w:p>
        </w:tc>
        <w:tc>
          <w:tcPr>
            <w:tcW w:type="dxa" w:w="1152"/>
            <w:shd w:fill="5A5A72"/>
            <w:tcMar>
              <w:top w:w="90" w:type="dxa"/>
              <w:start w:w="120" w:type="dxa"/>
              <w:bottom w:w="90" w:type="dxa"/>
              <w:end w:w="120" w:type="dxa"/>
            </w:tcMar>
          </w:tcPr>
          <w:p/>
        </w:tc>
        <w:tc>
          <w:tcPr>
            <w:tcW w:type="dxa" w:w="4320"/>
            <w:shd w:fill="FBFBFE"/>
            <w:tcMar>
              <w:top w:w="90" w:type="dxa"/>
              <w:start w:w="120" w:type="dxa"/>
              <w:bottom w:w="90" w:type="dxa"/>
              <w:end w:w="120" w:type="dxa"/>
            </w:tcMar>
          </w:tcPr>
          <w:p>
            <w:r>
              <w:rPr>
                <w:rFonts w:ascii="Arial" w:hAnsi="Arial" w:eastAsia="Arial"/>
                <w:b w:val="0"/>
                <w:i w:val="0"/>
                <w:color w:val="5A5A72"/>
                <w:sz w:val="15"/>
              </w:rPr>
              <w:t>Body text and supporting copy.</w:t>
            </w:r>
          </w:p>
        </w:tc>
      </w:tr>
      <w:tr>
        <w:trPr>
          <w:cantSplit/>
        </w:trPr>
        <w:tc>
          <w:tcPr>
            <w:tcW w:type="dxa" w:w="1800"/>
            <w:shd w:fill="FFFFFF"/>
            <w:tcMar>
              <w:top w:w="90" w:type="dxa"/>
              <w:start w:w="120" w:type="dxa"/>
              <w:bottom w:w="90" w:type="dxa"/>
              <w:end w:w="120" w:type="dxa"/>
            </w:tcMar>
          </w:tcPr>
          <w:p>
            <w:r>
              <w:rPr>
                <w:rFonts w:ascii="Arial" w:hAnsi="Arial" w:eastAsia="Arial"/>
                <w:b/>
                <w:i w:val="0"/>
                <w:color w:val="0D0D0D"/>
                <w:sz w:val="16"/>
              </w:rPr>
              <w:t>Muted Gray</w:t>
            </w:r>
          </w:p>
        </w:tc>
        <w:tc>
          <w:tcPr>
            <w:tcW w:type="dxa" w:w="1944"/>
            <w:shd w:fill="FFFFFF"/>
            <w:tcMar>
              <w:top w:w="90" w:type="dxa"/>
              <w:start w:w="120" w:type="dxa"/>
              <w:bottom w:w="90" w:type="dxa"/>
              <w:end w:w="120" w:type="dxa"/>
            </w:tcMar>
          </w:tcPr>
          <w:p>
            <w:r>
              <w:rPr>
                <w:rFonts w:ascii="Arial" w:hAnsi="Arial" w:eastAsia="Arial"/>
                <w:b w:val="0"/>
                <w:i w:val="0"/>
                <w:color w:val="5A5A72"/>
                <w:sz w:val="15"/>
              </w:rPr>
              <w:t>#94A3B8</w:t>
              <w:br/>
              <w:t>RGB 148, 163, 184</w:t>
            </w:r>
          </w:p>
        </w:tc>
        <w:tc>
          <w:tcPr>
            <w:tcW w:type="dxa" w:w="1152"/>
            <w:shd w:fill="94A3B8"/>
            <w:tcMar>
              <w:top w:w="90" w:type="dxa"/>
              <w:start w:w="120" w:type="dxa"/>
              <w:bottom w:w="90" w:type="dxa"/>
              <w:end w:w="120" w:type="dxa"/>
            </w:tcMar>
          </w:tcPr>
          <w:p/>
        </w:tc>
        <w:tc>
          <w:tcPr>
            <w:tcW w:type="dxa" w:w="4320"/>
            <w:shd w:fill="FFFFFF"/>
            <w:tcMar>
              <w:top w:w="90" w:type="dxa"/>
              <w:start w:w="120" w:type="dxa"/>
              <w:bottom w:w="90" w:type="dxa"/>
              <w:end w:w="120" w:type="dxa"/>
            </w:tcMar>
          </w:tcPr>
          <w:p>
            <w:r>
              <w:rPr>
                <w:rFonts w:ascii="Arial" w:hAnsi="Arial" w:eastAsia="Arial"/>
                <w:b w:val="0"/>
                <w:i w:val="0"/>
                <w:color w:val="5A5A72"/>
                <w:sz w:val="15"/>
              </w:rPr>
              <w:t>Captions, metadata, tertiary labels.</w:t>
            </w:r>
          </w:p>
        </w:tc>
      </w:tr>
      <w:tr>
        <w:trPr>
          <w:cantSplit/>
        </w:trPr>
        <w:tc>
          <w:tcPr>
            <w:tcW w:type="dxa" w:w="1800"/>
            <w:shd w:fill="FBFBFE"/>
            <w:tcMar>
              <w:top w:w="90" w:type="dxa"/>
              <w:start w:w="120" w:type="dxa"/>
              <w:bottom w:w="90" w:type="dxa"/>
              <w:end w:w="120" w:type="dxa"/>
            </w:tcMar>
          </w:tcPr>
          <w:p>
            <w:r>
              <w:rPr>
                <w:rFonts w:ascii="Arial" w:hAnsi="Arial" w:eastAsia="Arial"/>
                <w:b/>
                <w:i w:val="0"/>
                <w:color w:val="0D0D0D"/>
                <w:sz w:val="16"/>
              </w:rPr>
              <w:t>Border Gray</w:t>
            </w:r>
          </w:p>
        </w:tc>
        <w:tc>
          <w:tcPr>
            <w:tcW w:type="dxa" w:w="1944"/>
            <w:shd w:fill="FBFBFE"/>
            <w:tcMar>
              <w:top w:w="90" w:type="dxa"/>
              <w:start w:w="120" w:type="dxa"/>
              <w:bottom w:w="90" w:type="dxa"/>
              <w:end w:w="120" w:type="dxa"/>
            </w:tcMar>
          </w:tcPr>
          <w:p>
            <w:r>
              <w:rPr>
                <w:rFonts w:ascii="Arial" w:hAnsi="Arial" w:eastAsia="Arial"/>
                <w:b w:val="0"/>
                <w:i w:val="0"/>
                <w:color w:val="5A5A72"/>
                <w:sz w:val="15"/>
              </w:rPr>
              <w:t>#E2E2EE</w:t>
              <w:br/>
              <w:t>RGB 226, 226, 238</w:t>
            </w:r>
          </w:p>
        </w:tc>
        <w:tc>
          <w:tcPr>
            <w:tcW w:type="dxa" w:w="1152"/>
            <w:shd w:fill="E2E2EE"/>
            <w:tcMar>
              <w:top w:w="90" w:type="dxa"/>
              <w:start w:w="120" w:type="dxa"/>
              <w:bottom w:w="90" w:type="dxa"/>
              <w:end w:w="120" w:type="dxa"/>
            </w:tcMar>
          </w:tcPr>
          <w:p/>
        </w:tc>
        <w:tc>
          <w:tcPr>
            <w:tcW w:type="dxa" w:w="4320"/>
            <w:shd w:fill="FBFBFE"/>
            <w:tcMar>
              <w:top w:w="90" w:type="dxa"/>
              <w:start w:w="120" w:type="dxa"/>
              <w:bottom w:w="90" w:type="dxa"/>
              <w:end w:w="120" w:type="dxa"/>
            </w:tcMar>
          </w:tcPr>
          <w:p>
            <w:r>
              <w:rPr>
                <w:rFonts w:ascii="Arial" w:hAnsi="Arial" w:eastAsia="Arial"/>
                <w:b w:val="0"/>
                <w:i w:val="0"/>
                <w:color w:val="5A5A72"/>
                <w:sz w:val="15"/>
              </w:rPr>
              <w:t>Default dividers and card borders.</w:t>
            </w:r>
          </w:p>
        </w:tc>
      </w:tr>
      <w:tr>
        <w:trPr>
          <w:cantSplit/>
        </w:trPr>
        <w:tc>
          <w:tcPr>
            <w:tcW w:type="dxa" w:w="1800"/>
            <w:shd w:fill="FFFFFF"/>
            <w:tcMar>
              <w:top w:w="90" w:type="dxa"/>
              <w:start w:w="120" w:type="dxa"/>
              <w:bottom w:w="90" w:type="dxa"/>
              <w:end w:w="120" w:type="dxa"/>
            </w:tcMar>
          </w:tcPr>
          <w:p>
            <w:r>
              <w:rPr>
                <w:rFonts w:ascii="Arial" w:hAnsi="Arial" w:eastAsia="Arial"/>
                <w:b/>
                <w:i w:val="0"/>
                <w:color w:val="0D0D0D"/>
                <w:sz w:val="16"/>
              </w:rPr>
              <w:t>Cool Border</w:t>
            </w:r>
          </w:p>
        </w:tc>
        <w:tc>
          <w:tcPr>
            <w:tcW w:type="dxa" w:w="1944"/>
            <w:shd w:fill="FFFFFF"/>
            <w:tcMar>
              <w:top w:w="90" w:type="dxa"/>
              <w:start w:w="120" w:type="dxa"/>
              <w:bottom w:w="90" w:type="dxa"/>
              <w:end w:w="120" w:type="dxa"/>
            </w:tcMar>
          </w:tcPr>
          <w:p>
            <w:r>
              <w:rPr>
                <w:rFonts w:ascii="Arial" w:hAnsi="Arial" w:eastAsia="Arial"/>
                <w:b w:val="0"/>
                <w:i w:val="0"/>
                <w:color w:val="5A5A72"/>
                <w:sz w:val="15"/>
              </w:rPr>
              <w:t>#CBD5E1</w:t>
              <w:br/>
              <w:t>RGB 203, 213, 225</w:t>
            </w:r>
          </w:p>
        </w:tc>
        <w:tc>
          <w:tcPr>
            <w:tcW w:type="dxa" w:w="1152"/>
            <w:shd w:fill="CBD5E1"/>
            <w:tcMar>
              <w:top w:w="90" w:type="dxa"/>
              <w:start w:w="120" w:type="dxa"/>
              <w:bottom w:w="90" w:type="dxa"/>
              <w:end w:w="120" w:type="dxa"/>
            </w:tcMar>
          </w:tcPr>
          <w:p/>
        </w:tc>
        <w:tc>
          <w:tcPr>
            <w:tcW w:type="dxa" w:w="4320"/>
            <w:shd w:fill="FFFFFF"/>
            <w:tcMar>
              <w:top w:w="90" w:type="dxa"/>
              <w:start w:w="120" w:type="dxa"/>
              <w:bottom w:w="90" w:type="dxa"/>
              <w:end w:w="120" w:type="dxa"/>
            </w:tcMar>
          </w:tcPr>
          <w:p>
            <w:r>
              <w:rPr>
                <w:rFonts w:ascii="Arial" w:hAnsi="Arial" w:eastAsia="Arial"/>
                <w:b w:val="0"/>
                <w:i w:val="0"/>
                <w:color w:val="5A5A72"/>
                <w:sz w:val="15"/>
              </w:rPr>
              <w:t>Secondary structural borders and inactive controls.</w:t>
            </w:r>
          </w:p>
        </w:tc>
      </w:tr>
    </w:tbl>
    <w:p>
      <w:pPr>
        <w:pStyle w:val="Heading2"/>
        <w:keepNext/>
      </w:pPr>
      <w:r>
        <w:t>Contrast Rules</w:t>
      </w:r>
    </w:p>
    <w:p>
      <w:pPr>
        <w:pStyle w:val="ListBullet"/>
        <w:spacing w:after="40"/>
      </w:pPr>
      <w:r>
        <w:rPr>
          <w:rFonts w:ascii="Arial" w:hAnsi="Arial" w:eastAsia="Arial"/>
          <w:b w:val="0"/>
          <w:i w:val="0"/>
          <w:color w:val="5A5A72"/>
          <w:sz w:val="18"/>
        </w:rPr>
        <w:t>Execution Red measures 4.41:1 on white. Use it for graphics, underlines, the logo, and large text (24 px regular or 18.66 px bold and up). Use Action Red for anything smaller and for filled buttons with white labels.</w:t>
      </w:r>
    </w:p>
    <w:p>
      <w:pPr>
        <w:pStyle w:val="ListBullet"/>
        <w:spacing w:after="40"/>
      </w:pPr>
      <w:r>
        <w:rPr>
          <w:rFonts w:ascii="Arial" w:hAnsi="Arial" w:eastAsia="Arial"/>
          <w:b w:val="0"/>
          <w:i w:val="0"/>
          <w:color w:val="5A5A72"/>
          <w:sz w:val="18"/>
        </w:rPr>
        <w:t>Build Blue measures 3.89:1 on white and 5.0:1 on Ink Black. Use it for graphics, icons, large text, and text on dark surfaces. Use Blue Text for small blue text on light surfaces.</w:t>
      </w:r>
    </w:p>
    <w:p>
      <w:pPr>
        <w:pStyle w:val="ListBullet"/>
        <w:spacing w:after="40"/>
      </w:pPr>
      <w:r>
        <w:rPr>
          <w:rFonts w:ascii="Arial" w:hAnsi="Arial" w:eastAsia="Arial"/>
          <w:b w:val="0"/>
          <w:i w:val="0"/>
          <w:color w:val="5A5A72"/>
          <w:sz w:val="18"/>
        </w:rPr>
        <w:t>On the Ink Black header, nav links use Border Gray (15.1:1). The hover and current-page state is white with a 2 px Execution Red underline.</w:t>
      </w:r>
    </w:p>
    <w:p>
      <w:pPr>
        <w:pStyle w:val="ListBullet"/>
        <w:spacing w:after="40"/>
      </w:pPr>
      <w:r>
        <w:rPr>
          <w:rFonts w:ascii="Arial" w:hAnsi="Arial" w:eastAsia="Arial"/>
          <w:b w:val="0"/>
          <w:i w:val="0"/>
          <w:color w:val="5A5A72"/>
          <w:sz w:val="18"/>
        </w:rPr>
        <w:t>Gradient-filled text is for display headlines of 40 px and up only. Never use it for body copy, links, or buttons.</w:t>
      </w:r>
    </w:p>
    <w:p>
      <w:pPr>
        <w:pStyle w:val="Heading2"/>
        <w:keepNext/>
      </w:pPr>
      <w:r>
        <w:t>Website Surfaces</w:t>
      </w:r>
    </w:p>
    <w:p>
      <w:pPr>
        <w:pStyle w:val="ListBullet"/>
        <w:spacing w:after="40"/>
      </w:pPr>
      <w:r>
        <w:rPr>
          <w:rFonts w:ascii="Arial" w:hAnsi="Arial" w:eastAsia="Arial"/>
          <w:b w:val="0"/>
          <w:i w:val="0"/>
          <w:color w:val="5A5A72"/>
          <w:sz w:val="18"/>
        </w:rPr>
        <w:t>Header: Ink Black, full width, dark lockup at left, nav in Border Gray, one Action Red button at right carrying the approved homepage CTA.</w:t>
      </w:r>
    </w:p>
    <w:p>
      <w:pPr>
        <w:pStyle w:val="ListBullet"/>
        <w:spacing w:after="40"/>
      </w:pPr>
      <w:r>
        <w:rPr>
          <w:rFonts w:ascii="Arial" w:hAnsi="Arial" w:eastAsia="Arial"/>
          <w:b w:val="0"/>
          <w:i w:val="0"/>
          <w:color w:val="5A5A72"/>
          <w:sz w:val="18"/>
        </w:rPr>
        <w:t>Page body: light. Canvas and Surface White, alternating with Section Gray between sections.</w:t>
      </w:r>
    </w:p>
    <w:p>
      <w:pPr>
        <w:pStyle w:val="ListBullet"/>
        <w:spacing w:after="40"/>
      </w:pPr>
      <w:r>
        <w:rPr>
          <w:rFonts w:ascii="Arial" w:hAnsi="Arial" w:eastAsia="Arial"/>
          <w:b w:val="0"/>
          <w:i w:val="0"/>
          <w:color w:val="5A5A72"/>
          <w:sz w:val="18"/>
        </w:rPr>
        <w:t>Dark sections are allowed for a single emphasis band per page (for example the closing CTA); the site does not offer a dark mode.</w:t>
      </w:r>
    </w:p>
    <w:p>
      <w:pPr>
        <w:pStyle w:val="Heading2"/>
        <w:keepNext/>
      </w:pPr>
      <w:r>
        <w:t>Approved Gradients</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3408"/>
        <w:gridCol w:w="3408"/>
        <w:gridCol w:w="3408"/>
      </w:tblGrid>
      <w:tr>
        <w:trPr>
          <w:tblHeader w:val="true"/>
        </w:trPr>
        <w:tc>
          <w:tcPr>
            <w:tcW w:type="dxa" w:w="2448"/>
            <w:shd w:fill="0D0D0D"/>
            <w:tcMar>
              <w:top w:w="100" w:type="dxa"/>
              <w:start w:w="130" w:type="dxa"/>
              <w:bottom w:w="100" w:type="dxa"/>
              <w:end w:w="130" w:type="dxa"/>
            </w:tcMar>
          </w:tcPr>
          <w:p>
            <w:pPr>
              <w:jc w:val="left"/>
            </w:pPr>
            <w:r>
              <w:rPr>
                <w:rFonts w:ascii="Arial" w:hAnsi="Arial" w:eastAsia="Arial"/>
                <w:b/>
                <w:i w:val="0"/>
                <w:color w:val="FFFFFF"/>
                <w:sz w:val="17"/>
              </w:rPr>
              <w:t>Name</w:t>
            </w:r>
          </w:p>
        </w:tc>
        <w:tc>
          <w:tcPr>
            <w:tcW w:type="dxa" w:w="3888"/>
            <w:shd w:fill="0D0D0D"/>
            <w:tcMar>
              <w:top w:w="100" w:type="dxa"/>
              <w:start w:w="130" w:type="dxa"/>
              <w:bottom w:w="100" w:type="dxa"/>
              <w:end w:w="130" w:type="dxa"/>
            </w:tcMar>
          </w:tcPr>
          <w:p>
            <w:pPr>
              <w:jc w:val="left"/>
            </w:pPr>
            <w:r>
              <w:rPr>
                <w:rFonts w:ascii="Arial" w:hAnsi="Arial" w:eastAsia="Arial"/>
                <w:b/>
                <w:i w:val="0"/>
                <w:color w:val="FFFFFF"/>
                <w:sz w:val="17"/>
              </w:rPr>
              <w:t>Exact Recipe</w:t>
            </w:r>
          </w:p>
        </w:tc>
        <w:tc>
          <w:tcPr>
            <w:tcW w:type="dxa" w:w="2808"/>
            <w:shd w:fill="0D0D0D"/>
            <w:tcMar>
              <w:top w:w="100" w:type="dxa"/>
              <w:start w:w="130" w:type="dxa"/>
              <w:bottom w:w="100" w:type="dxa"/>
              <w:end w:w="130" w:type="dxa"/>
            </w:tcMar>
          </w:tcPr>
          <w:p>
            <w:pPr>
              <w:jc w:val="left"/>
            </w:pPr>
            <w:r>
              <w:rPr>
                <w:rFonts w:ascii="Arial" w:hAnsi="Arial" w:eastAsia="Arial"/>
                <w:b/>
                <w:i w:val="0"/>
                <w:color w:val="FFFFFF"/>
                <w:sz w:val="17"/>
              </w:rPr>
              <w:t>Use</w:t>
            </w:r>
          </w:p>
        </w:tc>
      </w:tr>
      <w:tr>
        <w:trPr>
          <w:cantSplit/>
        </w:trPr>
        <w:tc>
          <w:tcPr>
            <w:tcW w:type="dxa" w:w="2448"/>
            <w:shd w:fill="FFFFFF"/>
            <w:tcMar>
              <w:top w:w="90" w:type="dxa"/>
              <w:start w:w="130" w:type="dxa"/>
              <w:bottom w:w="90" w:type="dxa"/>
              <w:end w:w="130" w:type="dxa"/>
            </w:tcMar>
            <w:vAlign w:val="top"/>
          </w:tcPr>
          <w:p>
            <w:pPr>
              <w:jc w:val="left"/>
            </w:pPr>
            <w:r>
              <w:rPr>
                <w:rFonts w:ascii="Arial" w:hAnsi="Arial" w:eastAsia="Arial"/>
                <w:b/>
                <w:i w:val="0"/>
                <w:color w:val="0D0D0D"/>
                <w:sz w:val="17"/>
              </w:rPr>
              <w:t>Primary Brand Gradient</w:t>
            </w:r>
          </w:p>
        </w:tc>
        <w:tc>
          <w:tcPr>
            <w:tcW w:type="dxa" w:w="3888"/>
            <w:shd w:fill="FFFFFF"/>
            <w:tcMar>
              <w:top w:w="90" w:type="dxa"/>
              <w:start w:w="130" w:type="dxa"/>
              <w:bottom w:w="90" w:type="dxa"/>
              <w:end w:w="130" w:type="dxa"/>
            </w:tcMar>
            <w:vAlign w:val="top"/>
          </w:tcPr>
          <w:p>
            <w:pPr>
              <w:jc w:val="left"/>
            </w:pPr>
            <w:r>
              <w:rPr>
                <w:rFonts w:ascii="Arial" w:hAnsi="Arial" w:eastAsia="Arial"/>
                <w:b w:val="0"/>
                <w:i w:val="0"/>
                <w:color w:val="5A5A72"/>
                <w:sz w:val="17"/>
              </w:rPr>
              <w:t>135deg: #D94040 0% → #873662 50% → #1288CF 100%</w:t>
            </w:r>
          </w:p>
        </w:tc>
        <w:tc>
          <w:tcPr>
            <w:tcW w:type="dxa" w:w="2808"/>
            <w:shd w:fill="FFFFFF"/>
            <w:tcMar>
              <w:top w:w="90" w:type="dxa"/>
              <w:start w:w="130" w:type="dxa"/>
              <w:bottom w:w="90" w:type="dxa"/>
              <w:end w:w="130" w:type="dxa"/>
            </w:tcMar>
            <w:vAlign w:val="top"/>
          </w:tcPr>
          <w:p>
            <w:pPr>
              <w:jc w:val="left"/>
            </w:pPr>
            <w:r>
              <w:rPr>
                <w:rFonts w:ascii="Arial" w:hAnsi="Arial" w:eastAsia="Arial"/>
                <w:b w:val="0"/>
                <w:i w:val="0"/>
                <w:color w:val="5A5A72"/>
                <w:sz w:val="17"/>
              </w:rPr>
              <w:t>Logo-inspired brand moments, hero emphasis, selected visual accents.</w:t>
            </w:r>
          </w:p>
        </w:tc>
      </w:tr>
      <w:tr>
        <w:trPr>
          <w:cantSplit/>
        </w:trPr>
        <w:tc>
          <w:tcPr>
            <w:tcW w:type="dxa" w:w="2448"/>
            <w:shd w:fill="FBFBFE"/>
            <w:tcMar>
              <w:top w:w="90" w:type="dxa"/>
              <w:start w:w="130" w:type="dxa"/>
              <w:bottom w:w="90" w:type="dxa"/>
              <w:end w:w="130" w:type="dxa"/>
            </w:tcMar>
            <w:vAlign w:val="top"/>
          </w:tcPr>
          <w:p>
            <w:pPr>
              <w:jc w:val="left"/>
            </w:pPr>
            <w:r>
              <w:rPr>
                <w:rFonts w:ascii="Arial" w:hAnsi="Arial" w:eastAsia="Arial"/>
                <w:b/>
                <w:i w:val="0"/>
                <w:color w:val="0D0D0D"/>
                <w:sz w:val="17"/>
              </w:rPr>
              <w:t>Horizontal Accent Gradient</w:t>
            </w:r>
          </w:p>
        </w:tc>
        <w:tc>
          <w:tcPr>
            <w:tcW w:type="dxa" w:w="3888"/>
            <w:shd w:fill="FBFBFE"/>
            <w:tcMar>
              <w:top w:w="90" w:type="dxa"/>
              <w:start w:w="130" w:type="dxa"/>
              <w:bottom w:w="90" w:type="dxa"/>
              <w:end w:w="130" w:type="dxa"/>
            </w:tcMar>
            <w:vAlign w:val="top"/>
          </w:tcPr>
          <w:p>
            <w:pPr>
              <w:jc w:val="left"/>
            </w:pPr>
            <w:r>
              <w:rPr>
                <w:rFonts w:ascii="Arial" w:hAnsi="Arial" w:eastAsia="Arial"/>
                <w:b w:val="0"/>
                <w:i w:val="0"/>
                <w:color w:val="5A5A72"/>
                <w:sz w:val="17"/>
              </w:rPr>
              <w:t>90deg: #D94040 → #1288CF</w:t>
            </w:r>
          </w:p>
        </w:tc>
        <w:tc>
          <w:tcPr>
            <w:tcW w:type="dxa" w:w="2808"/>
            <w:shd w:fill="FBFBFE"/>
            <w:tcMar>
              <w:top w:w="90" w:type="dxa"/>
              <w:start w:w="130" w:type="dxa"/>
              <w:bottom w:w="90" w:type="dxa"/>
              <w:end w:w="130" w:type="dxa"/>
            </w:tcMar>
            <w:vAlign w:val="top"/>
          </w:tcPr>
          <w:p>
            <w:pPr>
              <w:jc w:val="left"/>
            </w:pPr>
            <w:r>
              <w:rPr>
                <w:rFonts w:ascii="Arial" w:hAnsi="Arial" w:eastAsia="Arial"/>
                <w:b w:val="0"/>
                <w:i w:val="0"/>
                <w:color w:val="5A5A72"/>
                <w:sz w:val="17"/>
              </w:rPr>
              <w:t>Buttons, underline accents, separators, selective graphic emphasis.</w:t>
            </w:r>
          </w:p>
        </w:tc>
      </w:tr>
    </w:tbl>
    <w:p>
      <w:pPr>
        <w:spacing w:after="0"/>
      </w:pPr>
    </w:p>
    <w:p>
      <w:pPr>
        <w:pStyle w:val="Heading2"/>
        <w:keepNext/>
      </w:pPr>
      <w:r>
        <w:t>Gradient Rule</w:t>
      </w:r>
    </w:p>
    <w:p>
      <w:pPr>
        <w:pStyle w:val="BodyText"/>
        <w:spacing w:after="100"/>
      </w:pPr>
      <w:r>
        <w:rPr>
          <w:rFonts w:ascii="Arial" w:hAnsi="Arial" w:eastAsia="Arial"/>
          <w:b w:val="0"/>
          <w:i w:val="0"/>
          <w:color w:val="5A5A72"/>
          <w:sz w:val="19"/>
        </w:rPr>
        <w:t>The gradient is a brand asset, not a background requirement. Use it selectively. Do not turn every headline, card, chart, and surface into a gradient.</w:t>
      </w:r>
    </w:p>
    <w:p>
      <w:pPr>
        <w:pStyle w:val="Heading2"/>
        <w:keepNext/>
      </w:pPr>
      <w:r>
        <w:t>Approved Tint System</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3408"/>
        <w:gridCol w:w="3408"/>
        <w:gridCol w:w="3408"/>
      </w:tblGrid>
      <w:tr>
        <w:trPr>
          <w:tblHeader w:val="true"/>
        </w:trPr>
        <w:tc>
          <w:tcPr>
            <w:tcW w:type="dxa" w:w="2160"/>
            <w:shd w:fill="0D0D0D"/>
            <w:tcMar>
              <w:top w:w="100" w:type="dxa"/>
              <w:start w:w="130" w:type="dxa"/>
              <w:bottom w:w="100" w:type="dxa"/>
              <w:end w:w="130" w:type="dxa"/>
            </w:tcMar>
          </w:tcPr>
          <w:p>
            <w:pPr>
              <w:jc w:val="left"/>
            </w:pPr>
            <w:r>
              <w:rPr>
                <w:rFonts w:ascii="Arial" w:hAnsi="Arial" w:eastAsia="Arial"/>
                <w:b/>
                <w:i w:val="0"/>
                <w:color w:val="FFFFFF"/>
                <w:sz w:val="17"/>
              </w:rPr>
              <w:t>Token</w:t>
            </w:r>
          </w:p>
        </w:tc>
        <w:tc>
          <w:tcPr>
            <w:tcW w:type="dxa" w:w="3096"/>
            <w:shd w:fill="0D0D0D"/>
            <w:tcMar>
              <w:top w:w="100" w:type="dxa"/>
              <w:start w:w="130" w:type="dxa"/>
              <w:bottom w:w="100" w:type="dxa"/>
              <w:end w:w="130" w:type="dxa"/>
            </w:tcMar>
          </w:tcPr>
          <w:p>
            <w:pPr>
              <w:jc w:val="left"/>
            </w:pPr>
            <w:r>
              <w:rPr>
                <w:rFonts w:ascii="Arial" w:hAnsi="Arial" w:eastAsia="Arial"/>
                <w:b/>
                <w:i w:val="0"/>
                <w:color w:val="FFFFFF"/>
                <w:sz w:val="17"/>
              </w:rPr>
              <w:t>Exact Value</w:t>
            </w:r>
          </w:p>
        </w:tc>
        <w:tc>
          <w:tcPr>
            <w:tcW w:type="dxa" w:w="3888"/>
            <w:shd w:fill="0D0D0D"/>
            <w:tcMar>
              <w:top w:w="100" w:type="dxa"/>
              <w:start w:w="130" w:type="dxa"/>
              <w:bottom w:w="100" w:type="dxa"/>
              <w:end w:w="130" w:type="dxa"/>
            </w:tcMar>
          </w:tcPr>
          <w:p>
            <w:pPr>
              <w:jc w:val="left"/>
            </w:pPr>
            <w:r>
              <w:rPr>
                <w:rFonts w:ascii="Arial" w:hAnsi="Arial" w:eastAsia="Arial"/>
                <w:b/>
                <w:i w:val="0"/>
                <w:color w:val="FFFFFF"/>
                <w:sz w:val="17"/>
              </w:rPr>
              <w:t>Use</w:t>
            </w:r>
          </w:p>
        </w:tc>
      </w:tr>
      <w:tr>
        <w:trPr>
          <w:cantSplit/>
        </w:trPr>
        <w:tc>
          <w:tcPr>
            <w:tcW w:type="dxa" w:w="2160"/>
            <w:shd w:fill="FFFFFF"/>
            <w:tcMar>
              <w:top w:w="90" w:type="dxa"/>
              <w:start w:w="130" w:type="dxa"/>
              <w:bottom w:w="90" w:type="dxa"/>
              <w:end w:w="130" w:type="dxa"/>
            </w:tcMar>
            <w:vAlign w:val="top"/>
          </w:tcPr>
          <w:p>
            <w:pPr>
              <w:jc w:val="left"/>
            </w:pPr>
            <w:r>
              <w:rPr>
                <w:rFonts w:ascii="Arial" w:hAnsi="Arial" w:eastAsia="Arial"/>
                <w:b/>
                <w:i w:val="0"/>
                <w:color w:val="0D0D0D"/>
                <w:sz w:val="17"/>
              </w:rPr>
              <w:t>Red Tint</w:t>
            </w:r>
          </w:p>
        </w:tc>
        <w:tc>
          <w:tcPr>
            <w:tcW w:type="dxa" w:w="3096"/>
            <w:shd w:fill="FFFFFF"/>
            <w:tcMar>
              <w:top w:w="90" w:type="dxa"/>
              <w:start w:w="130" w:type="dxa"/>
              <w:bottom w:w="90" w:type="dxa"/>
              <w:end w:w="130" w:type="dxa"/>
            </w:tcMar>
            <w:vAlign w:val="top"/>
          </w:tcPr>
          <w:p>
            <w:pPr>
              <w:jc w:val="left"/>
            </w:pPr>
            <w:r>
              <w:rPr>
                <w:rFonts w:ascii="Arial" w:hAnsi="Arial" w:eastAsia="Arial"/>
                <w:b w:val="0"/>
                <w:i w:val="0"/>
                <w:color w:val="5A5A72"/>
                <w:sz w:val="17"/>
              </w:rPr>
              <w:t>rgba(217, 64, 64, 0.10)</w:t>
            </w:r>
          </w:p>
        </w:tc>
        <w:tc>
          <w:tcPr>
            <w:tcW w:type="dxa" w:w="3888"/>
            <w:shd w:fill="FFFFFF"/>
            <w:tcMar>
              <w:top w:w="90" w:type="dxa"/>
              <w:start w:w="130" w:type="dxa"/>
              <w:bottom w:w="90" w:type="dxa"/>
              <w:end w:w="130" w:type="dxa"/>
            </w:tcMar>
            <w:vAlign w:val="top"/>
          </w:tcPr>
          <w:p>
            <w:pPr>
              <w:jc w:val="left"/>
            </w:pPr>
            <w:r>
              <w:rPr>
                <w:rFonts w:ascii="Arial" w:hAnsi="Arial" w:eastAsia="Arial"/>
                <w:b w:val="0"/>
                <w:i w:val="0"/>
                <w:color w:val="5A5A72"/>
                <w:sz w:val="17"/>
              </w:rPr>
              <w:t>Soft red icon containers, callouts, badges, light highlight areas.</w:t>
            </w:r>
          </w:p>
        </w:tc>
      </w:tr>
      <w:tr>
        <w:trPr>
          <w:cantSplit/>
        </w:trPr>
        <w:tc>
          <w:tcPr>
            <w:tcW w:type="dxa" w:w="2160"/>
            <w:shd w:fill="FBFBFE"/>
            <w:tcMar>
              <w:top w:w="90" w:type="dxa"/>
              <w:start w:w="130" w:type="dxa"/>
              <w:bottom w:w="90" w:type="dxa"/>
              <w:end w:w="130" w:type="dxa"/>
            </w:tcMar>
            <w:vAlign w:val="top"/>
          </w:tcPr>
          <w:p>
            <w:pPr>
              <w:jc w:val="left"/>
            </w:pPr>
            <w:r>
              <w:rPr>
                <w:rFonts w:ascii="Arial" w:hAnsi="Arial" w:eastAsia="Arial"/>
                <w:b/>
                <w:i w:val="0"/>
                <w:color w:val="0D0D0D"/>
                <w:sz w:val="17"/>
              </w:rPr>
              <w:t>Red Border</w:t>
            </w:r>
          </w:p>
        </w:tc>
        <w:tc>
          <w:tcPr>
            <w:tcW w:type="dxa" w:w="3096"/>
            <w:shd w:fill="FBFBFE"/>
            <w:tcMar>
              <w:top w:w="90" w:type="dxa"/>
              <w:start w:w="130" w:type="dxa"/>
              <w:bottom w:w="90" w:type="dxa"/>
              <w:end w:w="130" w:type="dxa"/>
            </w:tcMar>
            <w:vAlign w:val="top"/>
          </w:tcPr>
          <w:p>
            <w:pPr>
              <w:jc w:val="left"/>
            </w:pPr>
            <w:r>
              <w:rPr>
                <w:rFonts w:ascii="Arial" w:hAnsi="Arial" w:eastAsia="Arial"/>
                <w:b w:val="0"/>
                <w:i w:val="0"/>
                <w:color w:val="5A5A72"/>
                <w:sz w:val="17"/>
              </w:rPr>
              <w:t>rgba(217, 64, 64, 0.25)</w:t>
            </w:r>
          </w:p>
        </w:tc>
        <w:tc>
          <w:tcPr>
            <w:tcW w:type="dxa" w:w="3888"/>
            <w:shd w:fill="FBFBFE"/>
            <w:tcMar>
              <w:top w:w="90" w:type="dxa"/>
              <w:start w:w="130" w:type="dxa"/>
              <w:bottom w:w="90" w:type="dxa"/>
              <w:end w:w="130" w:type="dxa"/>
            </w:tcMar>
            <w:vAlign w:val="top"/>
          </w:tcPr>
          <w:p>
            <w:pPr>
              <w:jc w:val="left"/>
            </w:pPr>
            <w:r>
              <w:rPr>
                <w:rFonts w:ascii="Arial" w:hAnsi="Arial" w:eastAsia="Arial"/>
                <w:b w:val="0"/>
                <w:i w:val="0"/>
                <w:color w:val="5A5A72"/>
                <w:sz w:val="17"/>
              </w:rPr>
              <w:t>Low-contrast red outlines and component emphasis.</w:t>
            </w:r>
          </w:p>
        </w:tc>
      </w:tr>
      <w:tr>
        <w:trPr>
          <w:cantSplit/>
        </w:trPr>
        <w:tc>
          <w:tcPr>
            <w:tcW w:type="dxa" w:w="2160"/>
            <w:shd w:fill="FFFFFF"/>
            <w:tcMar>
              <w:top w:w="90" w:type="dxa"/>
              <w:start w:w="130" w:type="dxa"/>
              <w:bottom w:w="90" w:type="dxa"/>
              <w:end w:w="130" w:type="dxa"/>
            </w:tcMar>
            <w:vAlign w:val="top"/>
          </w:tcPr>
          <w:p>
            <w:pPr>
              <w:jc w:val="left"/>
            </w:pPr>
            <w:r>
              <w:rPr>
                <w:rFonts w:ascii="Arial" w:hAnsi="Arial" w:eastAsia="Arial"/>
                <w:b/>
                <w:i w:val="0"/>
                <w:color w:val="0D0D0D"/>
                <w:sz w:val="17"/>
              </w:rPr>
              <w:t>Blue Tint</w:t>
            </w:r>
          </w:p>
        </w:tc>
        <w:tc>
          <w:tcPr>
            <w:tcW w:type="dxa" w:w="3096"/>
            <w:shd w:fill="FFFFFF"/>
            <w:tcMar>
              <w:top w:w="90" w:type="dxa"/>
              <w:start w:w="130" w:type="dxa"/>
              <w:bottom w:w="90" w:type="dxa"/>
              <w:end w:w="130" w:type="dxa"/>
            </w:tcMar>
            <w:vAlign w:val="top"/>
          </w:tcPr>
          <w:p>
            <w:pPr>
              <w:jc w:val="left"/>
            </w:pPr>
            <w:r>
              <w:rPr>
                <w:rFonts w:ascii="Arial" w:hAnsi="Arial" w:eastAsia="Arial"/>
                <w:b w:val="0"/>
                <w:i w:val="0"/>
                <w:color w:val="5A5A72"/>
                <w:sz w:val="17"/>
              </w:rPr>
              <w:t>rgba(18, 136, 207, 0.10)</w:t>
            </w:r>
          </w:p>
        </w:tc>
        <w:tc>
          <w:tcPr>
            <w:tcW w:type="dxa" w:w="3888"/>
            <w:shd w:fill="FFFFFF"/>
            <w:tcMar>
              <w:top w:w="90" w:type="dxa"/>
              <w:start w:w="130" w:type="dxa"/>
              <w:bottom w:w="90" w:type="dxa"/>
              <w:end w:w="130" w:type="dxa"/>
            </w:tcMar>
            <w:vAlign w:val="top"/>
          </w:tcPr>
          <w:p>
            <w:pPr>
              <w:jc w:val="left"/>
            </w:pPr>
            <w:r>
              <w:rPr>
                <w:rFonts w:ascii="Arial" w:hAnsi="Arial" w:eastAsia="Arial"/>
                <w:b w:val="0"/>
                <w:i w:val="0"/>
                <w:color w:val="5A5A72"/>
                <w:sz w:val="17"/>
              </w:rPr>
              <w:t>Soft blue technical/support containers and positive emphasis.</w:t>
            </w:r>
          </w:p>
        </w:tc>
      </w:tr>
      <w:tr>
        <w:trPr>
          <w:cantSplit/>
        </w:trPr>
        <w:tc>
          <w:tcPr>
            <w:tcW w:type="dxa" w:w="2160"/>
            <w:shd w:fill="FBFBFE"/>
            <w:tcMar>
              <w:top w:w="90" w:type="dxa"/>
              <w:start w:w="130" w:type="dxa"/>
              <w:bottom w:w="90" w:type="dxa"/>
              <w:end w:w="130" w:type="dxa"/>
            </w:tcMar>
            <w:vAlign w:val="top"/>
          </w:tcPr>
          <w:p>
            <w:pPr>
              <w:jc w:val="left"/>
            </w:pPr>
            <w:r>
              <w:rPr>
                <w:rFonts w:ascii="Arial" w:hAnsi="Arial" w:eastAsia="Arial"/>
                <w:b/>
                <w:i w:val="0"/>
                <w:color w:val="0D0D0D"/>
                <w:sz w:val="17"/>
              </w:rPr>
              <w:t>Blue Border</w:t>
            </w:r>
          </w:p>
        </w:tc>
        <w:tc>
          <w:tcPr>
            <w:tcW w:type="dxa" w:w="3096"/>
            <w:shd w:fill="FBFBFE"/>
            <w:tcMar>
              <w:top w:w="90" w:type="dxa"/>
              <w:start w:w="130" w:type="dxa"/>
              <w:bottom w:w="90" w:type="dxa"/>
              <w:end w:w="130" w:type="dxa"/>
            </w:tcMar>
            <w:vAlign w:val="top"/>
          </w:tcPr>
          <w:p>
            <w:pPr>
              <w:jc w:val="left"/>
            </w:pPr>
            <w:r>
              <w:rPr>
                <w:rFonts w:ascii="Arial" w:hAnsi="Arial" w:eastAsia="Arial"/>
                <w:b w:val="0"/>
                <w:i w:val="0"/>
                <w:color w:val="5A5A72"/>
                <w:sz w:val="17"/>
              </w:rPr>
              <w:t>rgba(18, 136, 207, 0.25)</w:t>
            </w:r>
          </w:p>
        </w:tc>
        <w:tc>
          <w:tcPr>
            <w:tcW w:type="dxa" w:w="3888"/>
            <w:shd w:fill="FBFBFE"/>
            <w:tcMar>
              <w:top w:w="90" w:type="dxa"/>
              <w:start w:w="130" w:type="dxa"/>
              <w:bottom w:w="90" w:type="dxa"/>
              <w:end w:w="130" w:type="dxa"/>
            </w:tcMar>
            <w:vAlign w:val="top"/>
          </w:tcPr>
          <w:p>
            <w:pPr>
              <w:jc w:val="left"/>
            </w:pPr>
            <w:r>
              <w:rPr>
                <w:rFonts w:ascii="Arial" w:hAnsi="Arial" w:eastAsia="Arial"/>
                <w:b w:val="0"/>
                <w:i w:val="0"/>
                <w:color w:val="5A5A72"/>
                <w:sz w:val="17"/>
              </w:rPr>
              <w:t>Low-contrast blue outlines and component emphasis.</w:t>
            </w:r>
          </w:p>
        </w:tc>
      </w:tr>
    </w:tbl>
    <w:p>
      <w:pPr>
        <w:spacing w:after="0"/>
      </w:pPr>
    </w:p>
    <w:p>
      <w:pPr>
        <w:keepNext/>
        <w:spacing w:before="40" w:after="60"/>
      </w:pPr>
      <w:r>
        <w:rPr>
          <w:rFonts w:ascii="Arial" w:hAnsi="Arial" w:eastAsia="Arial"/>
          <w:b/>
          <w:i w:val="0"/>
          <w:color w:val="D94040"/>
          <w:sz w:val="18"/>
        </w:rPr>
        <w:t>12</w:t>
      </w:r>
      <w:r>
        <w:rPr>
          <w:rFonts w:ascii="Arial" w:hAnsi="Arial" w:eastAsia="Arial"/>
          <w:b/>
          <w:i w:val="0"/>
          <w:color w:val="0D0D0D"/>
          <w:sz w:val="40"/>
        </w:rPr>
        <w:t xml:space="preserve">  Typography, Shape &amp; Visual Language</w:t>
      </w:r>
    </w:p>
    <w:p>
      <w:pPr>
        <w:spacing w:after="240"/>
      </w:pPr>
      <w:r>
        <w:rPr>
          <w:rFonts w:ascii="Arial" w:hAnsi="Arial" w:eastAsia="Arial"/>
          <w:b w:val="0"/>
          <w:i w:val="0"/>
          <w:color w:val="5A5A72"/>
          <w:sz w:val="19"/>
        </w:rPr>
        <w:t>The visual character already established by the TLS design system.</w:t>
      </w:r>
    </w:p>
    <w:p>
      <w:pPr>
        <w:pStyle w:val="Heading2"/>
        <w:keepNext/>
      </w:pPr>
      <w:r>
        <w:t>Official Web Typography</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3408"/>
        <w:gridCol w:w="3408"/>
        <w:gridCol w:w="3408"/>
      </w:tblGrid>
      <w:tr>
        <w:trPr>
          <w:tblHeader w:val="true"/>
        </w:trPr>
        <w:tc>
          <w:tcPr>
            <w:tcW w:type="dxa" w:w="2088"/>
            <w:shd w:fill="0D0D0D"/>
            <w:tcMar>
              <w:top w:w="100" w:type="dxa"/>
              <w:start w:w="130" w:type="dxa"/>
              <w:bottom w:w="100" w:type="dxa"/>
              <w:end w:w="130" w:type="dxa"/>
            </w:tcMar>
          </w:tcPr>
          <w:p>
            <w:pPr>
              <w:jc w:val="left"/>
            </w:pPr>
            <w:r>
              <w:rPr>
                <w:rFonts w:ascii="Arial" w:hAnsi="Arial" w:eastAsia="Arial"/>
                <w:b/>
                <w:i w:val="0"/>
                <w:color w:val="FFFFFF"/>
                <w:sz w:val="17"/>
              </w:rPr>
              <w:t>Role</w:t>
            </w:r>
          </w:p>
        </w:tc>
        <w:tc>
          <w:tcPr>
            <w:tcW w:type="dxa" w:w="2232"/>
            <w:shd w:fill="0D0D0D"/>
            <w:tcMar>
              <w:top w:w="100" w:type="dxa"/>
              <w:start w:w="130" w:type="dxa"/>
              <w:bottom w:w="100" w:type="dxa"/>
              <w:end w:w="130" w:type="dxa"/>
            </w:tcMar>
          </w:tcPr>
          <w:p>
            <w:pPr>
              <w:jc w:val="left"/>
            </w:pPr>
            <w:r>
              <w:rPr>
                <w:rFonts w:ascii="Arial" w:hAnsi="Arial" w:eastAsia="Arial"/>
                <w:b/>
                <w:i w:val="0"/>
                <w:color w:val="FFFFFF"/>
                <w:sz w:val="17"/>
              </w:rPr>
              <w:t>Font</w:t>
            </w:r>
          </w:p>
        </w:tc>
        <w:tc>
          <w:tcPr>
            <w:tcW w:type="dxa" w:w="4824"/>
            <w:shd w:fill="0D0D0D"/>
            <w:tcMar>
              <w:top w:w="100" w:type="dxa"/>
              <w:start w:w="130" w:type="dxa"/>
              <w:bottom w:w="100" w:type="dxa"/>
              <w:end w:w="130" w:type="dxa"/>
            </w:tcMar>
          </w:tcPr>
          <w:p>
            <w:pPr>
              <w:jc w:val="left"/>
            </w:pPr>
            <w:r>
              <w:rPr>
                <w:rFonts w:ascii="Arial" w:hAnsi="Arial" w:eastAsia="Arial"/>
                <w:b/>
                <w:i w:val="0"/>
                <w:color w:val="FFFFFF"/>
                <w:sz w:val="17"/>
              </w:rPr>
              <w:t>Guidance</w:t>
            </w:r>
          </w:p>
        </w:tc>
      </w:tr>
      <w:tr>
        <w:trPr>
          <w:cantSplit/>
        </w:trPr>
        <w:tc>
          <w:tcPr>
            <w:tcW w:type="dxa" w:w="2088"/>
            <w:shd w:fill="FFFFFF"/>
            <w:tcMar>
              <w:top w:w="90" w:type="dxa"/>
              <w:start w:w="130" w:type="dxa"/>
              <w:bottom w:w="90" w:type="dxa"/>
              <w:end w:w="130" w:type="dxa"/>
            </w:tcMar>
            <w:vAlign w:val="top"/>
          </w:tcPr>
          <w:p>
            <w:pPr>
              <w:jc w:val="left"/>
            </w:pPr>
            <w:r>
              <w:rPr>
                <w:rFonts w:ascii="Arial" w:hAnsi="Arial" w:eastAsia="Arial"/>
                <w:b/>
                <w:i w:val="0"/>
                <w:color w:val="0D0D0D"/>
                <w:sz w:val="17"/>
              </w:rPr>
              <w:t>Headings</w:t>
            </w:r>
          </w:p>
        </w:tc>
        <w:tc>
          <w:tcPr>
            <w:tcW w:type="dxa" w:w="2232"/>
            <w:shd w:fill="FFFFFF"/>
            <w:tcMar>
              <w:top w:w="90" w:type="dxa"/>
              <w:start w:w="130" w:type="dxa"/>
              <w:bottom w:w="90" w:type="dxa"/>
              <w:end w:w="130" w:type="dxa"/>
            </w:tcMar>
            <w:vAlign w:val="top"/>
          </w:tcPr>
          <w:p>
            <w:pPr>
              <w:jc w:val="left"/>
            </w:pPr>
            <w:r>
              <w:rPr>
                <w:rFonts w:ascii="Arial" w:hAnsi="Arial" w:eastAsia="Arial"/>
                <w:b w:val="0"/>
                <w:i w:val="0"/>
                <w:color w:val="5A5A72"/>
                <w:sz w:val="17"/>
              </w:rPr>
              <w:t>Montserrat</w:t>
            </w:r>
          </w:p>
        </w:tc>
        <w:tc>
          <w:tcPr>
            <w:tcW w:type="dxa" w:w="4824"/>
            <w:shd w:fill="FFFFFF"/>
            <w:tcMar>
              <w:top w:w="90" w:type="dxa"/>
              <w:start w:w="130" w:type="dxa"/>
              <w:bottom w:w="90" w:type="dxa"/>
              <w:end w:w="130" w:type="dxa"/>
            </w:tcMar>
            <w:vAlign w:val="top"/>
          </w:tcPr>
          <w:p>
            <w:pPr>
              <w:jc w:val="left"/>
            </w:pPr>
            <w:r>
              <w:rPr>
                <w:rFonts w:ascii="Arial" w:hAnsi="Arial" w:eastAsia="Arial"/>
                <w:b w:val="0"/>
                <w:i w:val="0"/>
                <w:color w:val="5A5A72"/>
                <w:sz w:val="17"/>
              </w:rPr>
              <w:t>Bold, clean, direct, modern. Use strong hierarchy.</w:t>
            </w:r>
          </w:p>
        </w:tc>
      </w:tr>
      <w:tr>
        <w:trPr>
          <w:cantSplit/>
        </w:trPr>
        <w:tc>
          <w:tcPr>
            <w:tcW w:type="dxa" w:w="2088"/>
            <w:shd w:fill="FBFBFE"/>
            <w:tcMar>
              <w:top w:w="90" w:type="dxa"/>
              <w:start w:w="130" w:type="dxa"/>
              <w:bottom w:w="90" w:type="dxa"/>
              <w:end w:w="130" w:type="dxa"/>
            </w:tcMar>
            <w:vAlign w:val="top"/>
          </w:tcPr>
          <w:p>
            <w:pPr>
              <w:jc w:val="left"/>
            </w:pPr>
            <w:r>
              <w:rPr>
                <w:rFonts w:ascii="Arial" w:hAnsi="Arial" w:eastAsia="Arial"/>
                <w:b/>
                <w:i w:val="0"/>
                <w:color w:val="0D0D0D"/>
                <w:sz w:val="17"/>
              </w:rPr>
              <w:t>Body</w:t>
            </w:r>
          </w:p>
        </w:tc>
        <w:tc>
          <w:tcPr>
            <w:tcW w:type="dxa" w:w="2232"/>
            <w:shd w:fill="FBFBFE"/>
            <w:tcMar>
              <w:top w:w="90" w:type="dxa"/>
              <w:start w:w="130" w:type="dxa"/>
              <w:bottom w:w="90" w:type="dxa"/>
              <w:end w:w="130" w:type="dxa"/>
            </w:tcMar>
            <w:vAlign w:val="top"/>
          </w:tcPr>
          <w:p>
            <w:pPr>
              <w:jc w:val="left"/>
            </w:pPr>
            <w:r>
              <w:rPr>
                <w:rFonts w:ascii="Arial" w:hAnsi="Arial" w:eastAsia="Arial"/>
                <w:b w:val="0"/>
                <w:i w:val="0"/>
                <w:color w:val="5A5A72"/>
                <w:sz w:val="17"/>
              </w:rPr>
              <w:t>Roboto</w:t>
            </w:r>
          </w:p>
        </w:tc>
        <w:tc>
          <w:tcPr>
            <w:tcW w:type="dxa" w:w="4824"/>
            <w:shd w:fill="FBFBFE"/>
            <w:tcMar>
              <w:top w:w="90" w:type="dxa"/>
              <w:start w:w="130" w:type="dxa"/>
              <w:bottom w:w="90" w:type="dxa"/>
              <w:end w:w="130" w:type="dxa"/>
            </w:tcMar>
            <w:vAlign w:val="top"/>
          </w:tcPr>
          <w:p>
            <w:pPr>
              <w:jc w:val="left"/>
            </w:pPr>
            <w:r>
              <w:rPr>
                <w:rFonts w:ascii="Arial" w:hAnsi="Arial" w:eastAsia="Arial"/>
                <w:b w:val="0"/>
                <w:i w:val="0"/>
                <w:color w:val="5A5A72"/>
                <w:sz w:val="17"/>
              </w:rPr>
              <w:t>Readable, neutral, practical. Use regular weight for most marketing content.</w:t>
            </w:r>
          </w:p>
        </w:tc>
      </w:tr>
      <w:tr>
        <w:trPr>
          <w:cantSplit/>
        </w:trPr>
        <w:tc>
          <w:tcPr>
            <w:tcW w:type="dxa" w:w="2088"/>
            <w:shd w:fill="FFFFFF"/>
            <w:tcMar>
              <w:top w:w="90" w:type="dxa"/>
              <w:start w:w="130" w:type="dxa"/>
              <w:bottom w:w="90" w:type="dxa"/>
              <w:end w:w="130" w:type="dxa"/>
            </w:tcMar>
            <w:vAlign w:val="top"/>
          </w:tcPr>
          <w:p>
            <w:pPr>
              <w:jc w:val="left"/>
            </w:pPr>
            <w:r>
              <w:rPr>
                <w:rFonts w:ascii="Arial" w:hAnsi="Arial" w:eastAsia="Arial"/>
                <w:b/>
                <w:i w:val="0"/>
                <w:color w:val="0D0D0D"/>
                <w:sz w:val="17"/>
              </w:rPr>
              <w:t>Fallback / Office Documents</w:t>
            </w:r>
          </w:p>
        </w:tc>
        <w:tc>
          <w:tcPr>
            <w:tcW w:type="dxa" w:w="2232"/>
            <w:shd w:fill="FFFFFF"/>
            <w:tcMar>
              <w:top w:w="90" w:type="dxa"/>
              <w:start w:w="130" w:type="dxa"/>
              <w:bottom w:w="90" w:type="dxa"/>
              <w:end w:w="130" w:type="dxa"/>
            </w:tcMar>
            <w:vAlign w:val="top"/>
          </w:tcPr>
          <w:p>
            <w:pPr>
              <w:jc w:val="left"/>
            </w:pPr>
            <w:r>
              <w:rPr>
                <w:rFonts w:ascii="Arial" w:hAnsi="Arial" w:eastAsia="Arial"/>
                <w:b w:val="0"/>
                <w:i w:val="0"/>
                <w:color w:val="5A5A72"/>
                <w:sz w:val="17"/>
              </w:rPr>
              <w:t>Arial or Aptos</w:t>
            </w:r>
          </w:p>
        </w:tc>
        <w:tc>
          <w:tcPr>
            <w:tcW w:type="dxa" w:w="4824"/>
            <w:shd w:fill="FFFFFF"/>
            <w:tcMar>
              <w:top w:w="90" w:type="dxa"/>
              <w:start w:w="130" w:type="dxa"/>
              <w:bottom w:w="90" w:type="dxa"/>
              <w:end w:w="130" w:type="dxa"/>
            </w:tcMar>
            <w:vAlign w:val="top"/>
          </w:tcPr>
          <w:p>
            <w:pPr>
              <w:jc w:val="left"/>
            </w:pPr>
            <w:r>
              <w:rPr>
                <w:rFonts w:ascii="Arial" w:hAnsi="Arial" w:eastAsia="Arial"/>
                <w:b w:val="0"/>
                <w:i w:val="0"/>
                <w:color w:val="5A5A72"/>
                <w:sz w:val="17"/>
              </w:rPr>
              <w:t>Use when production brand fonts are unavailable. Preserve hierarchy and spacing.</w:t>
            </w:r>
          </w:p>
        </w:tc>
      </w:tr>
    </w:tbl>
    <w:p>
      <w:pPr>
        <w:spacing w:after="0"/>
      </w:pPr>
    </w:p>
    <w:p>
      <w:pPr>
        <w:pStyle w:val="BodyText"/>
        <w:spacing w:after="100"/>
      </w:pPr>
      <w:r>
        <w:rPr>
          <w:rFonts w:ascii="Arial" w:hAnsi="Arial" w:eastAsia="Arial"/>
          <w:b w:val="0"/>
          <w:i/>
          <w:color w:val="5A5A72"/>
          <w:sz w:val="19"/>
        </w:rPr>
        <w:t>Do not use decorative, futuristic, handwritten, novelty, or overly playful fonts.</w:t>
      </w:r>
    </w:p>
    <w:p>
      <w:pPr>
        <w:pStyle w:val="Heading2"/>
        <w:keepNext/>
      </w:pPr>
      <w:r>
        <w:t>Shape Language</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3408"/>
        <w:gridCol w:w="3408"/>
        <w:gridCol w:w="3408"/>
      </w:tblGrid>
      <w:tr>
        <w:trPr>
          <w:tblHeader w:val="true"/>
        </w:trPr>
        <w:tc>
          <w:tcPr>
            <w:tcW w:type="dxa" w:w="2520"/>
            <w:shd w:fill="0D0D0D"/>
            <w:tcMar>
              <w:top w:w="100" w:type="dxa"/>
              <w:start w:w="130" w:type="dxa"/>
              <w:bottom w:w="100" w:type="dxa"/>
              <w:end w:w="130" w:type="dxa"/>
            </w:tcMar>
          </w:tcPr>
          <w:p>
            <w:pPr>
              <w:jc w:val="left"/>
            </w:pPr>
            <w:r>
              <w:rPr>
                <w:rFonts w:ascii="Arial" w:hAnsi="Arial" w:eastAsia="Arial"/>
                <w:b/>
                <w:i w:val="0"/>
                <w:color w:val="FFFFFF"/>
                <w:sz w:val="17"/>
              </w:rPr>
              <w:t>Token</w:t>
            </w:r>
          </w:p>
        </w:tc>
        <w:tc>
          <w:tcPr>
            <w:tcW w:type="dxa" w:w="1728"/>
            <w:shd w:fill="0D0D0D"/>
            <w:tcMar>
              <w:top w:w="100" w:type="dxa"/>
              <w:start w:w="130" w:type="dxa"/>
              <w:bottom w:w="100" w:type="dxa"/>
              <w:end w:w="130" w:type="dxa"/>
            </w:tcMar>
          </w:tcPr>
          <w:p>
            <w:pPr>
              <w:jc w:val="left"/>
            </w:pPr>
            <w:r>
              <w:rPr>
                <w:rFonts w:ascii="Arial" w:hAnsi="Arial" w:eastAsia="Arial"/>
                <w:b/>
                <w:i w:val="0"/>
                <w:color w:val="FFFFFF"/>
                <w:sz w:val="17"/>
              </w:rPr>
              <w:t>Value</w:t>
            </w:r>
          </w:p>
        </w:tc>
        <w:tc>
          <w:tcPr>
            <w:tcW w:type="dxa" w:w="4896"/>
            <w:shd w:fill="0D0D0D"/>
            <w:tcMar>
              <w:top w:w="100" w:type="dxa"/>
              <w:start w:w="130" w:type="dxa"/>
              <w:bottom w:w="100" w:type="dxa"/>
              <w:end w:w="130" w:type="dxa"/>
            </w:tcMar>
          </w:tcPr>
          <w:p>
            <w:pPr>
              <w:jc w:val="left"/>
            </w:pPr>
            <w:r>
              <w:rPr>
                <w:rFonts w:ascii="Arial" w:hAnsi="Arial" w:eastAsia="Arial"/>
                <w:b/>
                <w:i w:val="0"/>
                <w:color w:val="FFFFFF"/>
                <w:sz w:val="17"/>
              </w:rPr>
              <w:t>Interpretation</w:t>
            </w:r>
          </w:p>
        </w:tc>
      </w:tr>
      <w:tr>
        <w:trPr>
          <w:cantSplit/>
        </w:trPr>
        <w:tc>
          <w:tcPr>
            <w:tcW w:type="dxa" w:w="2520"/>
            <w:shd w:fill="FFFFFF"/>
            <w:tcMar>
              <w:top w:w="90" w:type="dxa"/>
              <w:start w:w="130" w:type="dxa"/>
              <w:bottom w:w="90" w:type="dxa"/>
              <w:end w:w="130" w:type="dxa"/>
            </w:tcMar>
            <w:vAlign w:val="top"/>
          </w:tcPr>
          <w:p>
            <w:pPr>
              <w:jc w:val="left"/>
            </w:pPr>
            <w:r>
              <w:rPr>
                <w:rFonts w:ascii="Arial" w:hAnsi="Arial" w:eastAsia="Arial"/>
                <w:b/>
                <w:i w:val="0"/>
                <w:color w:val="0D0D0D"/>
                <w:sz w:val="17"/>
              </w:rPr>
              <w:t>Standard Radius</w:t>
            </w:r>
          </w:p>
        </w:tc>
        <w:tc>
          <w:tcPr>
            <w:tcW w:type="dxa" w:w="1728"/>
            <w:shd w:fill="FFFFFF"/>
            <w:tcMar>
              <w:top w:w="90" w:type="dxa"/>
              <w:start w:w="130" w:type="dxa"/>
              <w:bottom w:w="90" w:type="dxa"/>
              <w:end w:w="130" w:type="dxa"/>
            </w:tcMar>
            <w:vAlign w:val="top"/>
          </w:tcPr>
          <w:p>
            <w:pPr>
              <w:jc w:val="left"/>
            </w:pPr>
            <w:r>
              <w:rPr>
                <w:rFonts w:ascii="Arial" w:hAnsi="Arial" w:eastAsia="Arial"/>
                <w:b w:val="0"/>
                <w:i w:val="0"/>
                <w:color w:val="5A5A72"/>
                <w:sz w:val="17"/>
              </w:rPr>
              <w:t>12 px</w:t>
            </w:r>
          </w:p>
        </w:tc>
        <w:tc>
          <w:tcPr>
            <w:tcW w:type="dxa" w:w="4896"/>
            <w:shd w:fill="FFFFFF"/>
            <w:tcMar>
              <w:top w:w="90" w:type="dxa"/>
              <w:start w:w="130" w:type="dxa"/>
              <w:bottom w:w="90" w:type="dxa"/>
              <w:end w:w="130" w:type="dxa"/>
            </w:tcMar>
            <w:vAlign w:val="top"/>
          </w:tcPr>
          <w:p>
            <w:pPr>
              <w:jc w:val="left"/>
            </w:pPr>
            <w:r>
              <w:rPr>
                <w:rFonts w:ascii="Arial" w:hAnsi="Arial" w:eastAsia="Arial"/>
                <w:b w:val="0"/>
                <w:i w:val="0"/>
                <w:color w:val="5A5A72"/>
                <w:sz w:val="17"/>
              </w:rPr>
              <w:t>Default cards and content surfaces.</w:t>
            </w:r>
          </w:p>
        </w:tc>
      </w:tr>
      <w:tr>
        <w:trPr>
          <w:cantSplit/>
        </w:trPr>
        <w:tc>
          <w:tcPr>
            <w:tcW w:type="dxa" w:w="2520"/>
            <w:shd w:fill="FBFBFE"/>
            <w:tcMar>
              <w:top w:w="90" w:type="dxa"/>
              <w:start w:w="130" w:type="dxa"/>
              <w:bottom w:w="90" w:type="dxa"/>
              <w:end w:w="130" w:type="dxa"/>
            </w:tcMar>
            <w:vAlign w:val="top"/>
          </w:tcPr>
          <w:p>
            <w:pPr>
              <w:jc w:val="left"/>
            </w:pPr>
            <w:r>
              <w:rPr>
                <w:rFonts w:ascii="Arial" w:hAnsi="Arial" w:eastAsia="Arial"/>
                <w:b/>
                <w:i w:val="0"/>
                <w:color w:val="0D0D0D"/>
                <w:sz w:val="17"/>
              </w:rPr>
              <w:t>Large Radius</w:t>
            </w:r>
          </w:p>
        </w:tc>
        <w:tc>
          <w:tcPr>
            <w:tcW w:type="dxa" w:w="1728"/>
            <w:shd w:fill="FBFBFE"/>
            <w:tcMar>
              <w:top w:w="90" w:type="dxa"/>
              <w:start w:w="130" w:type="dxa"/>
              <w:bottom w:w="90" w:type="dxa"/>
              <w:end w:w="130" w:type="dxa"/>
            </w:tcMar>
            <w:vAlign w:val="top"/>
          </w:tcPr>
          <w:p>
            <w:pPr>
              <w:jc w:val="left"/>
            </w:pPr>
            <w:r>
              <w:rPr>
                <w:rFonts w:ascii="Arial" w:hAnsi="Arial" w:eastAsia="Arial"/>
                <w:b w:val="0"/>
                <w:i w:val="0"/>
                <w:color w:val="5A5A72"/>
                <w:sz w:val="17"/>
              </w:rPr>
              <w:t>16 px</w:t>
            </w:r>
          </w:p>
        </w:tc>
        <w:tc>
          <w:tcPr>
            <w:tcW w:type="dxa" w:w="4896"/>
            <w:shd w:fill="FBFBFE"/>
            <w:tcMar>
              <w:top w:w="90" w:type="dxa"/>
              <w:start w:w="130" w:type="dxa"/>
              <w:bottom w:w="90" w:type="dxa"/>
              <w:end w:w="130" w:type="dxa"/>
            </w:tcMar>
            <w:vAlign w:val="top"/>
          </w:tcPr>
          <w:p>
            <w:pPr>
              <w:jc w:val="left"/>
            </w:pPr>
            <w:r>
              <w:rPr>
                <w:rFonts w:ascii="Arial" w:hAnsi="Arial" w:eastAsia="Arial"/>
                <w:b w:val="0"/>
                <w:i w:val="0"/>
                <w:color w:val="5A5A72"/>
                <w:sz w:val="17"/>
              </w:rPr>
              <w:t>Larger cards, banners, structured callouts.</w:t>
            </w:r>
          </w:p>
        </w:tc>
      </w:tr>
      <w:tr>
        <w:trPr>
          <w:cantSplit/>
        </w:trPr>
        <w:tc>
          <w:tcPr>
            <w:tcW w:type="dxa" w:w="2520"/>
            <w:shd w:fill="FFFFFF"/>
            <w:tcMar>
              <w:top w:w="90" w:type="dxa"/>
              <w:start w:w="130" w:type="dxa"/>
              <w:bottom w:w="90" w:type="dxa"/>
              <w:end w:w="130" w:type="dxa"/>
            </w:tcMar>
            <w:vAlign w:val="top"/>
          </w:tcPr>
          <w:p>
            <w:pPr>
              <w:jc w:val="left"/>
            </w:pPr>
            <w:r>
              <w:rPr>
                <w:rFonts w:ascii="Arial" w:hAnsi="Arial" w:eastAsia="Arial"/>
                <w:b/>
                <w:i w:val="0"/>
                <w:color w:val="0D0D0D"/>
                <w:sz w:val="17"/>
              </w:rPr>
              <w:t>Extra-Large Radius</w:t>
            </w:r>
          </w:p>
        </w:tc>
        <w:tc>
          <w:tcPr>
            <w:tcW w:type="dxa" w:w="1728"/>
            <w:shd w:fill="FFFFFF"/>
            <w:tcMar>
              <w:top w:w="90" w:type="dxa"/>
              <w:start w:w="130" w:type="dxa"/>
              <w:bottom w:w="90" w:type="dxa"/>
              <w:end w:w="130" w:type="dxa"/>
            </w:tcMar>
            <w:vAlign w:val="top"/>
          </w:tcPr>
          <w:p>
            <w:pPr>
              <w:jc w:val="left"/>
            </w:pPr>
            <w:r>
              <w:rPr>
                <w:rFonts w:ascii="Arial" w:hAnsi="Arial" w:eastAsia="Arial"/>
                <w:b w:val="0"/>
                <w:i w:val="0"/>
                <w:color w:val="5A5A72"/>
                <w:sz w:val="17"/>
              </w:rPr>
              <w:t>24 px</w:t>
            </w:r>
          </w:p>
        </w:tc>
        <w:tc>
          <w:tcPr>
            <w:tcW w:type="dxa" w:w="4896"/>
            <w:shd w:fill="FFFFFF"/>
            <w:tcMar>
              <w:top w:w="90" w:type="dxa"/>
              <w:start w:w="130" w:type="dxa"/>
              <w:bottom w:w="90" w:type="dxa"/>
              <w:end w:w="130" w:type="dxa"/>
            </w:tcMar>
            <w:vAlign w:val="top"/>
          </w:tcPr>
          <w:p>
            <w:pPr>
              <w:jc w:val="left"/>
            </w:pPr>
            <w:r>
              <w:rPr>
                <w:rFonts w:ascii="Arial" w:hAnsi="Arial" w:eastAsia="Arial"/>
                <w:b w:val="0"/>
                <w:i w:val="0"/>
                <w:color w:val="5A5A72"/>
                <w:sz w:val="17"/>
              </w:rPr>
              <w:t>Selective large visual surfaces.</w:t>
            </w:r>
          </w:p>
        </w:tc>
      </w:tr>
    </w:tbl>
    <w:p>
      <w:pPr>
        <w:spacing w:after="0"/>
      </w:pPr>
    </w:p>
    <w:p>
      <w:pPr>
        <w:pStyle w:val="BodyText"/>
        <w:spacing w:after="100"/>
      </w:pPr>
      <w:r>
        <w:rPr>
          <w:rFonts w:ascii="Arial" w:hAnsi="Arial" w:eastAsia="Arial"/>
          <w:b w:val="0"/>
          <w:i w:val="0"/>
          <w:color w:val="5A5A72"/>
          <w:sz w:val="19"/>
        </w:rPr>
        <w:t>TLS uses controlled rounded geometry: modern and approachable, but not bubbly or playful. Avoid mixing sharp boxes, exaggerated pill shapes, and random corner radii in the same system.</w:t>
      </w:r>
    </w:p>
    <w:p>
      <w:pPr>
        <w:pStyle w:val="Heading2"/>
        <w:keepNext/>
      </w:pPr>
      <w:r>
        <w:t>Shadow Language</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3408"/>
        <w:gridCol w:w="3408"/>
        <w:gridCol w:w="3408"/>
      </w:tblGrid>
      <w:tr>
        <w:trPr>
          <w:tblHeader w:val="true"/>
        </w:trPr>
        <w:tc>
          <w:tcPr>
            <w:tcW w:type="dxa" w:w="1944"/>
            <w:shd w:fill="0D0D0D"/>
            <w:tcMar>
              <w:top w:w="100" w:type="dxa"/>
              <w:start w:w="130" w:type="dxa"/>
              <w:bottom w:w="100" w:type="dxa"/>
              <w:end w:w="130" w:type="dxa"/>
            </w:tcMar>
          </w:tcPr>
          <w:p>
            <w:pPr>
              <w:jc w:val="left"/>
            </w:pPr>
            <w:r>
              <w:rPr>
                <w:rFonts w:ascii="Arial" w:hAnsi="Arial" w:eastAsia="Arial"/>
                <w:b/>
                <w:i w:val="0"/>
                <w:color w:val="FFFFFF"/>
                <w:sz w:val="17"/>
              </w:rPr>
              <w:t>Level</w:t>
            </w:r>
          </w:p>
        </w:tc>
        <w:tc>
          <w:tcPr>
            <w:tcW w:type="dxa" w:w="4104"/>
            <w:shd w:fill="0D0D0D"/>
            <w:tcMar>
              <w:top w:w="100" w:type="dxa"/>
              <w:start w:w="130" w:type="dxa"/>
              <w:bottom w:w="100" w:type="dxa"/>
              <w:end w:w="130" w:type="dxa"/>
            </w:tcMar>
          </w:tcPr>
          <w:p>
            <w:pPr>
              <w:jc w:val="left"/>
            </w:pPr>
            <w:r>
              <w:rPr>
                <w:rFonts w:ascii="Arial" w:hAnsi="Arial" w:eastAsia="Arial"/>
                <w:b/>
                <w:i w:val="0"/>
                <w:color w:val="FFFFFF"/>
                <w:sz w:val="17"/>
              </w:rPr>
              <w:t>Exact CSS</w:t>
            </w:r>
          </w:p>
        </w:tc>
        <w:tc>
          <w:tcPr>
            <w:tcW w:type="dxa" w:w="3096"/>
            <w:shd w:fill="0D0D0D"/>
            <w:tcMar>
              <w:top w:w="100" w:type="dxa"/>
              <w:start w:w="130" w:type="dxa"/>
              <w:bottom w:w="100" w:type="dxa"/>
              <w:end w:w="130" w:type="dxa"/>
            </w:tcMar>
          </w:tcPr>
          <w:p>
            <w:pPr>
              <w:jc w:val="left"/>
            </w:pPr>
            <w:r>
              <w:rPr>
                <w:rFonts w:ascii="Arial" w:hAnsi="Arial" w:eastAsia="Arial"/>
                <w:b/>
                <w:i w:val="0"/>
                <w:color w:val="FFFFFF"/>
                <w:sz w:val="17"/>
              </w:rPr>
              <w:t>Rule</w:t>
            </w:r>
          </w:p>
        </w:tc>
      </w:tr>
      <w:tr>
        <w:trPr>
          <w:cantSplit/>
        </w:trPr>
        <w:tc>
          <w:tcPr>
            <w:tcW w:type="dxa" w:w="1944"/>
            <w:shd w:fill="FFFFFF"/>
            <w:tcMar>
              <w:top w:w="90" w:type="dxa"/>
              <w:start w:w="130" w:type="dxa"/>
              <w:bottom w:w="90" w:type="dxa"/>
              <w:end w:w="130" w:type="dxa"/>
            </w:tcMar>
            <w:vAlign w:val="top"/>
          </w:tcPr>
          <w:p>
            <w:pPr>
              <w:jc w:val="left"/>
            </w:pPr>
            <w:r>
              <w:rPr>
                <w:rFonts w:ascii="Arial" w:hAnsi="Arial" w:eastAsia="Arial"/>
                <w:b/>
                <w:i w:val="0"/>
                <w:color w:val="0D0D0D"/>
                <w:sz w:val="17"/>
              </w:rPr>
              <w:t>Standard</w:t>
            </w:r>
          </w:p>
        </w:tc>
        <w:tc>
          <w:tcPr>
            <w:tcW w:type="dxa" w:w="4104"/>
            <w:shd w:fill="FFFFFF"/>
            <w:tcMar>
              <w:top w:w="90" w:type="dxa"/>
              <w:start w:w="130" w:type="dxa"/>
              <w:bottom w:w="90" w:type="dxa"/>
              <w:end w:w="130" w:type="dxa"/>
            </w:tcMar>
            <w:vAlign w:val="top"/>
          </w:tcPr>
          <w:p>
            <w:pPr>
              <w:jc w:val="left"/>
            </w:pPr>
            <w:r>
              <w:rPr>
                <w:rFonts w:ascii="Arial" w:hAnsi="Arial" w:eastAsia="Arial"/>
                <w:b w:val="0"/>
                <w:i w:val="0"/>
                <w:color w:val="5A5A72"/>
                <w:sz w:val="17"/>
              </w:rPr>
              <w:t>0 2px 16px rgba(13,13,13,0.07)</w:t>
            </w:r>
          </w:p>
        </w:tc>
        <w:tc>
          <w:tcPr>
            <w:tcW w:type="dxa" w:w="3096"/>
            <w:shd w:fill="FFFFFF"/>
            <w:tcMar>
              <w:top w:w="90" w:type="dxa"/>
              <w:start w:w="130" w:type="dxa"/>
              <w:bottom w:w="90" w:type="dxa"/>
              <w:end w:w="130" w:type="dxa"/>
            </w:tcMar>
            <w:vAlign w:val="top"/>
          </w:tcPr>
          <w:p>
            <w:pPr>
              <w:jc w:val="left"/>
            </w:pPr>
            <w:r>
              <w:rPr>
                <w:rFonts w:ascii="Arial" w:hAnsi="Arial" w:eastAsia="Arial"/>
                <w:b w:val="0"/>
                <w:i w:val="0"/>
                <w:color w:val="5A5A72"/>
                <w:sz w:val="17"/>
              </w:rPr>
              <w:t>Soft separation for cards and surfaces.</w:t>
            </w:r>
          </w:p>
        </w:tc>
      </w:tr>
      <w:tr>
        <w:trPr>
          <w:cantSplit/>
        </w:trPr>
        <w:tc>
          <w:tcPr>
            <w:tcW w:type="dxa" w:w="1944"/>
            <w:shd w:fill="FBFBFE"/>
            <w:tcMar>
              <w:top w:w="90" w:type="dxa"/>
              <w:start w:w="130" w:type="dxa"/>
              <w:bottom w:w="90" w:type="dxa"/>
              <w:end w:w="130" w:type="dxa"/>
            </w:tcMar>
            <w:vAlign w:val="top"/>
          </w:tcPr>
          <w:p>
            <w:pPr>
              <w:jc w:val="left"/>
            </w:pPr>
            <w:r>
              <w:rPr>
                <w:rFonts w:ascii="Arial" w:hAnsi="Arial" w:eastAsia="Arial"/>
                <w:b/>
                <w:i w:val="0"/>
                <w:color w:val="0D0D0D"/>
                <w:sz w:val="17"/>
              </w:rPr>
              <w:t>Medium</w:t>
            </w:r>
          </w:p>
        </w:tc>
        <w:tc>
          <w:tcPr>
            <w:tcW w:type="dxa" w:w="4104"/>
            <w:shd w:fill="FBFBFE"/>
            <w:tcMar>
              <w:top w:w="90" w:type="dxa"/>
              <w:start w:w="130" w:type="dxa"/>
              <w:bottom w:w="90" w:type="dxa"/>
              <w:end w:w="130" w:type="dxa"/>
            </w:tcMar>
            <w:vAlign w:val="top"/>
          </w:tcPr>
          <w:p>
            <w:pPr>
              <w:jc w:val="left"/>
            </w:pPr>
            <w:r>
              <w:rPr>
                <w:rFonts w:ascii="Arial" w:hAnsi="Arial" w:eastAsia="Arial"/>
                <w:b w:val="0"/>
                <w:i w:val="0"/>
                <w:color w:val="5A5A72"/>
                <w:sz w:val="17"/>
              </w:rPr>
              <w:t>0 8px 32px rgba(13,13,13,0.12)</w:t>
            </w:r>
          </w:p>
        </w:tc>
        <w:tc>
          <w:tcPr>
            <w:tcW w:type="dxa" w:w="3096"/>
            <w:shd w:fill="FBFBFE"/>
            <w:tcMar>
              <w:top w:w="90" w:type="dxa"/>
              <w:start w:w="130" w:type="dxa"/>
              <w:bottom w:w="90" w:type="dxa"/>
              <w:end w:w="130" w:type="dxa"/>
            </w:tcMar>
            <w:vAlign w:val="top"/>
          </w:tcPr>
          <w:p>
            <w:pPr>
              <w:jc w:val="left"/>
            </w:pPr>
            <w:r>
              <w:rPr>
                <w:rFonts w:ascii="Arial" w:hAnsi="Arial" w:eastAsia="Arial"/>
                <w:b w:val="0"/>
                <w:i w:val="0"/>
                <w:color w:val="5A5A72"/>
                <w:sz w:val="17"/>
              </w:rPr>
              <w:t>Selected imagery or stronger component depth.</w:t>
            </w:r>
          </w:p>
        </w:tc>
      </w:tr>
    </w:tbl>
    <w:p>
      <w:pPr>
        <w:spacing w:after="0"/>
      </w:pPr>
    </w:p>
    <w:p>
      <w:pPr>
        <w:pStyle w:val="BodyText"/>
        <w:spacing w:after="100"/>
      </w:pPr>
      <w:r>
        <w:rPr>
          <w:rFonts w:ascii="Arial" w:hAnsi="Arial" w:eastAsia="Arial"/>
          <w:b w:val="0"/>
          <w:i w:val="0"/>
          <w:color w:val="5A5A72"/>
          <w:sz w:val="19"/>
        </w:rPr>
        <w:t>Shadows on interface components must be soft, neutral, and low contrast. Avoid strong black drop shadows, colored glows, neon effects, and exaggerated 3D depth on cards, buttons, and text. The one exception is the isometric system visual (§13), which may carry a restrained red/blue edge light.</w:t>
      </w:r>
    </w:p>
    <w:p>
      <w:pPr>
        <w:pStyle w:val="Heading2"/>
        <w:keepNext/>
      </w:pPr>
      <w:r>
        <w:t>Background Motif</w:t>
      </w:r>
    </w:p>
    <w:p>
      <w:pPr>
        <w:pStyle w:val="BodyText"/>
        <w:spacing w:after="100"/>
      </w:pPr>
      <w:r>
        <w:rPr>
          <w:rFonts w:ascii="Arial" w:hAnsi="Arial" w:eastAsia="Arial"/>
          <w:b w:val="0"/>
          <w:i w:val="0"/>
          <w:color w:val="5A5A72"/>
          <w:sz w:val="19"/>
        </w:rPr>
        <w:t>TLS may use a light neutral canvas with subtle structured grids, system lines, data-flow patterns, and restrained red/blue ambient gradient glows.</w:t>
      </w:r>
    </w:p>
    <w:p>
      <w:pPr>
        <w:pStyle w:val="ListBullet"/>
        <w:spacing w:after="40"/>
      </w:pPr>
      <w:r>
        <w:rPr>
          <w:rFonts w:ascii="Arial" w:hAnsi="Arial" w:eastAsia="Arial"/>
          <w:b w:val="0"/>
          <w:i w:val="0"/>
          <w:color w:val="5A5A72"/>
          <w:sz w:val="18"/>
        </w:rPr>
        <w:t>The grid represents structure, systems, and technical order.</w:t>
      </w:r>
    </w:p>
    <w:p>
      <w:pPr>
        <w:pStyle w:val="ListBullet"/>
        <w:spacing w:after="40"/>
      </w:pPr>
      <w:r>
        <w:rPr>
          <w:rFonts w:ascii="Arial" w:hAnsi="Arial" w:eastAsia="Arial"/>
          <w:b w:val="0"/>
          <w:i w:val="0"/>
          <w:color w:val="5A5A72"/>
          <w:sz w:val="18"/>
        </w:rPr>
        <w:t>Red and blue ambient accents connect to the logo and production design system.</w:t>
      </w:r>
    </w:p>
    <w:p>
      <w:pPr>
        <w:pStyle w:val="ListBullet"/>
        <w:spacing w:after="40"/>
      </w:pPr>
      <w:r>
        <w:rPr>
          <w:rFonts w:ascii="Arial" w:hAnsi="Arial" w:eastAsia="Arial"/>
          <w:b w:val="0"/>
          <w:i w:val="0"/>
          <w:color w:val="5A5A72"/>
          <w:sz w:val="18"/>
        </w:rPr>
        <w:t>Keep background graphics secondary to the message.</w:t>
      </w:r>
    </w:p>
    <w:p>
      <w:pPr>
        <w:pStyle w:val="ListBullet"/>
        <w:spacing w:after="40"/>
      </w:pPr>
      <w:r>
        <w:rPr>
          <w:rFonts w:ascii="Arial" w:hAnsi="Arial" w:eastAsia="Arial"/>
          <w:b w:val="0"/>
          <w:i w:val="0"/>
          <w:color w:val="5A5A72"/>
          <w:sz w:val="18"/>
        </w:rPr>
        <w:t>Do not use floating sci-fi particles, cyber matrices, random binary code, or glowing circuit-board imagery.</w:t>
      </w:r>
    </w:p>
    <w:p>
      <w:pPr>
        <w:pStyle w:val="Heading2"/>
        <w:keepNext/>
      </w:pPr>
      <w:r>
        <w:t>Layout Philosophy</w:t>
      </w:r>
    </w:p>
    <w:p>
      <w:pPr>
        <w:pStyle w:val="ListBullet"/>
        <w:spacing w:after="40"/>
      </w:pPr>
      <w:r>
        <w:rPr>
          <w:rFonts w:ascii="Arial" w:hAnsi="Arial" w:eastAsia="Arial"/>
          <w:b w:val="0"/>
          <w:i w:val="0"/>
          <w:color w:val="5A5A72"/>
          <w:sz w:val="18"/>
        </w:rPr>
        <w:t>Focused content width and generous whitespace.</w:t>
      </w:r>
    </w:p>
    <w:p>
      <w:pPr>
        <w:pStyle w:val="ListBullet"/>
        <w:spacing w:after="40"/>
      </w:pPr>
      <w:r>
        <w:rPr>
          <w:rFonts w:ascii="Arial" w:hAnsi="Arial" w:eastAsia="Arial"/>
          <w:b w:val="0"/>
          <w:i w:val="0"/>
          <w:color w:val="5A5A72"/>
          <w:sz w:val="18"/>
        </w:rPr>
        <w:t>One dominant message per slide, social graphic, or major content section.</w:t>
      </w:r>
    </w:p>
    <w:p>
      <w:pPr>
        <w:pStyle w:val="ListBullet"/>
        <w:spacing w:after="40"/>
      </w:pPr>
      <w:r>
        <w:rPr>
          <w:rFonts w:ascii="Arial" w:hAnsi="Arial" w:eastAsia="Arial"/>
          <w:b w:val="0"/>
          <w:i w:val="0"/>
          <w:color w:val="5A5A72"/>
          <w:sz w:val="18"/>
        </w:rPr>
        <w:t>Use visual hierarchy before adding decoration.</w:t>
      </w:r>
    </w:p>
    <w:p>
      <w:pPr>
        <w:pStyle w:val="ListBullet"/>
        <w:spacing w:after="40"/>
      </w:pPr>
      <w:r>
        <w:rPr>
          <w:rFonts w:ascii="Arial" w:hAnsi="Arial" w:eastAsia="Arial"/>
          <w:b w:val="0"/>
          <w:i w:val="0"/>
          <w:color w:val="5A5A72"/>
          <w:sz w:val="18"/>
        </w:rPr>
        <w:t>Prefer structured cards, steps, callouts, stats, and comparisons over dense walls of text.</w:t>
      </w:r>
    </w:p>
    <w:p>
      <w:pPr>
        <w:pStyle w:val="ListBullet"/>
        <w:spacing w:after="40"/>
      </w:pPr>
      <w:r>
        <w:rPr>
          <w:rFonts w:ascii="Arial" w:hAnsi="Arial" w:eastAsia="Arial"/>
          <w:b w:val="0"/>
          <w:i w:val="0"/>
          <w:color w:val="5A5A72"/>
          <w:sz w:val="18"/>
        </w:rPr>
        <w:t>Show systems, flow, implementation, and operational movement.</w:t>
      </w:r>
    </w:p>
    <w:p>
      <w:pPr>
        <w:keepNext/>
        <w:spacing w:before="40" w:after="60"/>
      </w:pPr>
      <w:r>
        <w:rPr>
          <w:rFonts w:ascii="Arial" w:hAnsi="Arial" w:eastAsia="Arial"/>
          <w:b/>
          <w:i w:val="0"/>
          <w:color w:val="D94040"/>
          <w:sz w:val="18"/>
        </w:rPr>
        <w:t>13</w:t>
      </w:r>
      <w:r>
        <w:rPr>
          <w:rFonts w:ascii="Arial" w:hAnsi="Arial" w:eastAsia="Arial"/>
          <w:b/>
          <w:i w:val="0"/>
          <w:color w:val="0D0D0D"/>
          <w:sz w:val="40"/>
        </w:rPr>
        <w:t xml:space="preserve">  Imagery &amp; Content Structure</w:t>
      </w:r>
    </w:p>
    <w:p>
      <w:pPr>
        <w:spacing w:after="240"/>
      </w:pPr>
      <w:r>
        <w:rPr>
          <w:rFonts w:ascii="Arial" w:hAnsi="Arial" w:eastAsia="Arial"/>
          <w:b w:val="0"/>
          <w:i w:val="0"/>
          <w:color w:val="5A5A72"/>
          <w:sz w:val="19"/>
        </w:rPr>
        <w:t>How to translate the brand into presentations, graphics, one-pagers, and digital content.</w:t>
      </w:r>
    </w:p>
    <w:p>
      <w:pPr>
        <w:pStyle w:val="Heading2"/>
        <w:keepNext/>
      </w:pPr>
      <w:r>
        <w:t>The Connection System - TLS's Visual World</w:t>
      </w:r>
    </w:p>
    <w:p>
      <w:pPr>
        <w:pStyle w:val="BodyText"/>
        <w:keepNext/>
      </w:pPr>
      <w:r>
        <w:t>Tech Transpire owns a world: mountains, paths, summits. TLS needs the same - a scene an image model can picture, not a vocabulary list. Abstract terms like "structured grids" and "flow lines" describe any B2B software diagram ever made, which is why generic stock iconography fills the gap. TLS's world is already in the logo: separate things joined at a junction.</w:t>
      </w:r>
    </w:p>
    <w:p>
      <w:pPr>
        <w:pStyle w:val="BodyText"/>
        <w:keepNext/>
      </w:pPr>
      <w:r>
        <w:t>The grammar, applied to every TLS graphic:</w:t>
      </w:r>
    </w:p>
    <w:p>
      <w:pPr>
        <w:pStyle w:val="ListBullet"/>
        <w:keepNext/>
      </w:pPr>
      <w:r>
        <w:t>Something fragmented, manual, or scattered on one side.</w:t>
      </w:r>
    </w:p>
    <w:p>
      <w:pPr>
        <w:pStyle w:val="ListBullet"/>
        <w:keepNext/>
      </w:pPr>
      <w:r>
        <w:t>Something built, reliable, and whole on the other side.</w:t>
      </w:r>
    </w:p>
    <w:p>
      <w:pPr>
        <w:pStyle w:val="ListBullet"/>
        <w:keepNext/>
      </w:pPr>
      <w:r>
        <w:t>TLS's work is visibly the connection between them - the junction is the subject of the image, not decoration.</w:t>
      </w:r>
    </w:p>
    <w:p>
      <w:pPr>
        <w:pStyle w:val="BodyText"/>
        <w:keepNext/>
      </w:pPr>
      <w:r>
        <w:t>Color carries the direction (fixed - never reverse it):</w:t>
      </w:r>
    </w:p>
    <w:p>
      <w:pPr>
        <w:pStyle w:val="ListBullet"/>
        <w:keepNext/>
      </w:pPr>
      <w:r>
        <w:t>Execution Red #D94040 - the current, messy, manual side. Where the problem lives.</w:t>
      </w:r>
    </w:p>
    <w:p>
      <w:pPr>
        <w:pStyle w:val="ListBullet"/>
        <w:keepNext/>
      </w:pPr>
      <w:r>
        <w:t>Bridge Plum #873662 - the junction. The connection TLS builds. This is the hinge of the composition.</w:t>
      </w:r>
    </w:p>
    <w:p>
      <w:pPr>
        <w:pStyle w:val="ListBullet"/>
        <w:keepNext/>
      </w:pPr>
      <w:r>
        <w:t>Build Blue #1288CF - the built, reliable, working side. Where it lands.</w:t>
      </w:r>
    </w:p>
    <w:p>
      <w:pPr>
        <w:pStyle w:val="BodyText"/>
        <w:keepNext/>
      </w:pPr>
      <w:r>
        <w:t>Red is not a sprinkled accent. It is structurally half the composition. A TLS graphic rendered predominantly in blue with a single red mark is off-brand: it reads as generic blue SaaS and collides visually with Tech Transpire.</w:t>
      </w:r>
    </w:p>
    <w:p>
      <w:pPr>
        <w:pStyle w:val="BodyText"/>
        <w:keepNext/>
      </w:pPr>
      <w:r>
        <w:t>Every pillar fits this grammar: integration (systems joining), custom software (scattered tools becoming one), process automation (manual steps becoming a flow), build-vs-buy (two routes from one junction), scoping (vague need becoming clear scope).</w:t>
      </w:r>
    </w:p>
    <w:p>
      <w:pPr>
        <w:pStyle w:val="Heading2"/>
        <w:keepNext/>
      </w:pPr>
      <w:r>
        <w:t>Icons: Structural vs. Decorative</w:t>
      </w:r>
    </w:p>
    <w:p>
      <w:pPr>
        <w:pStyle w:val="BodyText"/>
        <w:keepNext/>
      </w:pPr>
      <w:r>
        <w:t>The test is function, not quantity. If deleting the icon leaves the viewer confused about what the object IS, keep it. If it just removes clip-art, cut it.</w:t>
      </w:r>
    </w:p>
    <w:p>
      <w:pPr>
        <w:pStyle w:val="ListBullet"/>
        <w:keepNext/>
      </w:pPr>
      <w:r>
        <w:t>Structural (unlimited) - the icon IS the thing. An envelope makes a card an inbox. A grid makes it a spreadsheet. A cylinder makes it a database. It carries meaning a viewer needs.</w:t>
      </w:r>
    </w:p>
    <w:p>
      <w:pPr>
        <w:pStyle w:val="ListBullet"/>
        <w:keepNext/>
      </w:pPr>
      <w:r>
        <w:t>Decorative (maximum 2, prefer zero) - the icon represents a concept. A shield for "secure", a lightbulb for "idea", a gear for "process", a handshake for "partnership", a checkmark badge for "quality". This is the stock-library reflex and it is what makes TLS graphics look like everyone else's.</w:t>
      </w:r>
    </w:p>
    <w:p>
      <w:pPr>
        <w:pStyle w:val="BodyText"/>
        <w:keepNext/>
      </w:pPr>
      <w:r>
        <w:t>Objects in a TLS graphic must be identifiable and specific - a real spreadsheet with visible rows, a real form with labelled fields, a real application with a navigation column. Not placeholder greyboxes, not flat concept icons standing in for real things.</w:t>
      </w:r>
    </w:p>
    <w:p>
      <w:pPr>
        <w:pStyle w:val="Heading2"/>
        <w:keepNext/>
      </w:pPr>
      <w:r>
        <w:t>Brand Distinctness (hard)</w:t>
      </w:r>
    </w:p>
    <w:p>
      <w:pPr>
        <w:pStyle w:val="BodyText"/>
        <w:keepNext/>
      </w:pPr>
      <w:r>
        <w:t>A TLS graphic and a Tech Transpire graphic must never be mistakable for one another. They are separate brands and their visuals must be structurally incompatible.</w:t>
      </w:r>
    </w:p>
    <w:p>
      <w:pPr>
        <w:pStyle w:val="ListBullet"/>
        <w:keepNext/>
      </w:pPr>
      <w:r>
        <w:t>TLS: systems, horizontal flow, no human figures, ends at a working system. Red-plum-blue.</w:t>
      </w:r>
    </w:p>
    <w:p>
      <w:pPr>
        <w:pStyle w:val="ListBullet"/>
        <w:keepNext/>
      </w:pPr>
      <w:r>
        <w:t>Tech Transpire: aspirational, vertical ascent, may include a human figure, ends at a summit. Navy-blue only.</w:t>
      </w:r>
    </w:p>
    <w:p>
      <w:pPr>
        <w:pStyle w:val="BodyText"/>
        <w:keepNext/>
      </w:pPr>
      <w:r>
        <w:t>If a TLS graphic could carry the Tech Transpire logo without looking wrong, it has failed. Redesign it.</w:t>
      </w:r>
    </w:p>
    <w:p>
      <w:pPr>
        <w:pStyle w:val="Heading2"/>
        <w:keepNext/>
      </w:pPr>
      <w:r>
        <w:t>Visuals to Use</w:t>
      </w:r>
    </w:p>
    <w:p>
      <w:pPr>
        <w:pStyle w:val="ListBullet"/>
        <w:spacing w:after="40"/>
      </w:pPr>
      <w:r>
        <w:rPr>
          <w:rFonts w:ascii="Arial" w:hAnsi="Arial" w:eastAsia="Arial"/>
          <w:b w:val="0"/>
          <w:i w:val="0"/>
          <w:color w:val="5A5A72"/>
          <w:sz w:val="18"/>
        </w:rPr>
        <w:t>Clean system diagrams and architecture blocks.</w:t>
      </w:r>
    </w:p>
    <w:p>
      <w:pPr>
        <w:pStyle w:val="ListBullet"/>
        <w:spacing w:after="40"/>
      </w:pPr>
      <w:r>
        <w:rPr>
          <w:rFonts w:ascii="Arial" w:hAnsi="Arial" w:eastAsia="Arial"/>
          <w:b w:val="0"/>
          <w:i w:val="0"/>
          <w:color w:val="5A5A72"/>
          <w:sz w:val="18"/>
        </w:rPr>
        <w:t>Integration maps and data-flow lines.</w:t>
      </w:r>
    </w:p>
    <w:p>
      <w:pPr>
        <w:pStyle w:val="ListBullet"/>
        <w:spacing w:after="40"/>
      </w:pPr>
      <w:r>
        <w:rPr>
          <w:rFonts w:ascii="Arial" w:hAnsi="Arial" w:eastAsia="Arial"/>
          <w:b w:val="0"/>
          <w:i w:val="0"/>
          <w:color w:val="5A5A72"/>
          <w:sz w:val="18"/>
        </w:rPr>
        <w:t>Workflow visuals and implementation boards.</w:t>
      </w:r>
    </w:p>
    <w:p>
      <w:pPr>
        <w:pStyle w:val="ListBullet"/>
        <w:spacing w:after="40"/>
      </w:pPr>
      <w:r>
        <w:rPr>
          <w:rFonts w:ascii="Arial" w:hAnsi="Arial" w:eastAsia="Arial"/>
          <w:b w:val="0"/>
          <w:i w:val="0"/>
          <w:color w:val="5A5A72"/>
          <w:sz w:val="18"/>
        </w:rPr>
        <w:t>Product screens, dashboards, and real application interfaces when available and approved.</w:t>
      </w:r>
    </w:p>
    <w:p>
      <w:pPr>
        <w:pStyle w:val="ListBullet"/>
        <w:spacing w:after="40"/>
      </w:pPr>
      <w:r>
        <w:rPr>
          <w:rFonts w:ascii="Arial" w:hAnsi="Arial" w:eastAsia="Arial"/>
          <w:b w:val="0"/>
          <w:i w:val="0"/>
          <w:color w:val="5A5A72"/>
          <w:sz w:val="18"/>
        </w:rPr>
        <w:t>Code-light technical visuals that suggest engineering without becoming a wall of code.</w:t>
      </w:r>
    </w:p>
    <w:p>
      <w:pPr>
        <w:pStyle w:val="ListBullet"/>
        <w:spacing w:after="40"/>
      </w:pPr>
      <w:r>
        <w:rPr>
          <w:rFonts w:ascii="Arial" w:hAnsi="Arial" w:eastAsia="Arial"/>
          <w:b w:val="0"/>
          <w:i w:val="0"/>
          <w:color w:val="5A5A72"/>
          <w:sz w:val="18"/>
        </w:rPr>
        <w:t>Modern workspaces and hands-on delivery environments.</w:t>
      </w:r>
    </w:p>
    <w:p>
      <w:pPr>
        <w:pStyle w:val="ListBullet"/>
        <w:spacing w:after="40"/>
      </w:pPr>
      <w:r>
        <w:rPr>
          <w:rFonts w:ascii="Arial" w:hAnsi="Arial" w:eastAsia="Arial"/>
          <w:b w:val="0"/>
          <w:i w:val="0"/>
          <w:color w:val="5A5A72"/>
          <w:sz w:val="18"/>
        </w:rPr>
        <w:t>Structured grids, nodes, connected systems, controlled movement, and operational flow.</w:t>
      </w:r>
    </w:p>
    <w:p>
      <w:pPr>
        <w:pStyle w:val="ListBullet"/>
        <w:spacing w:after="40"/>
      </w:pPr>
      <w:r>
        <w:rPr>
          <w:rFonts w:ascii="Arial" w:hAnsi="Arial" w:eastAsia="Arial"/>
          <w:b w:val="0"/>
          <w:i w:val="0"/>
          <w:color w:val="5A5A72"/>
          <w:sz w:val="18"/>
        </w:rPr>
        <w:t>Isometric system visuals: glass tiles or panels around a central platform that carries the TLS symbol, with a restrained red-to-blue edge light, each panel labelled with a real system, problem, or outcome. Color direction follows the Connection System: red on the problem side, blue on the built side.</w:t>
      </w:r>
    </w:p>
    <w:p>
      <w:pPr>
        <w:pStyle w:val="ListBullet"/>
        <w:spacing w:after="40"/>
      </w:pPr>
      <w:r>
        <w:rPr>
          <w:rFonts w:ascii="Arial" w:hAnsi="Arial" w:eastAsia="Arial"/>
          <w:b w:val="0"/>
          <w:i w:val="0"/>
          <w:color w:val="5A5A72"/>
          <w:sz w:val="18"/>
        </w:rPr>
        <w:t>Delivery roadmaps when they represent execution steps rather than transformation strategy.</w:t>
      </w:r>
    </w:p>
    <w:p>
      <w:pPr>
        <w:pStyle w:val="Heading2"/>
        <w:keepNext/>
      </w:pPr>
      <w:r>
        <w:t>Visuals to Avoid</w:t>
      </w:r>
    </w:p>
    <w:p>
      <w:pPr>
        <w:pStyle w:val="ListBullet"/>
        <w:spacing w:after="40"/>
      </w:pPr>
      <w:r>
        <w:rPr>
          <w:rFonts w:ascii="Arial" w:hAnsi="Arial" w:eastAsia="Arial"/>
          <w:b w:val="0"/>
          <w:i w:val="0"/>
          <w:color w:val="5A5A72"/>
          <w:sz w:val="18"/>
        </w:rPr>
        <w:t>Mountains, paths, and arrows used as broad strategic-journey metaphors - those are closer to Tech Transpire.</w:t>
      </w:r>
    </w:p>
    <w:p>
      <w:pPr>
        <w:pStyle w:val="ListBullet"/>
        <w:spacing w:after="40"/>
      </w:pPr>
      <w:r>
        <w:rPr>
          <w:rFonts w:ascii="Arial" w:hAnsi="Arial" w:eastAsia="Arial"/>
          <w:b w:val="0"/>
          <w:i w:val="0"/>
          <w:color w:val="5A5A72"/>
          <w:sz w:val="18"/>
        </w:rPr>
        <w:t>Executive-only boardroom imagery and abstract leadership visuals.</w:t>
      </w:r>
    </w:p>
    <w:p>
      <w:pPr>
        <w:pStyle w:val="ListBullet"/>
        <w:spacing w:after="40"/>
      </w:pPr>
      <w:r>
        <w:rPr>
          <w:rFonts w:ascii="Arial" w:hAnsi="Arial" w:eastAsia="Arial"/>
          <w:b w:val="0"/>
          <w:i w:val="0"/>
          <w:color w:val="5A5A72"/>
          <w:sz w:val="18"/>
        </w:rPr>
        <w:t>Stock handshakes, call centers, generic smiling office teams.</w:t>
      </w:r>
    </w:p>
    <w:p>
      <w:pPr>
        <w:pStyle w:val="ListBullet"/>
        <w:spacing w:after="40"/>
      </w:pPr>
      <w:r>
        <w:rPr>
          <w:rFonts w:ascii="Arial" w:hAnsi="Arial" w:eastAsia="Arial"/>
          <w:b w:val="0"/>
          <w:i w:val="0"/>
          <w:color w:val="5A5A72"/>
          <w:sz w:val="18"/>
        </w:rPr>
        <w:t>Random code walls, binary code, cyber/SOC imagery, hackers, hooded figures.</w:t>
      </w:r>
    </w:p>
    <w:p>
      <w:pPr>
        <w:pStyle w:val="ListBullet"/>
        <w:spacing w:after="40"/>
      </w:pPr>
      <w:r>
        <w:rPr>
          <w:rFonts w:ascii="Arial" w:hAnsi="Arial" w:eastAsia="Arial"/>
          <w:b w:val="0"/>
          <w:i w:val="0"/>
          <w:color w:val="5A5A72"/>
          <w:sz w:val="18"/>
        </w:rPr>
        <w:t>Futuristic AI brains, holograms, neon circuit boards, and any robot or mascot other than Tali (below).</w:t>
      </w:r>
    </w:p>
    <w:p>
      <w:pPr>
        <w:pStyle w:val="ListBullet"/>
        <w:spacing w:after="40"/>
      </w:pPr>
      <w:r>
        <w:rPr>
          <w:rFonts w:ascii="Arial" w:hAnsi="Arial" w:eastAsia="Arial"/>
          <w:b w:val="0"/>
          <w:i w:val="0"/>
          <w:color w:val="5A5A72"/>
          <w:sz w:val="18"/>
        </w:rPr>
        <w:t>Generic gears or mechanical cogs as the default process metaphor.</w:t>
      </w:r>
    </w:p>
    <w:p>
      <w:pPr>
        <w:pStyle w:val="ListBullet"/>
        <w:spacing w:after="40"/>
      </w:pPr>
      <w:r>
        <w:rPr>
          <w:rFonts w:ascii="Arial" w:hAnsi="Arial" w:eastAsia="Arial"/>
          <w:b w:val="0"/>
          <w:i w:val="0"/>
          <w:color w:val="5A5A72"/>
          <w:sz w:val="18"/>
        </w:rPr>
        <w:t>Invented people, including AI-generated stand-ins for a team, a client, or a workplace. People in TLS visuals are the real TLS team, shown in their approved team photos.</w:t>
      </w:r>
    </w:p>
    <w:p>
      <w:pPr>
        <w:pStyle w:val="Heading2"/>
        <w:keepNext/>
      </w:pPr>
      <w:r>
        <w:t>Tali: The Only Illustrated Character</w:t>
      </w:r>
    </w:p>
    <w:p>
      <w:pPr>
        <w:pStyle w:val="BodyText"/>
        <w:spacing w:after="100"/>
      </w:pPr>
      <w:r>
        <w:rPr>
          <w:rFonts w:ascii="Arial" w:hAnsi="Arial" w:eastAsia="Arial"/>
          <w:b w:val="0"/>
          <w:i w:val="0"/>
          <w:color w:val="5A5A72"/>
          <w:sz w:val="19"/>
        </w:rPr>
        <w:t>Tali (True Lean AI Assistant) is the website assistant planned for website v1.1. Tali is the single exception to the no-robot, no-character rule.</w:t>
      </w:r>
    </w:p>
    <w:p>
      <w:pPr>
        <w:pStyle w:val="ListBullet"/>
        <w:spacing w:after="40"/>
      </w:pPr>
      <w:r>
        <w:rPr>
          <w:rFonts w:ascii="Arial" w:hAnsi="Arial" w:eastAsia="Arial"/>
          <w:b w:val="0"/>
          <w:i w:val="0"/>
          <w:color w:val="5A5A72"/>
          <w:sz w:val="18"/>
        </w:rPr>
        <w:t>Tali appears only where the assistant is: the chat launcher, the chat panel, a Meet Tali page, and AI case studies that describe Tali.</w:t>
      </w:r>
    </w:p>
    <w:p>
      <w:pPr>
        <w:pStyle w:val="ListBullet"/>
        <w:spacing w:after="40"/>
      </w:pPr>
      <w:r>
        <w:rPr>
          <w:rFonts w:ascii="Arial" w:hAnsi="Arial" w:eastAsia="Arial"/>
          <w:b w:val="0"/>
          <w:i w:val="0"/>
          <w:color w:val="5A5A72"/>
          <w:sz w:val="18"/>
        </w:rPr>
        <w:t>Keep the approved design: white shell, dark visor with blue eyes, red and blue ear rings, the TLS symbol on the chest.</w:t>
      </w:r>
    </w:p>
    <w:p>
      <w:pPr>
        <w:pStyle w:val="ListBullet"/>
        <w:spacing w:after="40"/>
      </w:pPr>
      <w:r>
        <w:rPr>
          <w:rFonts w:ascii="Arial" w:hAnsi="Arial" w:eastAsia="Arial"/>
          <w:b w:val="0"/>
          <w:i w:val="0"/>
          <w:color w:val="5A5A72"/>
          <w:sz w:val="18"/>
        </w:rPr>
        <w:t>Never use Tali as decoration on service, about, or insight pages, and never pair Tali with the tagline.</w:t>
      </w:r>
    </w:p>
    <w:p>
      <w:pPr>
        <w:pStyle w:val="ListBullet"/>
        <w:spacing w:after="40"/>
      </w:pPr>
      <w:r>
        <w:rPr>
          <w:rFonts w:ascii="Arial" w:hAnsi="Arial" w:eastAsia="Arial"/>
          <w:b w:val="0"/>
          <w:i w:val="0"/>
          <w:color w:val="5A5A72"/>
          <w:sz w:val="18"/>
        </w:rPr>
        <w:t>Tali speaks in the §10 voice and follows the §15 claims policy: no prices, no committed timelines, no invented results.</w:t>
      </w:r>
    </w:p>
    <w:p>
      <w:pPr>
        <w:pStyle w:val="Heading2"/>
        <w:keepNext/>
      </w:pPr>
      <w:r>
        <w:t>Preferred Content Structures</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2952"/>
            <w:shd w:fill="0D0D0D"/>
            <w:tcMar>
              <w:top w:w="100" w:type="dxa"/>
              <w:start w:w="130" w:type="dxa"/>
              <w:bottom w:w="100" w:type="dxa"/>
              <w:end w:w="130" w:type="dxa"/>
            </w:tcMar>
          </w:tcPr>
          <w:p>
            <w:pPr>
              <w:jc w:val="left"/>
            </w:pPr>
            <w:r>
              <w:rPr>
                <w:rFonts w:ascii="Arial" w:hAnsi="Arial" w:eastAsia="Arial"/>
                <w:b/>
                <w:i w:val="0"/>
                <w:color w:val="FFFFFF"/>
                <w:sz w:val="17"/>
              </w:rPr>
              <w:t>Structure</w:t>
            </w:r>
          </w:p>
        </w:tc>
        <w:tc>
          <w:tcPr>
            <w:tcW w:type="dxa" w:w="6192"/>
            <w:shd w:fill="0D0D0D"/>
            <w:tcMar>
              <w:top w:w="100" w:type="dxa"/>
              <w:start w:w="130" w:type="dxa"/>
              <w:bottom w:w="100" w:type="dxa"/>
              <w:end w:w="130" w:type="dxa"/>
            </w:tcMar>
          </w:tcPr>
          <w:p>
            <w:pPr>
              <w:jc w:val="left"/>
            </w:pPr>
            <w:r>
              <w:rPr>
                <w:rFonts w:ascii="Arial" w:hAnsi="Arial" w:eastAsia="Arial"/>
                <w:b/>
                <w:i w:val="0"/>
                <w:color w:val="FFFFFF"/>
                <w:sz w:val="17"/>
              </w:rPr>
              <w:t>Use It For</w:t>
            </w:r>
          </w:p>
        </w:tc>
      </w:tr>
      <w:tr>
        <w:trPr>
          <w:cantSplit/>
        </w:trPr>
        <w:tc>
          <w:tcPr>
            <w:tcW w:type="dxa" w:w="2952"/>
            <w:shd w:fill="FFFFFF"/>
            <w:tcMar>
              <w:top w:w="90" w:type="dxa"/>
              <w:start w:w="130" w:type="dxa"/>
              <w:bottom w:w="90" w:type="dxa"/>
              <w:end w:w="130" w:type="dxa"/>
            </w:tcMar>
            <w:vAlign w:val="top"/>
          </w:tcPr>
          <w:p>
            <w:pPr>
              <w:jc w:val="left"/>
            </w:pPr>
            <w:r>
              <w:rPr>
                <w:rFonts w:ascii="Arial" w:hAnsi="Arial" w:eastAsia="Arial"/>
                <w:b/>
                <w:i w:val="0"/>
                <w:color w:val="0D0D0D"/>
                <w:sz w:val="16"/>
              </w:rPr>
              <w:t>Hero / Banner</w:t>
            </w:r>
          </w:p>
        </w:tc>
        <w:tc>
          <w:tcPr>
            <w:tcW w:type="dxa" w:w="6192"/>
            <w:shd w:fill="FFFFFF"/>
            <w:tcMar>
              <w:top w:w="90" w:type="dxa"/>
              <w:start w:w="130" w:type="dxa"/>
              <w:bottom w:w="90" w:type="dxa"/>
              <w:end w:w="130" w:type="dxa"/>
            </w:tcMar>
            <w:vAlign w:val="top"/>
          </w:tcPr>
          <w:p>
            <w:pPr>
              <w:jc w:val="left"/>
            </w:pPr>
            <w:r>
              <w:rPr>
                <w:rFonts w:ascii="Arial" w:hAnsi="Arial" w:eastAsia="Arial"/>
                <w:b w:val="0"/>
                <w:i w:val="0"/>
                <w:color w:val="5A5A72"/>
                <w:sz w:val="16"/>
              </w:rPr>
              <w:t>One clear positioning idea and a direct execution-oriented CTA.</w:t>
            </w:r>
          </w:p>
        </w:tc>
      </w:tr>
      <w:tr>
        <w:trPr>
          <w:cantSplit/>
        </w:trPr>
        <w:tc>
          <w:tcPr>
            <w:tcW w:type="dxa" w:w="2952"/>
            <w:shd w:fill="FBFBFE"/>
            <w:tcMar>
              <w:top w:w="90" w:type="dxa"/>
              <w:start w:w="130" w:type="dxa"/>
              <w:bottom w:w="90" w:type="dxa"/>
              <w:end w:w="130" w:type="dxa"/>
            </w:tcMar>
            <w:vAlign w:val="top"/>
          </w:tcPr>
          <w:p>
            <w:pPr>
              <w:jc w:val="left"/>
            </w:pPr>
            <w:r>
              <w:rPr>
                <w:rFonts w:ascii="Arial" w:hAnsi="Arial" w:eastAsia="Arial"/>
                <w:b/>
                <w:i w:val="0"/>
                <w:color w:val="0D0D0D"/>
                <w:sz w:val="16"/>
              </w:rPr>
              <w:t>Stats</w:t>
            </w:r>
          </w:p>
        </w:tc>
        <w:tc>
          <w:tcPr>
            <w:tcW w:type="dxa" w:w="6192"/>
            <w:shd w:fill="FBFBFE"/>
            <w:tcMar>
              <w:top w:w="90" w:type="dxa"/>
              <w:start w:w="130" w:type="dxa"/>
              <w:bottom w:w="90" w:type="dxa"/>
              <w:end w:w="130" w:type="dxa"/>
            </w:tcMar>
            <w:vAlign w:val="top"/>
          </w:tcPr>
          <w:p>
            <w:pPr>
              <w:jc w:val="left"/>
            </w:pPr>
            <w:r>
              <w:rPr>
                <w:rFonts w:ascii="Arial" w:hAnsi="Arial" w:eastAsia="Arial"/>
                <w:b w:val="0"/>
                <w:i w:val="0"/>
                <w:color w:val="5A5A72"/>
                <w:sz w:val="16"/>
              </w:rPr>
              <w:t>Verified measurable outcomes only.</w:t>
            </w:r>
          </w:p>
        </w:tc>
      </w:tr>
      <w:tr>
        <w:trPr>
          <w:cantSplit/>
        </w:trPr>
        <w:tc>
          <w:tcPr>
            <w:tcW w:type="dxa" w:w="2952"/>
            <w:shd w:fill="FFFFFF"/>
            <w:tcMar>
              <w:top w:w="90" w:type="dxa"/>
              <w:start w:w="130" w:type="dxa"/>
              <w:bottom w:w="90" w:type="dxa"/>
              <w:end w:w="130" w:type="dxa"/>
            </w:tcMar>
            <w:vAlign w:val="top"/>
          </w:tcPr>
          <w:p>
            <w:pPr>
              <w:jc w:val="left"/>
            </w:pPr>
            <w:r>
              <w:rPr>
                <w:rFonts w:ascii="Arial" w:hAnsi="Arial" w:eastAsia="Arial"/>
                <w:b/>
                <w:i w:val="0"/>
                <w:color w:val="0D0D0D"/>
                <w:sz w:val="16"/>
              </w:rPr>
              <w:t>Feature Cards</w:t>
            </w:r>
          </w:p>
        </w:tc>
        <w:tc>
          <w:tcPr>
            <w:tcW w:type="dxa" w:w="6192"/>
            <w:shd w:fill="FFFFFF"/>
            <w:tcMar>
              <w:top w:w="90" w:type="dxa"/>
              <w:start w:w="130" w:type="dxa"/>
              <w:bottom w:w="90" w:type="dxa"/>
              <w:end w:w="130" w:type="dxa"/>
            </w:tcMar>
            <w:vAlign w:val="top"/>
          </w:tcPr>
          <w:p>
            <w:pPr>
              <w:jc w:val="left"/>
            </w:pPr>
            <w:r>
              <w:rPr>
                <w:rFonts w:ascii="Arial" w:hAnsi="Arial" w:eastAsia="Arial"/>
                <w:b w:val="0"/>
                <w:i w:val="0"/>
                <w:color w:val="5A5A72"/>
                <w:sz w:val="16"/>
              </w:rPr>
              <w:t>Services, capabilities, technical outputs, pain signals.</w:t>
            </w:r>
          </w:p>
        </w:tc>
      </w:tr>
      <w:tr>
        <w:trPr>
          <w:cantSplit/>
        </w:trPr>
        <w:tc>
          <w:tcPr>
            <w:tcW w:type="dxa" w:w="2952"/>
            <w:shd w:fill="FBFBFE"/>
            <w:tcMar>
              <w:top w:w="90" w:type="dxa"/>
              <w:start w:w="130" w:type="dxa"/>
              <w:bottom w:w="90" w:type="dxa"/>
              <w:end w:w="130" w:type="dxa"/>
            </w:tcMar>
            <w:vAlign w:val="top"/>
          </w:tcPr>
          <w:p>
            <w:pPr>
              <w:jc w:val="left"/>
            </w:pPr>
            <w:r>
              <w:rPr>
                <w:rFonts w:ascii="Arial" w:hAnsi="Arial" w:eastAsia="Arial"/>
                <w:b/>
                <w:i w:val="0"/>
                <w:color w:val="0D0D0D"/>
                <w:sz w:val="16"/>
              </w:rPr>
              <w:t>Steps</w:t>
            </w:r>
          </w:p>
        </w:tc>
        <w:tc>
          <w:tcPr>
            <w:tcW w:type="dxa" w:w="6192"/>
            <w:shd w:fill="FBFBFE"/>
            <w:tcMar>
              <w:top w:w="90" w:type="dxa"/>
              <w:start w:w="130" w:type="dxa"/>
              <w:bottom w:w="90" w:type="dxa"/>
              <w:end w:w="130" w:type="dxa"/>
            </w:tcMar>
            <w:vAlign w:val="top"/>
          </w:tcPr>
          <w:p>
            <w:pPr>
              <w:jc w:val="left"/>
            </w:pPr>
            <w:r>
              <w:rPr>
                <w:rFonts w:ascii="Arial" w:hAnsi="Arial" w:eastAsia="Arial"/>
                <w:b w:val="0"/>
                <w:i w:val="0"/>
                <w:color w:val="5A5A72"/>
                <w:sz w:val="16"/>
              </w:rPr>
              <w:t>TLS methodology, service delivery process, implementation sequence.</w:t>
            </w:r>
          </w:p>
        </w:tc>
      </w:tr>
      <w:tr>
        <w:trPr>
          <w:cantSplit/>
        </w:trPr>
        <w:tc>
          <w:tcPr>
            <w:tcW w:type="dxa" w:w="2952"/>
            <w:shd w:fill="FFFFFF"/>
            <w:tcMar>
              <w:top w:w="90" w:type="dxa"/>
              <w:start w:w="130" w:type="dxa"/>
              <w:bottom w:w="90" w:type="dxa"/>
              <w:end w:w="130" w:type="dxa"/>
            </w:tcMar>
            <w:vAlign w:val="top"/>
          </w:tcPr>
          <w:p>
            <w:pPr>
              <w:jc w:val="left"/>
            </w:pPr>
            <w:r>
              <w:rPr>
                <w:rFonts w:ascii="Arial" w:hAnsi="Arial" w:eastAsia="Arial"/>
                <w:b/>
                <w:i w:val="0"/>
                <w:color w:val="0D0D0D"/>
                <w:sz w:val="16"/>
              </w:rPr>
              <w:t>Fit Lists</w:t>
            </w:r>
          </w:p>
        </w:tc>
        <w:tc>
          <w:tcPr>
            <w:tcW w:type="dxa" w:w="6192"/>
            <w:shd w:fill="FFFFFF"/>
            <w:tcMar>
              <w:top w:w="90" w:type="dxa"/>
              <w:start w:w="130" w:type="dxa"/>
              <w:bottom w:w="90" w:type="dxa"/>
              <w:end w:w="130" w:type="dxa"/>
            </w:tcMar>
            <w:vAlign w:val="top"/>
          </w:tcPr>
          <w:p>
            <w:pPr>
              <w:jc w:val="left"/>
            </w:pPr>
            <w:r>
              <w:rPr>
                <w:rFonts w:ascii="Arial" w:hAnsi="Arial" w:eastAsia="Arial"/>
                <w:b w:val="0"/>
                <w:i w:val="0"/>
                <w:color w:val="5A5A72"/>
                <w:sz w:val="16"/>
              </w:rPr>
              <w:t>Good fit / poor fit; signs you need TLS; qualification rules.</w:t>
            </w:r>
          </w:p>
        </w:tc>
      </w:tr>
      <w:tr>
        <w:trPr>
          <w:cantSplit/>
        </w:trPr>
        <w:tc>
          <w:tcPr>
            <w:tcW w:type="dxa" w:w="2952"/>
            <w:shd w:fill="FBFBFE"/>
            <w:tcMar>
              <w:top w:w="90" w:type="dxa"/>
              <w:start w:w="130" w:type="dxa"/>
              <w:bottom w:w="90" w:type="dxa"/>
              <w:end w:w="130" w:type="dxa"/>
            </w:tcMar>
            <w:vAlign w:val="top"/>
          </w:tcPr>
          <w:p>
            <w:pPr>
              <w:jc w:val="left"/>
            </w:pPr>
            <w:r>
              <w:rPr>
                <w:rFonts w:ascii="Arial" w:hAnsi="Arial" w:eastAsia="Arial"/>
                <w:b/>
                <w:i w:val="0"/>
                <w:color w:val="0D0D0D"/>
                <w:sz w:val="16"/>
              </w:rPr>
              <w:t>Callouts</w:t>
            </w:r>
          </w:p>
        </w:tc>
        <w:tc>
          <w:tcPr>
            <w:tcW w:type="dxa" w:w="6192"/>
            <w:shd w:fill="FBFBFE"/>
            <w:tcMar>
              <w:top w:w="90" w:type="dxa"/>
              <w:start w:w="130" w:type="dxa"/>
              <w:bottom w:w="90" w:type="dxa"/>
              <w:end w:w="130" w:type="dxa"/>
            </w:tcMar>
            <w:vAlign w:val="top"/>
          </w:tcPr>
          <w:p>
            <w:pPr>
              <w:jc w:val="left"/>
            </w:pPr>
            <w:r>
              <w:rPr>
                <w:rFonts w:ascii="Arial" w:hAnsi="Arial" w:eastAsia="Arial"/>
                <w:b w:val="0"/>
                <w:i w:val="0"/>
                <w:color w:val="5A5A72"/>
                <w:sz w:val="16"/>
              </w:rPr>
              <w:t>One critical execution insight or brand principle.</w:t>
            </w:r>
          </w:p>
        </w:tc>
      </w:tr>
      <w:tr>
        <w:trPr>
          <w:cantSplit/>
        </w:trPr>
        <w:tc>
          <w:tcPr>
            <w:tcW w:type="dxa" w:w="2952"/>
            <w:shd w:fill="FFFFFF"/>
            <w:tcMar>
              <w:top w:w="90" w:type="dxa"/>
              <w:start w:w="130" w:type="dxa"/>
              <w:bottom w:w="90" w:type="dxa"/>
              <w:end w:w="130" w:type="dxa"/>
            </w:tcMar>
            <w:vAlign w:val="top"/>
          </w:tcPr>
          <w:p>
            <w:pPr>
              <w:jc w:val="left"/>
            </w:pPr>
            <w:r>
              <w:rPr>
                <w:rFonts w:ascii="Arial" w:hAnsi="Arial" w:eastAsia="Arial"/>
                <w:b/>
                <w:i w:val="0"/>
                <w:color w:val="0D0D0D"/>
                <w:sz w:val="16"/>
              </w:rPr>
              <w:t>Two-Column Comparisons</w:t>
            </w:r>
          </w:p>
        </w:tc>
        <w:tc>
          <w:tcPr>
            <w:tcW w:type="dxa" w:w="6192"/>
            <w:shd w:fill="FFFFFF"/>
            <w:tcMar>
              <w:top w:w="90" w:type="dxa"/>
              <w:start w:w="130" w:type="dxa"/>
              <w:bottom w:w="90" w:type="dxa"/>
              <w:end w:w="130" w:type="dxa"/>
            </w:tcMar>
            <w:vAlign w:val="top"/>
          </w:tcPr>
          <w:p>
            <w:pPr>
              <w:jc w:val="left"/>
            </w:pPr>
            <w:r>
              <w:rPr>
                <w:rFonts w:ascii="Arial" w:hAnsi="Arial" w:eastAsia="Arial"/>
                <w:b w:val="0"/>
                <w:i w:val="0"/>
                <w:color w:val="5A5A72"/>
                <w:sz w:val="16"/>
              </w:rPr>
              <w:t>Manual vs. automated; current vs. improved; buy vs. build; Tech Transpire vs. TLS.</w:t>
            </w:r>
          </w:p>
        </w:tc>
      </w:tr>
      <w:tr>
        <w:trPr>
          <w:cantSplit/>
        </w:trPr>
        <w:tc>
          <w:tcPr>
            <w:tcW w:type="dxa" w:w="2952"/>
            <w:shd w:fill="FBFBFE"/>
            <w:tcMar>
              <w:top w:w="90" w:type="dxa"/>
              <w:start w:w="130" w:type="dxa"/>
              <w:bottom w:w="90" w:type="dxa"/>
              <w:end w:w="130" w:type="dxa"/>
            </w:tcMar>
            <w:vAlign w:val="top"/>
          </w:tcPr>
          <w:p>
            <w:pPr>
              <w:jc w:val="left"/>
            </w:pPr>
            <w:r>
              <w:rPr>
                <w:rFonts w:ascii="Arial" w:hAnsi="Arial" w:eastAsia="Arial"/>
                <w:b/>
                <w:i w:val="0"/>
                <w:color w:val="0D0D0D"/>
                <w:sz w:val="16"/>
              </w:rPr>
              <w:t>Testimonials</w:t>
            </w:r>
          </w:p>
        </w:tc>
        <w:tc>
          <w:tcPr>
            <w:tcW w:type="dxa" w:w="6192"/>
            <w:shd w:fill="FBFBFE"/>
            <w:tcMar>
              <w:top w:w="90" w:type="dxa"/>
              <w:start w:w="130" w:type="dxa"/>
              <w:bottom w:w="90" w:type="dxa"/>
              <w:end w:w="130" w:type="dxa"/>
            </w:tcMar>
            <w:vAlign w:val="top"/>
          </w:tcPr>
          <w:p>
            <w:pPr>
              <w:jc w:val="left"/>
            </w:pPr>
            <w:r>
              <w:rPr>
                <w:rFonts w:ascii="Arial" w:hAnsi="Arial" w:eastAsia="Arial"/>
                <w:b w:val="0"/>
                <w:i w:val="0"/>
                <w:color w:val="5A5A72"/>
                <w:sz w:val="16"/>
              </w:rPr>
              <w:t>Approved client language only; do not invent or paraphrase beyond authorization.</w:t>
            </w:r>
          </w:p>
        </w:tc>
      </w:tr>
      <w:tr>
        <w:trPr>
          <w:cantSplit/>
        </w:trPr>
        <w:tc>
          <w:tcPr>
            <w:tcW w:type="dxa" w:w="2952"/>
            <w:shd w:fill="FFFFFF"/>
            <w:tcMar>
              <w:top w:w="90" w:type="dxa"/>
              <w:start w:w="130" w:type="dxa"/>
              <w:bottom w:w="90" w:type="dxa"/>
              <w:end w:w="130" w:type="dxa"/>
            </w:tcMar>
            <w:vAlign w:val="top"/>
          </w:tcPr>
          <w:p>
            <w:pPr>
              <w:jc w:val="left"/>
            </w:pPr>
            <w:r>
              <w:rPr>
                <w:rFonts w:ascii="Arial" w:hAnsi="Arial" w:eastAsia="Arial"/>
                <w:b/>
                <w:i w:val="0"/>
                <w:color w:val="0D0D0D"/>
                <w:sz w:val="16"/>
              </w:rPr>
              <w:t>Carousel</w:t>
            </w:r>
          </w:p>
        </w:tc>
        <w:tc>
          <w:tcPr>
            <w:tcW w:type="dxa" w:w="6192"/>
            <w:shd w:fill="FFFFFF"/>
            <w:tcMar>
              <w:top w:w="90" w:type="dxa"/>
              <w:start w:w="130" w:type="dxa"/>
              <w:bottom w:w="90" w:type="dxa"/>
              <w:end w:w="130" w:type="dxa"/>
            </w:tcMar>
            <w:vAlign w:val="top"/>
          </w:tcPr>
          <w:p>
            <w:pPr>
              <w:jc w:val="left"/>
            </w:pPr>
            <w:r>
              <w:rPr>
                <w:rFonts w:ascii="Arial" w:hAnsi="Arial" w:eastAsia="Arial"/>
                <w:b w:val="0"/>
                <w:i w:val="0"/>
                <w:color w:val="5A5A72"/>
                <w:sz w:val="16"/>
              </w:rPr>
              <w:t>A short sequence of related lessons, pain signals, or implementation principles.</w:t>
            </w:r>
          </w:p>
        </w:tc>
      </w:tr>
    </w:tbl>
    <w:p>
      <w:pPr>
        <w:spacing w:after="0"/>
      </w:pPr>
    </w:p>
    <w:p>
      <w:pPr>
        <w:pStyle w:val="Heading2"/>
        <w:keepNext/>
      </w:pPr>
      <w:r>
        <w:t>AI Design Rule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3F8FF"/>
            <w:tcMar>
              <w:top w:w="160" w:type="dxa"/>
              <w:start w:w="220" w:type="dxa"/>
              <w:bottom w:w="160" w:type="dxa"/>
              <w:end w:w="220" w:type="dxa"/>
            </w:tcMar>
          </w:tcPr>
          <w:p>
            <w:pPr>
              <w:spacing w:after="80"/>
            </w:pPr>
            <w:r>
              <w:rPr>
                <w:rFonts w:ascii="Arial" w:hAnsi="Arial" w:eastAsia="Arial"/>
                <w:b/>
                <w:i w:val="0"/>
                <w:color w:val="1288CF"/>
                <w:sz w:val="17"/>
              </w:rPr>
              <w:t>SHOW, DO NOT DECORATE</w:t>
            </w:r>
          </w:p>
          <w:p>
            <w:pPr>
              <w:spacing w:after="0"/>
            </w:pPr>
            <w:r>
              <w:rPr>
                <w:rFonts w:ascii="Arial" w:hAnsi="Arial" w:eastAsia="Arial"/>
                <w:b/>
                <w:i w:val="0"/>
                <w:color w:val="0D0D0D"/>
                <w:sz w:val="21"/>
              </w:rPr>
              <w:t>Every visual element should reinforce systems, flow, build, integration, automation, implementation, validation, or operational movement. If a visual is merely 'tech-looking,' it is probably off-brand.</w:t>
            </w:r>
          </w:p>
        </w:tc>
      </w:tr>
    </w:tbl>
    <w:p>
      <w:pPr>
        <w:keepNext/>
        <w:spacing w:before="40" w:after="60"/>
      </w:pPr>
      <w:r>
        <w:rPr>
          <w:rFonts w:ascii="Arial" w:hAnsi="Arial" w:eastAsia="Arial"/>
          <w:b/>
          <w:i w:val="0"/>
          <w:color w:val="D94040"/>
          <w:sz w:val="18"/>
        </w:rPr>
        <w:t>14</w:t>
      </w:r>
      <w:r>
        <w:rPr>
          <w:rFonts w:ascii="Arial" w:hAnsi="Arial" w:eastAsia="Arial"/>
          <w:b/>
          <w:i w:val="0"/>
          <w:color w:val="0D0D0D"/>
          <w:sz w:val="40"/>
        </w:rPr>
        <w:t xml:space="preserve">  Channel Guidance</w:t>
      </w:r>
    </w:p>
    <w:p>
      <w:pPr>
        <w:spacing w:after="240"/>
      </w:pPr>
      <w:r>
        <w:rPr>
          <w:rFonts w:ascii="Arial" w:hAnsi="Arial" w:eastAsia="Arial"/>
          <w:b w:val="0"/>
          <w:i w:val="0"/>
          <w:color w:val="5A5A72"/>
          <w:sz w:val="19"/>
        </w:rPr>
        <w:t>How to adapt TLS without changing the brand.</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2664"/>
            <w:shd w:fill="0D0D0D"/>
            <w:tcMar>
              <w:top w:w="100" w:type="dxa"/>
              <w:start w:w="130" w:type="dxa"/>
              <w:bottom w:w="100" w:type="dxa"/>
              <w:end w:w="130" w:type="dxa"/>
            </w:tcMar>
          </w:tcPr>
          <w:p>
            <w:pPr>
              <w:jc w:val="left"/>
            </w:pPr>
            <w:r>
              <w:rPr>
                <w:rFonts w:ascii="Arial" w:hAnsi="Arial" w:eastAsia="Arial"/>
                <w:b/>
                <w:i w:val="0"/>
                <w:color w:val="FFFFFF"/>
                <w:sz w:val="17"/>
              </w:rPr>
              <w:t>Channel</w:t>
            </w:r>
          </w:p>
        </w:tc>
        <w:tc>
          <w:tcPr>
            <w:tcW w:type="dxa" w:w="6480"/>
            <w:shd w:fill="0D0D0D"/>
            <w:tcMar>
              <w:top w:w="100" w:type="dxa"/>
              <w:start w:w="130" w:type="dxa"/>
              <w:bottom w:w="100" w:type="dxa"/>
              <w:end w:w="130" w:type="dxa"/>
            </w:tcMar>
          </w:tcPr>
          <w:p>
            <w:pPr>
              <w:jc w:val="left"/>
            </w:pPr>
            <w:r>
              <w:rPr>
                <w:rFonts w:ascii="Arial" w:hAnsi="Arial" w:eastAsia="Arial"/>
                <w:b/>
                <w:i w:val="0"/>
                <w:color w:val="FFFFFF"/>
                <w:sz w:val="17"/>
              </w:rPr>
              <w:t>TLS Standard</w:t>
            </w:r>
          </w:p>
        </w:tc>
      </w:tr>
      <w:tr>
        <w:trPr>
          <w:cantSplit/>
        </w:trPr>
        <w:tc>
          <w:tcPr>
            <w:tcW w:type="dxa" w:w="2664"/>
            <w:shd w:fill="FFFFFF"/>
            <w:tcMar>
              <w:top w:w="90" w:type="dxa"/>
              <w:start w:w="130" w:type="dxa"/>
              <w:bottom w:w="90" w:type="dxa"/>
              <w:end w:w="130" w:type="dxa"/>
            </w:tcMar>
            <w:vAlign w:val="top"/>
          </w:tcPr>
          <w:p>
            <w:pPr>
              <w:jc w:val="left"/>
            </w:pPr>
            <w:r>
              <w:rPr>
                <w:rFonts w:ascii="Arial" w:hAnsi="Arial" w:eastAsia="Arial"/>
                <w:b/>
                <w:i w:val="0"/>
                <w:color w:val="0D0D0D"/>
                <w:sz w:val="16"/>
              </w:rPr>
              <w:t>Website</w:t>
            </w:r>
          </w:p>
        </w:tc>
        <w:tc>
          <w:tcPr>
            <w:tcW w:type="dxa" w:w="6480"/>
            <w:shd w:fill="FFFFFF"/>
            <w:tcMar>
              <w:top w:w="90" w:type="dxa"/>
              <w:start w:w="130" w:type="dxa"/>
              <w:bottom w:w="90" w:type="dxa"/>
              <w:end w:w="130" w:type="dxa"/>
            </w:tcMar>
            <w:vAlign w:val="top"/>
          </w:tcPr>
          <w:p>
            <w:pPr>
              <w:jc w:val="left"/>
            </w:pPr>
            <w:r>
              <w:rPr>
                <w:rFonts w:ascii="Arial" w:hAnsi="Arial" w:eastAsia="Arial"/>
                <w:b w:val="0"/>
                <w:i w:val="0"/>
                <w:color w:val="5A5A72"/>
                <w:sz w:val="16"/>
              </w:rPr>
              <w:t>Execution-first headlines; short sections; service hierarchy in approved order; methodology visible; project-oriented CTAs; specific pain signals.</w:t>
            </w:r>
          </w:p>
        </w:tc>
      </w:tr>
      <w:tr>
        <w:trPr>
          <w:cantSplit/>
        </w:trPr>
        <w:tc>
          <w:tcPr>
            <w:tcW w:type="dxa" w:w="2664"/>
            <w:shd w:fill="FBFBFE"/>
            <w:tcMar>
              <w:top w:w="90" w:type="dxa"/>
              <w:start w:w="130" w:type="dxa"/>
              <w:bottom w:w="90" w:type="dxa"/>
              <w:end w:w="130" w:type="dxa"/>
            </w:tcMar>
            <w:vAlign w:val="top"/>
          </w:tcPr>
          <w:p>
            <w:pPr>
              <w:jc w:val="left"/>
            </w:pPr>
            <w:r>
              <w:rPr>
                <w:rFonts w:ascii="Arial" w:hAnsi="Arial" w:eastAsia="Arial"/>
                <w:b/>
                <w:i w:val="0"/>
                <w:color w:val="0D0D0D"/>
                <w:sz w:val="16"/>
              </w:rPr>
              <w:t>LinkedIn Posts</w:t>
            </w:r>
          </w:p>
        </w:tc>
        <w:tc>
          <w:tcPr>
            <w:tcW w:type="dxa" w:w="6480"/>
            <w:shd w:fill="FBFBFE"/>
            <w:tcMar>
              <w:top w:w="90" w:type="dxa"/>
              <w:start w:w="130" w:type="dxa"/>
              <w:bottom w:w="90" w:type="dxa"/>
              <w:end w:w="130" w:type="dxa"/>
            </w:tcMar>
            <w:vAlign w:val="top"/>
          </w:tcPr>
          <w:p>
            <w:pPr>
              <w:jc w:val="left"/>
            </w:pPr>
            <w:r>
              <w:rPr>
                <w:rFonts w:ascii="Arial" w:hAnsi="Arial" w:eastAsia="Arial"/>
                <w:b w:val="0"/>
                <w:i w:val="0"/>
                <w:color w:val="5A5A72"/>
                <w:sz w:val="16"/>
              </w:rPr>
              <w:t>Lead with a real operating or delivery problem. Explain the execution lesson in plain language. Avoid motivational technology clichés.</w:t>
            </w:r>
          </w:p>
        </w:tc>
      </w:tr>
      <w:tr>
        <w:trPr>
          <w:cantSplit/>
        </w:trPr>
        <w:tc>
          <w:tcPr>
            <w:tcW w:type="dxa" w:w="2664"/>
            <w:shd w:fill="FFFFFF"/>
            <w:tcMar>
              <w:top w:w="90" w:type="dxa"/>
              <w:start w:w="130" w:type="dxa"/>
              <w:bottom w:w="90" w:type="dxa"/>
              <w:end w:w="130" w:type="dxa"/>
            </w:tcMar>
            <w:vAlign w:val="top"/>
          </w:tcPr>
          <w:p>
            <w:pPr>
              <w:jc w:val="left"/>
            </w:pPr>
            <w:r>
              <w:rPr>
                <w:rFonts w:ascii="Arial" w:hAnsi="Arial" w:eastAsia="Arial"/>
                <w:b/>
                <w:i w:val="0"/>
                <w:color w:val="0D0D0D"/>
                <w:sz w:val="16"/>
              </w:rPr>
              <w:t>LinkedIn / Social Graphics</w:t>
            </w:r>
          </w:p>
        </w:tc>
        <w:tc>
          <w:tcPr>
            <w:tcW w:type="dxa" w:w="6480"/>
            <w:shd w:fill="FFFFFF"/>
            <w:tcMar>
              <w:top w:w="90" w:type="dxa"/>
              <w:start w:w="130" w:type="dxa"/>
              <w:bottom w:w="90" w:type="dxa"/>
              <w:end w:w="130" w:type="dxa"/>
            </w:tcMar>
            <w:vAlign w:val="top"/>
          </w:tcPr>
          <w:p>
            <w:pPr>
              <w:jc w:val="left"/>
            </w:pPr>
            <w:r>
              <w:rPr>
                <w:rFonts w:ascii="Arial" w:hAnsi="Arial" w:eastAsia="Arial"/>
                <w:b w:val="0"/>
                <w:i w:val="0"/>
                <w:color w:val="5A5A72"/>
                <w:sz w:val="16"/>
              </w:rPr>
              <w:t>One idea per graphic. Minimal text. Use TLS logo, production palette, structured visual motif, and a clear execution message.</w:t>
            </w:r>
          </w:p>
        </w:tc>
      </w:tr>
      <w:tr>
        <w:trPr>
          <w:cantSplit/>
        </w:trPr>
        <w:tc>
          <w:tcPr>
            <w:tcW w:type="dxa" w:w="2664"/>
            <w:shd w:fill="FBFBFE"/>
            <w:tcMar>
              <w:top w:w="90" w:type="dxa"/>
              <w:start w:w="130" w:type="dxa"/>
              <w:bottom w:w="90" w:type="dxa"/>
              <w:end w:w="130" w:type="dxa"/>
            </w:tcMar>
            <w:vAlign w:val="top"/>
          </w:tcPr>
          <w:p>
            <w:pPr>
              <w:jc w:val="left"/>
            </w:pPr>
            <w:r>
              <w:rPr>
                <w:rFonts w:ascii="Arial" w:hAnsi="Arial" w:eastAsia="Arial"/>
                <w:b/>
                <w:i w:val="0"/>
                <w:color w:val="0D0D0D"/>
                <w:sz w:val="16"/>
              </w:rPr>
              <w:t>Presentations</w:t>
            </w:r>
          </w:p>
        </w:tc>
        <w:tc>
          <w:tcPr>
            <w:tcW w:type="dxa" w:w="6480"/>
            <w:shd w:fill="FBFBFE"/>
            <w:tcMar>
              <w:top w:w="90" w:type="dxa"/>
              <w:start w:w="130" w:type="dxa"/>
              <w:bottom w:w="90" w:type="dxa"/>
              <w:end w:w="130" w:type="dxa"/>
            </w:tcMar>
            <w:vAlign w:val="top"/>
          </w:tcPr>
          <w:p>
            <w:pPr>
              <w:jc w:val="left"/>
            </w:pPr>
            <w:r>
              <w:rPr>
                <w:rFonts w:ascii="Arial" w:hAnsi="Arial" w:eastAsia="Arial"/>
                <w:b w:val="0"/>
                <w:i w:val="0"/>
                <w:color w:val="5A5A72"/>
                <w:sz w:val="16"/>
              </w:rPr>
              <w:t>One dominant message per slide. Use steps, systems, comparisons, or verified stats. Keep heavy technical detail to appendix or technical-audience slides.</w:t>
            </w:r>
          </w:p>
        </w:tc>
      </w:tr>
      <w:tr>
        <w:trPr>
          <w:cantSplit/>
        </w:trPr>
        <w:tc>
          <w:tcPr>
            <w:tcW w:type="dxa" w:w="2664"/>
            <w:shd w:fill="FFFFFF"/>
            <w:tcMar>
              <w:top w:w="90" w:type="dxa"/>
              <w:start w:w="130" w:type="dxa"/>
              <w:bottom w:w="90" w:type="dxa"/>
              <w:end w:w="130" w:type="dxa"/>
            </w:tcMar>
            <w:vAlign w:val="top"/>
          </w:tcPr>
          <w:p>
            <w:pPr>
              <w:jc w:val="left"/>
            </w:pPr>
            <w:r>
              <w:rPr>
                <w:rFonts w:ascii="Arial" w:hAnsi="Arial" w:eastAsia="Arial"/>
                <w:b/>
                <w:i w:val="0"/>
                <w:color w:val="0D0D0D"/>
                <w:sz w:val="16"/>
              </w:rPr>
              <w:t>One-Pagers / Brochures</w:t>
            </w:r>
          </w:p>
        </w:tc>
        <w:tc>
          <w:tcPr>
            <w:tcW w:type="dxa" w:w="6480"/>
            <w:shd w:fill="FFFFFF"/>
            <w:tcMar>
              <w:top w:w="90" w:type="dxa"/>
              <w:start w:w="130" w:type="dxa"/>
              <w:bottom w:w="90" w:type="dxa"/>
              <w:end w:w="130" w:type="dxa"/>
            </w:tcMar>
            <w:vAlign w:val="top"/>
          </w:tcPr>
          <w:p>
            <w:pPr>
              <w:jc w:val="left"/>
            </w:pPr>
            <w:r>
              <w:rPr>
                <w:rFonts w:ascii="Arial" w:hAnsi="Arial" w:eastAsia="Arial"/>
                <w:b w:val="0"/>
                <w:i w:val="0"/>
                <w:color w:val="5A5A72"/>
                <w:sz w:val="16"/>
              </w:rPr>
              <w:t>Problem → what TLS does → how TLS executes → outputs/outcomes → CTA. Do not lead with company history.</w:t>
            </w:r>
          </w:p>
        </w:tc>
      </w:tr>
      <w:tr>
        <w:trPr>
          <w:cantSplit/>
        </w:trPr>
        <w:tc>
          <w:tcPr>
            <w:tcW w:type="dxa" w:w="2664"/>
            <w:shd w:fill="FBFBFE"/>
            <w:tcMar>
              <w:top w:w="90" w:type="dxa"/>
              <w:start w:w="130" w:type="dxa"/>
              <w:bottom w:w="90" w:type="dxa"/>
              <w:end w:w="130" w:type="dxa"/>
            </w:tcMar>
            <w:vAlign w:val="top"/>
          </w:tcPr>
          <w:p>
            <w:pPr>
              <w:jc w:val="left"/>
            </w:pPr>
            <w:r>
              <w:rPr>
                <w:rFonts w:ascii="Arial" w:hAnsi="Arial" w:eastAsia="Arial"/>
                <w:b/>
                <w:i w:val="0"/>
                <w:color w:val="0D0D0D"/>
                <w:sz w:val="16"/>
              </w:rPr>
              <w:t>Email Outreach</w:t>
            </w:r>
          </w:p>
        </w:tc>
        <w:tc>
          <w:tcPr>
            <w:tcW w:type="dxa" w:w="6480"/>
            <w:shd w:fill="FBFBFE"/>
            <w:tcMar>
              <w:top w:w="90" w:type="dxa"/>
              <w:start w:w="130" w:type="dxa"/>
              <w:bottom w:w="90" w:type="dxa"/>
              <w:end w:w="130" w:type="dxa"/>
            </w:tcMar>
            <w:vAlign w:val="top"/>
          </w:tcPr>
          <w:p>
            <w:pPr>
              <w:jc w:val="left"/>
            </w:pPr>
            <w:r>
              <w:rPr>
                <w:rFonts w:ascii="Arial" w:hAnsi="Arial" w:eastAsia="Arial"/>
                <w:b w:val="0"/>
                <w:i w:val="0"/>
                <w:color w:val="5A5A72"/>
                <w:sz w:val="16"/>
              </w:rPr>
              <w:t>Personal and direct. Name the observed or likely pain. Explain how TLS helps execute. Ask for a conversation around the project or need.</w:t>
            </w:r>
          </w:p>
        </w:tc>
      </w:tr>
      <w:tr>
        <w:trPr>
          <w:cantSplit/>
        </w:trPr>
        <w:tc>
          <w:tcPr>
            <w:tcW w:type="dxa" w:w="2664"/>
            <w:shd w:fill="FFFFFF"/>
            <w:tcMar>
              <w:top w:w="90" w:type="dxa"/>
              <w:start w:w="130" w:type="dxa"/>
              <w:bottom w:w="90" w:type="dxa"/>
              <w:end w:w="130" w:type="dxa"/>
            </w:tcMar>
            <w:vAlign w:val="top"/>
          </w:tcPr>
          <w:p>
            <w:pPr>
              <w:jc w:val="left"/>
            </w:pPr>
            <w:r>
              <w:rPr>
                <w:rFonts w:ascii="Arial" w:hAnsi="Arial" w:eastAsia="Arial"/>
                <w:b/>
                <w:i w:val="0"/>
                <w:color w:val="0D0D0D"/>
                <w:sz w:val="16"/>
              </w:rPr>
              <w:t>Referral Material</w:t>
            </w:r>
          </w:p>
        </w:tc>
        <w:tc>
          <w:tcPr>
            <w:tcW w:type="dxa" w:w="6480"/>
            <w:shd w:fill="FFFFFF"/>
            <w:tcMar>
              <w:top w:w="90" w:type="dxa"/>
              <w:start w:w="130" w:type="dxa"/>
              <w:bottom w:w="90" w:type="dxa"/>
              <w:end w:w="130" w:type="dxa"/>
            </w:tcMar>
            <w:vAlign w:val="top"/>
          </w:tcPr>
          <w:p>
            <w:pPr>
              <w:jc w:val="left"/>
            </w:pPr>
            <w:r>
              <w:rPr>
                <w:rFonts w:ascii="Arial" w:hAnsi="Arial" w:eastAsia="Arial"/>
                <w:b w:val="0"/>
                <w:i w:val="0"/>
                <w:color w:val="5A5A72"/>
                <w:sz w:val="16"/>
              </w:rPr>
              <w:t>Explain the types of execution needs partners should notice. Make it easy to introduce TLS. Keep staffing secondary.</w:t>
            </w:r>
          </w:p>
        </w:tc>
      </w:tr>
      <w:tr>
        <w:trPr>
          <w:cantSplit/>
        </w:trPr>
        <w:tc>
          <w:tcPr>
            <w:tcW w:type="dxa" w:w="2664"/>
            <w:shd w:fill="FBFBFE"/>
            <w:tcMar>
              <w:top w:w="90" w:type="dxa"/>
              <w:start w:w="130" w:type="dxa"/>
              <w:bottom w:w="90" w:type="dxa"/>
              <w:end w:w="130" w:type="dxa"/>
            </w:tcMar>
            <w:vAlign w:val="top"/>
          </w:tcPr>
          <w:p>
            <w:pPr>
              <w:jc w:val="left"/>
            </w:pPr>
            <w:r>
              <w:rPr>
                <w:rFonts w:ascii="Arial" w:hAnsi="Arial" w:eastAsia="Arial"/>
                <w:b/>
                <w:i w:val="0"/>
                <w:color w:val="0D0D0D"/>
                <w:sz w:val="16"/>
              </w:rPr>
              <w:t>Case Studies</w:t>
            </w:r>
          </w:p>
        </w:tc>
        <w:tc>
          <w:tcPr>
            <w:tcW w:type="dxa" w:w="6480"/>
            <w:shd w:fill="FBFBFE"/>
            <w:tcMar>
              <w:top w:w="90" w:type="dxa"/>
              <w:start w:w="130" w:type="dxa"/>
              <w:bottom w:w="90" w:type="dxa"/>
              <w:end w:w="130" w:type="dxa"/>
            </w:tcMar>
            <w:vAlign w:val="top"/>
          </w:tcPr>
          <w:p>
            <w:pPr>
              <w:jc w:val="left"/>
            </w:pPr>
            <w:r>
              <w:rPr>
                <w:rFonts w:ascii="Arial" w:hAnsi="Arial" w:eastAsia="Arial"/>
                <w:b w:val="0"/>
                <w:i w:val="0"/>
                <w:color w:val="5A5A72"/>
                <w:sz w:val="16"/>
              </w:rPr>
              <w:t>Situation → execution problem → scope/requirements → what TLS built or implemented → validated outcome. Only use verified facts and approved client references.</w:t>
            </w:r>
          </w:p>
        </w:tc>
      </w:tr>
    </w:tbl>
    <w:p>
      <w:pPr>
        <w:spacing w:after="0"/>
      </w:pPr>
    </w:p>
    <w:p>
      <w:pPr>
        <w:pStyle w:val="Heading2"/>
        <w:keepNext/>
      </w:pPr>
      <w:r>
        <w:t>Social &amp; Thought Leadership Themes</w:t>
      </w:r>
    </w:p>
    <w:p>
      <w:pPr>
        <w:pStyle w:val="ListBullet"/>
        <w:spacing w:after="40"/>
      </w:pPr>
      <w:r>
        <w:rPr>
          <w:rFonts w:ascii="Arial" w:hAnsi="Arial" w:eastAsia="Arial"/>
          <w:b w:val="0"/>
          <w:i w:val="0"/>
          <w:color w:val="5A5A72"/>
          <w:sz w:val="18"/>
        </w:rPr>
        <w:t>From vague need to clear scope.</w:t>
      </w:r>
    </w:p>
    <w:p>
      <w:pPr>
        <w:pStyle w:val="ListBullet"/>
        <w:spacing w:after="40"/>
      </w:pPr>
      <w:r>
        <w:rPr>
          <w:rFonts w:ascii="Arial" w:hAnsi="Arial" w:eastAsia="Arial"/>
          <w:b w:val="0"/>
          <w:i w:val="0"/>
          <w:color w:val="5A5A72"/>
          <w:sz w:val="18"/>
        </w:rPr>
        <w:t>Why requirements matter before the first line of code.</w:t>
      </w:r>
    </w:p>
    <w:p>
      <w:pPr>
        <w:pStyle w:val="ListBullet"/>
        <w:spacing w:after="40"/>
      </w:pPr>
      <w:r>
        <w:rPr>
          <w:rFonts w:ascii="Arial" w:hAnsi="Arial" w:eastAsia="Arial"/>
          <w:b w:val="0"/>
          <w:i w:val="0"/>
          <w:color w:val="5A5A72"/>
          <w:sz w:val="18"/>
        </w:rPr>
        <w:t>Build-versus-buy decision lessons.</w:t>
      </w:r>
    </w:p>
    <w:p>
      <w:pPr>
        <w:pStyle w:val="ListBullet"/>
        <w:spacing w:after="40"/>
      </w:pPr>
      <w:r>
        <w:rPr>
          <w:rFonts w:ascii="Arial" w:hAnsi="Arial" w:eastAsia="Arial"/>
          <w:b w:val="0"/>
          <w:i w:val="0"/>
          <w:color w:val="5A5A72"/>
          <w:sz w:val="18"/>
        </w:rPr>
        <w:t>Disconnected systems and hidden operational cost.</w:t>
      </w:r>
    </w:p>
    <w:p>
      <w:pPr>
        <w:pStyle w:val="ListBullet"/>
        <w:spacing w:after="40"/>
      </w:pPr>
      <w:r>
        <w:rPr>
          <w:rFonts w:ascii="Arial" w:hAnsi="Arial" w:eastAsia="Arial"/>
          <w:b w:val="0"/>
          <w:i w:val="0"/>
          <w:color w:val="5A5A72"/>
          <w:sz w:val="18"/>
        </w:rPr>
        <w:t>The cost of manual handoffs and duplicate data entry.</w:t>
      </w:r>
    </w:p>
    <w:p>
      <w:pPr>
        <w:pStyle w:val="ListBullet"/>
        <w:spacing w:after="40"/>
      </w:pPr>
      <w:r>
        <w:rPr>
          <w:rFonts w:ascii="Arial" w:hAnsi="Arial" w:eastAsia="Arial"/>
          <w:b w:val="0"/>
          <w:i w:val="0"/>
          <w:color w:val="5A5A72"/>
          <w:sz w:val="18"/>
        </w:rPr>
        <w:t>What good integration design looks like.</w:t>
      </w:r>
    </w:p>
    <w:p>
      <w:pPr>
        <w:pStyle w:val="ListBullet"/>
        <w:spacing w:after="40"/>
      </w:pPr>
      <w:r>
        <w:rPr>
          <w:rFonts w:ascii="Arial" w:hAnsi="Arial" w:eastAsia="Arial"/>
          <w:b w:val="0"/>
          <w:i w:val="0"/>
          <w:color w:val="5A5A72"/>
          <w:sz w:val="18"/>
        </w:rPr>
        <w:t>When a spreadsheet workflow should become an application.</w:t>
      </w:r>
    </w:p>
    <w:p>
      <w:pPr>
        <w:pStyle w:val="ListBullet"/>
        <w:spacing w:after="40"/>
      </w:pPr>
      <w:r>
        <w:rPr>
          <w:rFonts w:ascii="Arial" w:hAnsi="Arial" w:eastAsia="Arial"/>
          <w:b w:val="0"/>
          <w:i w:val="0"/>
          <w:color w:val="5A5A72"/>
          <w:sz w:val="18"/>
        </w:rPr>
        <w:t>How to launch software without surprising users.</w:t>
      </w:r>
    </w:p>
    <w:p>
      <w:pPr>
        <w:pStyle w:val="ListBullet"/>
        <w:spacing w:after="40"/>
      </w:pPr>
      <w:r>
        <w:rPr>
          <w:rFonts w:ascii="Arial" w:hAnsi="Arial" w:eastAsia="Arial"/>
          <w:b w:val="0"/>
          <w:i w:val="0"/>
          <w:color w:val="5A5A72"/>
          <w:sz w:val="18"/>
        </w:rPr>
        <w:t>Why small businesses need right-sized technology execution.</w:t>
      </w:r>
    </w:p>
    <w:p>
      <w:pPr>
        <w:pStyle w:val="ListBullet"/>
        <w:spacing w:after="40"/>
      </w:pPr>
      <w:r>
        <w:rPr>
          <w:rFonts w:ascii="Arial" w:hAnsi="Arial" w:eastAsia="Arial"/>
          <w:b w:val="0"/>
          <w:i w:val="0"/>
          <w:color w:val="5A5A72"/>
          <w:sz w:val="18"/>
        </w:rPr>
        <w:t>Application support and optimization after go-live.</w:t>
      </w:r>
    </w:p>
    <w:p>
      <w:pPr>
        <w:pStyle w:val="ListBullet"/>
        <w:spacing w:after="40"/>
      </w:pPr>
      <w:r>
        <w:rPr>
          <w:rFonts w:ascii="Arial" w:hAnsi="Arial" w:eastAsia="Arial"/>
          <w:b w:val="0"/>
          <w:i w:val="0"/>
          <w:color w:val="5A5A72"/>
          <w:sz w:val="18"/>
        </w:rPr>
        <w:t>Technical backlog and delivery-capacity challenges.</w:t>
      </w:r>
    </w:p>
    <w:p>
      <w:pPr>
        <w:pStyle w:val="ListBullet"/>
        <w:spacing w:after="40"/>
      </w:pPr>
      <w:r>
        <w:rPr>
          <w:rFonts w:ascii="Arial" w:hAnsi="Arial" w:eastAsia="Arial"/>
          <w:b w:val="0"/>
          <w:i w:val="0"/>
          <w:color w:val="5A5A72"/>
          <w:sz w:val="18"/>
        </w:rPr>
        <w:t>Why technical hiring is a supporting execution capability, not the core TLS brand.</w:t>
      </w:r>
    </w:p>
    <w:p>
      <w:pPr>
        <w:keepNext/>
        <w:spacing w:before="40" w:after="60"/>
      </w:pPr>
      <w:r>
        <w:rPr>
          <w:rFonts w:ascii="Arial" w:hAnsi="Arial" w:eastAsia="Arial"/>
          <w:b/>
          <w:i w:val="0"/>
          <w:color w:val="D94040"/>
          <w:sz w:val="18"/>
        </w:rPr>
        <w:t>15</w:t>
      </w:r>
      <w:r>
        <w:rPr>
          <w:rFonts w:ascii="Arial" w:hAnsi="Arial" w:eastAsia="Arial"/>
          <w:b/>
          <w:i w:val="0"/>
          <w:color w:val="0D0D0D"/>
          <w:sz w:val="40"/>
        </w:rPr>
        <w:t xml:space="preserve">  Claims, Proof &amp; Accuracy Policy</w:t>
      </w:r>
    </w:p>
    <w:p>
      <w:pPr>
        <w:spacing w:after="240"/>
      </w:pPr>
      <w:r>
        <w:rPr>
          <w:rFonts w:ascii="Arial" w:hAnsi="Arial" w:eastAsia="Arial"/>
          <w:b w:val="0"/>
          <w:i w:val="0"/>
          <w:color w:val="5A5A72"/>
          <w:sz w:val="19"/>
        </w:rPr>
        <w:t>The guide must prevent AI-generated marketing from turning old copy or placeholders into false public claims.</w:t>
      </w:r>
    </w:p>
    <w:p>
      <w:pPr>
        <w:pStyle w:val="Heading2"/>
        <w:keepNext/>
      </w:pPr>
      <w:r>
        <w:t>Non-Negotiable Accuracy Rule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FF7F7"/>
            <w:tcMar>
              <w:top w:w="160" w:type="dxa"/>
              <w:start w:w="220" w:type="dxa"/>
              <w:bottom w:w="160" w:type="dxa"/>
              <w:end w:w="220" w:type="dxa"/>
            </w:tcMar>
          </w:tcPr>
          <w:p>
            <w:pPr>
              <w:spacing w:after="80"/>
            </w:pPr>
            <w:r>
              <w:rPr>
                <w:rFonts w:ascii="Arial" w:hAnsi="Arial" w:eastAsia="Arial"/>
                <w:b/>
                <w:i w:val="0"/>
                <w:color w:val="D94040"/>
                <w:sz w:val="17"/>
              </w:rPr>
              <w:t>NEVER INVENT PROOF</w:t>
            </w:r>
          </w:p>
          <w:p>
            <w:pPr>
              <w:spacing w:after="0"/>
            </w:pPr>
            <w:r>
              <w:rPr>
                <w:rFonts w:ascii="Arial" w:hAnsi="Arial" w:eastAsia="Arial"/>
                <w:b/>
                <w:i w:val="0"/>
                <w:color w:val="0D0D0D"/>
                <w:sz w:val="21"/>
              </w:rPr>
              <w:t>Do not invent client names, industries, project details, savings, percentages, timelines, certifications, awards, partnerships, testimonials, or quantified outcomes. Strong marketing is not permission to manufacture evidence.</w:t>
            </w:r>
          </w:p>
        </w:tc>
      </w:tr>
    </w:tbl>
    <w:p>
      <w:pPr>
        <w:pStyle w:val="Heading2"/>
        <w:keepNext/>
      </w:pPr>
      <w:r>
        <w:t>Current Numeric Case-Study Claims Found in Source Materials</w:t>
      </w:r>
    </w:p>
    <w:p>
      <w:pPr>
        <w:pStyle w:val="BodyText"/>
        <w:spacing w:after="100"/>
      </w:pPr>
      <w:r>
        <w:rPr>
          <w:rFonts w:ascii="Arial" w:hAnsi="Arial" w:eastAsia="Arial"/>
          <w:b w:val="0"/>
          <w:i w:val="0"/>
          <w:color w:val="5A5A72"/>
          <w:sz w:val="19"/>
        </w:rPr>
        <w:t>The following claims appear in TLS service copy. TLS leadership confirmed the website case-study metrics as verified on 2026-09-27; publish them as written, without embellishment or recombination. Claims still marked unverified must not be published without approval.</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3408"/>
        <w:gridCol w:w="3408"/>
        <w:gridCol w:w="3408"/>
      </w:tblGrid>
      <w:tr>
        <w:trPr>
          <w:tblHeader w:val="true"/>
        </w:trPr>
        <w:tc>
          <w:tcPr>
            <w:tcW w:type="dxa" w:w="4392"/>
            <w:shd w:fill="0D0D0D"/>
            <w:tcMar>
              <w:top w:w="100" w:type="dxa"/>
              <w:start w:w="130" w:type="dxa"/>
              <w:bottom w:w="100" w:type="dxa"/>
              <w:end w:w="130" w:type="dxa"/>
            </w:tcMar>
          </w:tcPr>
          <w:p>
            <w:pPr>
              <w:jc w:val="left"/>
            </w:pPr>
            <w:r>
              <w:rPr>
                <w:rFonts w:ascii="Arial" w:hAnsi="Arial" w:eastAsia="Arial"/>
                <w:b/>
                <w:i w:val="0"/>
                <w:color w:val="FFFFFF"/>
                <w:sz w:val="17"/>
              </w:rPr>
              <w:t>Claim Found in Source Material</w:t>
            </w:r>
          </w:p>
        </w:tc>
        <w:tc>
          <w:tcPr>
            <w:tcW w:type="dxa" w:w="2520"/>
            <w:shd w:fill="0D0D0D"/>
            <w:tcMar>
              <w:top w:w="100" w:type="dxa"/>
              <w:start w:w="130" w:type="dxa"/>
              <w:bottom w:w="100" w:type="dxa"/>
              <w:end w:w="130" w:type="dxa"/>
            </w:tcMar>
          </w:tcPr>
          <w:p>
            <w:pPr>
              <w:jc w:val="left"/>
            </w:pPr>
            <w:r>
              <w:rPr>
                <w:rFonts w:ascii="Arial" w:hAnsi="Arial" w:eastAsia="Arial"/>
                <w:b/>
                <w:i w:val="0"/>
                <w:color w:val="FFFFFF"/>
                <w:sz w:val="17"/>
              </w:rPr>
              <w:t>Current Status in This Guide</w:t>
            </w:r>
          </w:p>
        </w:tc>
        <w:tc>
          <w:tcPr>
            <w:tcW w:type="dxa" w:w="2232"/>
            <w:shd w:fill="0D0D0D"/>
            <w:tcMar>
              <w:top w:w="100" w:type="dxa"/>
              <w:start w:w="130" w:type="dxa"/>
              <w:bottom w:w="100" w:type="dxa"/>
              <w:end w:w="130" w:type="dxa"/>
            </w:tcMar>
          </w:tcPr>
          <w:p>
            <w:pPr>
              <w:jc w:val="left"/>
            </w:pPr>
            <w:r>
              <w:rPr>
                <w:rFonts w:ascii="Arial" w:hAnsi="Arial" w:eastAsia="Arial"/>
                <w:b/>
                <w:i w:val="0"/>
                <w:color w:val="FFFFFF"/>
                <w:sz w:val="17"/>
              </w:rPr>
              <w:t>AI Publish Rule</w:t>
            </w:r>
          </w:p>
        </w:tc>
      </w:tr>
      <w:tr>
        <w:trPr>
          <w:cantSplit/>
        </w:trPr>
        <w:tc>
          <w:tcPr>
            <w:tcW w:type="dxa" w:w="4392"/>
            <w:shd w:fill="FFFFFF"/>
            <w:tcMar>
              <w:top w:w="90" w:type="dxa"/>
              <w:start w:w="130" w:type="dxa"/>
              <w:bottom w:w="90" w:type="dxa"/>
              <w:end w:w="130" w:type="dxa"/>
            </w:tcMar>
            <w:vAlign w:val="top"/>
          </w:tcPr>
          <w:p>
            <w:pPr>
              <w:jc w:val="left"/>
            </w:pPr>
            <w:r>
              <w:rPr>
                <w:rFonts w:ascii="Arial" w:hAnsi="Arial" w:eastAsia="Arial"/>
                <w:b/>
                <w:i w:val="0"/>
                <w:color w:val="0D0D0D"/>
                <w:sz w:val="15"/>
              </w:rPr>
              <w:t>$3M annual savings through system integration.</w:t>
            </w:r>
          </w:p>
        </w:tc>
        <w:tc>
          <w:tcPr>
            <w:tcW w:type="dxa" w:w="2520"/>
            <w:shd w:fill="FFFFFF"/>
            <w:tcMar>
              <w:top w:w="90" w:type="dxa"/>
              <w:start w:w="130" w:type="dxa"/>
              <w:bottom w:w="90" w:type="dxa"/>
              <w:end w:w="130" w:type="dxa"/>
            </w:tcMar>
            <w:vAlign w:val="top"/>
          </w:tcPr>
          <w:p>
            <w:pPr>
              <w:jc w:val="left"/>
            </w:pPr>
            <w:r>
              <w:rPr>
                <w:rFonts w:ascii="Arial" w:hAnsi="Arial" w:eastAsia="Arial"/>
                <w:b w:val="0"/>
                <w:i w:val="0"/>
                <w:color w:val="5A5A72"/>
                <w:sz w:val="15"/>
              </w:rPr>
              <w:t>Verified by TLS leadership (2026-09-27).</w:t>
            </w:r>
          </w:p>
        </w:tc>
        <w:tc>
          <w:tcPr>
            <w:tcW w:type="dxa" w:w="2232"/>
            <w:shd w:fill="FFFFFF"/>
            <w:tcMar>
              <w:top w:w="90" w:type="dxa"/>
              <w:start w:w="130" w:type="dxa"/>
              <w:bottom w:w="90" w:type="dxa"/>
              <w:end w:w="130" w:type="dxa"/>
            </w:tcMar>
            <w:vAlign w:val="top"/>
          </w:tcPr>
          <w:p>
            <w:pPr>
              <w:jc w:val="left"/>
            </w:pPr>
            <w:r>
              <w:rPr>
                <w:rFonts w:ascii="Arial" w:hAnsi="Arial" w:eastAsia="Arial"/>
                <w:b w:val="0"/>
                <w:i w:val="0"/>
                <w:color w:val="5A5A72"/>
                <w:sz w:val="15"/>
              </w:rPr>
              <w:t>Publish as written.</w:t>
            </w:r>
          </w:p>
        </w:tc>
      </w:tr>
      <w:tr>
        <w:trPr>
          <w:cantSplit/>
        </w:trPr>
        <w:tc>
          <w:tcPr>
            <w:tcW w:type="dxa" w:w="4392"/>
            <w:shd w:fill="FBFBFE"/>
            <w:tcMar>
              <w:top w:w="90" w:type="dxa"/>
              <w:start w:w="130" w:type="dxa"/>
              <w:bottom w:w="90" w:type="dxa"/>
              <w:end w:w="130" w:type="dxa"/>
            </w:tcMar>
            <w:vAlign w:val="top"/>
          </w:tcPr>
          <w:p>
            <w:pPr>
              <w:jc w:val="left"/>
            </w:pPr>
            <w:r>
              <w:rPr>
                <w:rFonts w:ascii="Arial" w:hAnsi="Arial" w:eastAsia="Arial"/>
                <w:b/>
                <w:i w:val="0"/>
                <w:color w:val="0D0D0D"/>
                <w:sz w:val="15"/>
              </w:rPr>
              <w:t>73% reduction in manual data entry; near-zero fulfillment errors.</w:t>
            </w:r>
          </w:p>
        </w:tc>
        <w:tc>
          <w:tcPr>
            <w:tcW w:type="dxa" w:w="2520"/>
            <w:shd w:fill="FBFBFE"/>
            <w:tcMar>
              <w:top w:w="90" w:type="dxa"/>
              <w:start w:w="130" w:type="dxa"/>
              <w:bottom w:w="90" w:type="dxa"/>
              <w:end w:w="130" w:type="dxa"/>
            </w:tcMar>
            <w:vAlign w:val="top"/>
          </w:tcPr>
          <w:p>
            <w:pPr>
              <w:jc w:val="left"/>
            </w:pPr>
            <w:r>
              <w:rPr>
                <w:rFonts w:ascii="Arial" w:hAnsi="Arial" w:eastAsia="Arial"/>
                <w:b w:val="0"/>
                <w:i w:val="0"/>
                <w:color w:val="5A5A72"/>
                <w:sz w:val="15"/>
              </w:rPr>
              <w:t>Verified by TLS leadership (2026-09-27).</w:t>
            </w:r>
          </w:p>
        </w:tc>
        <w:tc>
          <w:tcPr>
            <w:tcW w:type="dxa" w:w="2232"/>
            <w:shd w:fill="FBFBFE"/>
            <w:tcMar>
              <w:top w:w="90" w:type="dxa"/>
              <w:start w:w="130" w:type="dxa"/>
              <w:bottom w:w="90" w:type="dxa"/>
              <w:end w:w="130" w:type="dxa"/>
            </w:tcMar>
            <w:vAlign w:val="top"/>
          </w:tcPr>
          <w:p>
            <w:pPr>
              <w:jc w:val="left"/>
            </w:pPr>
            <w:r>
              <w:rPr>
                <w:rFonts w:ascii="Arial" w:hAnsi="Arial" w:eastAsia="Arial"/>
                <w:b w:val="0"/>
                <w:i w:val="0"/>
                <w:color w:val="5A5A72"/>
                <w:sz w:val="15"/>
              </w:rPr>
              <w:t>Publish as written.</w:t>
            </w:r>
          </w:p>
        </w:tc>
      </w:tr>
      <w:tr>
        <w:trPr>
          <w:cantSplit/>
        </w:trPr>
        <w:tc>
          <w:tcPr>
            <w:tcW w:type="dxa" w:w="4392"/>
            <w:shd w:fill="FFFFFF"/>
            <w:tcMar>
              <w:top w:w="90" w:type="dxa"/>
              <w:start w:w="130" w:type="dxa"/>
              <w:bottom w:w="90" w:type="dxa"/>
              <w:end w:w="130" w:type="dxa"/>
            </w:tcMar>
            <w:vAlign w:val="top"/>
          </w:tcPr>
          <w:p>
            <w:pPr>
              <w:jc w:val="left"/>
            </w:pPr>
            <w:r>
              <w:rPr>
                <w:rFonts w:ascii="Arial" w:hAnsi="Arial" w:eastAsia="Arial"/>
                <w:b/>
                <w:i w:val="0"/>
                <w:color w:val="0D0D0D"/>
                <w:sz w:val="15"/>
              </w:rPr>
              <w:t>35% reduction in operational costs.</w:t>
            </w:r>
          </w:p>
        </w:tc>
        <w:tc>
          <w:tcPr>
            <w:tcW w:type="dxa" w:w="2520"/>
            <w:shd w:fill="FFFFFF"/>
            <w:tcMar>
              <w:top w:w="90" w:type="dxa"/>
              <w:start w:w="130" w:type="dxa"/>
              <w:bottom w:w="90" w:type="dxa"/>
              <w:end w:w="130" w:type="dxa"/>
            </w:tcMar>
            <w:vAlign w:val="top"/>
          </w:tcPr>
          <w:p>
            <w:pPr>
              <w:jc w:val="left"/>
            </w:pPr>
            <w:r>
              <w:rPr>
                <w:rFonts w:ascii="Arial" w:hAnsi="Arial" w:eastAsia="Arial"/>
                <w:b w:val="0"/>
                <w:i w:val="0"/>
                <w:color w:val="5A5A72"/>
                <w:sz w:val="15"/>
              </w:rPr>
              <w:t>Not independently verified.</w:t>
            </w:r>
          </w:p>
        </w:tc>
        <w:tc>
          <w:tcPr>
            <w:tcW w:type="dxa" w:w="2232"/>
            <w:shd w:fill="FFFFFF"/>
            <w:tcMar>
              <w:top w:w="90" w:type="dxa"/>
              <w:start w:w="130" w:type="dxa"/>
              <w:bottom w:w="90" w:type="dxa"/>
              <w:end w:w="130" w:type="dxa"/>
            </w:tcMar>
            <w:vAlign w:val="top"/>
          </w:tcPr>
          <w:p>
            <w:pPr>
              <w:jc w:val="left"/>
            </w:pPr>
            <w:r>
              <w:rPr>
                <w:rFonts w:ascii="Arial" w:hAnsi="Arial" w:eastAsia="Arial"/>
                <w:b w:val="0"/>
                <w:i w:val="0"/>
                <w:color w:val="5A5A72"/>
                <w:sz w:val="15"/>
              </w:rPr>
              <w:t>Do not publish without approval.</w:t>
            </w:r>
          </w:p>
        </w:tc>
      </w:tr>
      <w:tr>
        <w:trPr>
          <w:cantSplit/>
        </w:trPr>
        <w:tc>
          <w:tcPr>
            <w:tcW w:type="dxa" w:w="4392"/>
            <w:shd w:fill="FBFBFE"/>
            <w:tcMar>
              <w:top w:w="90" w:type="dxa"/>
              <w:start w:w="130" w:type="dxa"/>
              <w:bottom w:w="90" w:type="dxa"/>
              <w:end w:w="130" w:type="dxa"/>
            </w:tcMar>
            <w:vAlign w:val="top"/>
          </w:tcPr>
          <w:p>
            <w:pPr>
              <w:jc w:val="left"/>
            </w:pPr>
            <w:r>
              <w:rPr>
                <w:rFonts w:ascii="Arial" w:hAnsi="Arial" w:eastAsia="Arial"/>
                <w:b/>
                <w:i w:val="0"/>
                <w:color w:val="0D0D0D"/>
                <w:sz w:val="15"/>
              </w:rPr>
              <w:t>Average collection time reduced from 45 days to 22 days.</w:t>
            </w:r>
          </w:p>
        </w:tc>
        <w:tc>
          <w:tcPr>
            <w:tcW w:type="dxa" w:w="2520"/>
            <w:shd w:fill="FBFBFE"/>
            <w:tcMar>
              <w:top w:w="90" w:type="dxa"/>
              <w:start w:w="130" w:type="dxa"/>
              <w:bottom w:w="90" w:type="dxa"/>
              <w:end w:w="130" w:type="dxa"/>
            </w:tcMar>
            <w:vAlign w:val="top"/>
          </w:tcPr>
          <w:p>
            <w:pPr>
              <w:jc w:val="left"/>
            </w:pPr>
            <w:r>
              <w:rPr>
                <w:rFonts w:ascii="Arial" w:hAnsi="Arial" w:eastAsia="Arial"/>
                <w:b w:val="0"/>
                <w:i w:val="0"/>
                <w:color w:val="5A5A72"/>
                <w:sz w:val="15"/>
              </w:rPr>
              <w:t>Not independently verified.</w:t>
            </w:r>
          </w:p>
        </w:tc>
        <w:tc>
          <w:tcPr>
            <w:tcW w:type="dxa" w:w="2232"/>
            <w:shd w:fill="FBFBFE"/>
            <w:tcMar>
              <w:top w:w="90" w:type="dxa"/>
              <w:start w:w="130" w:type="dxa"/>
              <w:bottom w:w="90" w:type="dxa"/>
              <w:end w:w="130" w:type="dxa"/>
            </w:tcMar>
            <w:vAlign w:val="top"/>
          </w:tcPr>
          <w:p>
            <w:pPr>
              <w:jc w:val="left"/>
            </w:pPr>
            <w:r>
              <w:rPr>
                <w:rFonts w:ascii="Arial" w:hAnsi="Arial" w:eastAsia="Arial"/>
                <w:b w:val="0"/>
                <w:i w:val="0"/>
                <w:color w:val="5A5A72"/>
                <w:sz w:val="15"/>
              </w:rPr>
              <w:t>Do not publish without approval.</w:t>
            </w:r>
          </w:p>
        </w:tc>
      </w:tr>
      <w:tr>
        <w:trPr>
          <w:cantSplit/>
        </w:trPr>
        <w:tc>
          <w:tcPr>
            <w:tcW w:type="dxa" w:w="4392"/>
            <w:shd w:fill="FFFFFF"/>
            <w:tcMar>
              <w:top w:w="90" w:type="dxa"/>
              <w:start w:w="130" w:type="dxa"/>
              <w:bottom w:w="90" w:type="dxa"/>
              <w:end w:w="130" w:type="dxa"/>
            </w:tcMar>
            <w:vAlign w:val="top"/>
          </w:tcPr>
          <w:p>
            <w:pPr>
              <w:jc w:val="left"/>
            </w:pPr>
            <w:r>
              <w:rPr>
                <w:rFonts w:ascii="Arial" w:hAnsi="Arial" w:eastAsia="Arial"/>
                <w:b/>
                <w:i w:val="0"/>
                <w:color w:val="0D0D0D"/>
                <w:sz w:val="15"/>
              </w:rPr>
              <w:t>15 hours of manual work eliminated weekly.</w:t>
            </w:r>
          </w:p>
        </w:tc>
        <w:tc>
          <w:tcPr>
            <w:tcW w:type="dxa" w:w="2520"/>
            <w:shd w:fill="FFFFFF"/>
            <w:tcMar>
              <w:top w:w="90" w:type="dxa"/>
              <w:start w:w="130" w:type="dxa"/>
              <w:bottom w:w="90" w:type="dxa"/>
              <w:end w:w="130" w:type="dxa"/>
            </w:tcMar>
            <w:vAlign w:val="top"/>
          </w:tcPr>
          <w:p>
            <w:pPr>
              <w:jc w:val="left"/>
            </w:pPr>
            <w:r>
              <w:rPr>
                <w:rFonts w:ascii="Arial" w:hAnsi="Arial" w:eastAsia="Arial"/>
                <w:b w:val="0"/>
                <w:i w:val="0"/>
                <w:color w:val="5A5A72"/>
                <w:sz w:val="15"/>
              </w:rPr>
              <w:t>Verified by TLS leadership (2026-09-27).</w:t>
            </w:r>
          </w:p>
        </w:tc>
        <w:tc>
          <w:tcPr>
            <w:tcW w:type="dxa" w:w="2232"/>
            <w:shd w:fill="FFFFFF"/>
            <w:tcMar>
              <w:top w:w="90" w:type="dxa"/>
              <w:start w:w="130" w:type="dxa"/>
              <w:bottom w:w="90" w:type="dxa"/>
              <w:end w:w="130" w:type="dxa"/>
            </w:tcMar>
            <w:vAlign w:val="top"/>
          </w:tcPr>
          <w:p>
            <w:pPr>
              <w:jc w:val="left"/>
            </w:pPr>
            <w:r>
              <w:rPr>
                <w:rFonts w:ascii="Arial" w:hAnsi="Arial" w:eastAsia="Arial"/>
                <w:b w:val="0"/>
                <w:i w:val="0"/>
                <w:color w:val="5A5A72"/>
                <w:sz w:val="15"/>
              </w:rPr>
              <w:t>Publish as written.</w:t>
            </w:r>
          </w:p>
        </w:tc>
      </w:tr>
      <w:tr>
        <w:trPr>
          <w:cantSplit/>
        </w:trPr>
        <w:tc>
          <w:tcPr>
            <w:tcW w:type="dxa" w:w="4392"/>
            <w:shd w:fill="FBFBFE"/>
            <w:tcMar>
              <w:top w:w="90" w:type="dxa"/>
              <w:start w:w="130" w:type="dxa"/>
              <w:bottom w:w="90" w:type="dxa"/>
              <w:end w:w="130" w:type="dxa"/>
            </w:tcMar>
            <w:vAlign w:val="top"/>
          </w:tcPr>
          <w:p>
            <w:pPr>
              <w:jc w:val="left"/>
            </w:pPr>
            <w:r>
              <w:rPr>
                <w:rFonts w:ascii="Arial" w:hAnsi="Arial" w:eastAsia="Arial"/>
                <w:b/>
                <w:i w:val="0"/>
                <w:color w:val="0D0D0D"/>
                <w:sz w:val="15"/>
              </w:rPr>
              <w:t>Client onboarding reduced from 3 days to 4 hours.</w:t>
            </w:r>
          </w:p>
        </w:tc>
        <w:tc>
          <w:tcPr>
            <w:tcW w:type="dxa" w:w="2520"/>
            <w:shd w:fill="FBFBFE"/>
            <w:tcMar>
              <w:top w:w="90" w:type="dxa"/>
              <w:start w:w="130" w:type="dxa"/>
              <w:bottom w:w="90" w:type="dxa"/>
              <w:end w:w="130" w:type="dxa"/>
            </w:tcMar>
            <w:vAlign w:val="top"/>
          </w:tcPr>
          <w:p>
            <w:pPr>
              <w:jc w:val="left"/>
            </w:pPr>
            <w:r>
              <w:rPr>
                <w:rFonts w:ascii="Arial" w:hAnsi="Arial" w:eastAsia="Arial"/>
                <w:b w:val="0"/>
                <w:i w:val="0"/>
                <w:color w:val="5A5A72"/>
                <w:sz w:val="15"/>
              </w:rPr>
              <w:t>Verified by TLS leadership (2026-09-27).</w:t>
            </w:r>
          </w:p>
        </w:tc>
        <w:tc>
          <w:tcPr>
            <w:tcW w:type="dxa" w:w="2232"/>
            <w:shd w:fill="FBFBFE"/>
            <w:tcMar>
              <w:top w:w="90" w:type="dxa"/>
              <w:start w:w="130" w:type="dxa"/>
              <w:bottom w:w="90" w:type="dxa"/>
              <w:end w:w="130" w:type="dxa"/>
            </w:tcMar>
            <w:vAlign w:val="top"/>
          </w:tcPr>
          <w:p>
            <w:pPr>
              <w:jc w:val="left"/>
            </w:pPr>
            <w:r>
              <w:rPr>
                <w:rFonts w:ascii="Arial" w:hAnsi="Arial" w:eastAsia="Arial"/>
                <w:b w:val="0"/>
                <w:i w:val="0"/>
                <w:color w:val="5A5A72"/>
                <w:sz w:val="15"/>
              </w:rPr>
              <w:t>Publish as written.</w:t>
            </w:r>
          </w:p>
        </w:tc>
      </w:tr>
      <w:tr>
        <w:trPr>
          <w:cantSplit/>
        </w:trPr>
        <w:tc>
          <w:tcPr>
            <w:tcW w:type="dxa" w:w="4392"/>
            <w:shd w:fill="FFFFFF"/>
            <w:tcMar>
              <w:top w:w="90" w:type="dxa"/>
              <w:start w:w="130" w:type="dxa"/>
              <w:bottom w:w="90" w:type="dxa"/>
              <w:end w:w="130" w:type="dxa"/>
            </w:tcMar>
            <w:vAlign w:val="top"/>
          </w:tcPr>
          <w:p>
            <w:pPr>
              <w:jc w:val="left"/>
            </w:pPr>
            <w:r>
              <w:rPr>
                <w:rFonts w:ascii="Arial" w:hAnsi="Arial" w:eastAsia="Arial"/>
                <w:b/>
                <w:i w:val="0"/>
                <w:color w:val="0D0D0D"/>
                <w:sz w:val="15"/>
              </w:rPr>
              <w:t>Critical architect placed in 3 weeks; later infrastructure cost reduction of 40%.</w:t>
            </w:r>
          </w:p>
        </w:tc>
        <w:tc>
          <w:tcPr>
            <w:tcW w:type="dxa" w:w="2520"/>
            <w:shd w:fill="FFFFFF"/>
            <w:tcMar>
              <w:top w:w="90" w:type="dxa"/>
              <w:start w:w="130" w:type="dxa"/>
              <w:bottom w:w="90" w:type="dxa"/>
              <w:end w:w="130" w:type="dxa"/>
            </w:tcMar>
            <w:vAlign w:val="top"/>
          </w:tcPr>
          <w:p>
            <w:pPr>
              <w:jc w:val="left"/>
            </w:pPr>
            <w:r>
              <w:rPr>
                <w:rFonts w:ascii="Arial" w:hAnsi="Arial" w:eastAsia="Arial"/>
                <w:b w:val="0"/>
                <w:i w:val="0"/>
                <w:color w:val="5A5A72"/>
                <w:sz w:val="15"/>
              </w:rPr>
              <w:t>Verified by TLS leadership (2026-09-27).</w:t>
            </w:r>
          </w:p>
        </w:tc>
        <w:tc>
          <w:tcPr>
            <w:tcW w:type="dxa" w:w="2232"/>
            <w:shd w:fill="FFFFFF"/>
            <w:tcMar>
              <w:top w:w="90" w:type="dxa"/>
              <w:start w:w="130" w:type="dxa"/>
              <w:bottom w:w="90" w:type="dxa"/>
              <w:end w:w="130" w:type="dxa"/>
            </w:tcMar>
            <w:vAlign w:val="top"/>
          </w:tcPr>
          <w:p>
            <w:pPr>
              <w:jc w:val="left"/>
            </w:pPr>
            <w:r>
              <w:rPr>
                <w:rFonts w:ascii="Arial" w:hAnsi="Arial" w:eastAsia="Arial"/>
                <w:b w:val="0"/>
                <w:i w:val="0"/>
                <w:color w:val="5A5A72"/>
                <w:sz w:val="15"/>
              </w:rPr>
              <w:t>Publish as written.</w:t>
            </w:r>
          </w:p>
        </w:tc>
      </w:tr>
    </w:tbl>
    <w:p>
      <w:pPr>
        <w:spacing w:after="0"/>
      </w:pPr>
    </w:p>
    <w:p>
      <w:pPr>
        <w:pStyle w:val="Heading2"/>
        <w:keepNext/>
      </w:pPr>
      <w:r>
        <w:t>What AI May Say Without a Verified Metric</w:t>
      </w:r>
    </w:p>
    <w:p>
      <w:pPr>
        <w:pStyle w:val="ListBullet"/>
        <w:spacing w:after="40"/>
      </w:pPr>
      <w:r>
        <w:rPr>
          <w:rFonts w:ascii="Arial" w:hAnsi="Arial" w:eastAsia="Arial"/>
          <w:b w:val="0"/>
          <w:i w:val="0"/>
          <w:color w:val="5A5A72"/>
          <w:sz w:val="18"/>
        </w:rPr>
        <w:t>Reduce manual work and duplicate entry.</w:t>
      </w:r>
    </w:p>
    <w:p>
      <w:pPr>
        <w:pStyle w:val="ListBullet"/>
        <w:spacing w:after="40"/>
      </w:pPr>
      <w:r>
        <w:rPr>
          <w:rFonts w:ascii="Arial" w:hAnsi="Arial" w:eastAsia="Arial"/>
          <w:b w:val="0"/>
          <w:i w:val="0"/>
          <w:color w:val="5A5A72"/>
          <w:sz w:val="18"/>
        </w:rPr>
        <w:t>Improve visibility and data flow.</w:t>
      </w:r>
    </w:p>
    <w:p>
      <w:pPr>
        <w:pStyle w:val="ListBullet"/>
        <w:spacing w:after="40"/>
      </w:pPr>
      <w:r>
        <w:rPr>
          <w:rFonts w:ascii="Arial" w:hAnsi="Arial" w:eastAsia="Arial"/>
          <w:b w:val="0"/>
          <w:i w:val="0"/>
          <w:color w:val="5A5A72"/>
          <w:sz w:val="18"/>
        </w:rPr>
        <w:t>Reduce process friction and failure points.</w:t>
      </w:r>
    </w:p>
    <w:p>
      <w:pPr>
        <w:pStyle w:val="ListBullet"/>
        <w:spacing w:after="40"/>
      </w:pPr>
      <w:r>
        <w:rPr>
          <w:rFonts w:ascii="Arial" w:hAnsi="Arial" w:eastAsia="Arial"/>
          <w:b w:val="0"/>
          <w:i w:val="0"/>
          <w:color w:val="5A5A72"/>
          <w:sz w:val="18"/>
        </w:rPr>
        <w:t>Create more reliable handoffs.</w:t>
      </w:r>
    </w:p>
    <w:p>
      <w:pPr>
        <w:pStyle w:val="ListBullet"/>
        <w:spacing w:after="40"/>
      </w:pPr>
      <w:r>
        <w:rPr>
          <w:rFonts w:ascii="Arial" w:hAnsi="Arial" w:eastAsia="Arial"/>
          <w:b w:val="0"/>
          <w:i w:val="0"/>
          <w:color w:val="5A5A72"/>
          <w:sz w:val="18"/>
        </w:rPr>
        <w:t>Support faster, more consistent execution.</w:t>
      </w:r>
    </w:p>
    <w:p>
      <w:pPr>
        <w:pStyle w:val="ListBullet"/>
        <w:spacing w:after="40"/>
      </w:pPr>
      <w:r>
        <w:rPr>
          <w:rFonts w:ascii="Arial" w:hAnsi="Arial" w:eastAsia="Arial"/>
          <w:b w:val="0"/>
          <w:i w:val="0"/>
          <w:color w:val="5A5A72"/>
          <w:sz w:val="18"/>
        </w:rPr>
        <w:t>Improve scalability and operational readiness.</w:t>
      </w:r>
    </w:p>
    <w:p>
      <w:pPr>
        <w:pStyle w:val="ListBullet"/>
        <w:spacing w:after="40"/>
      </w:pPr>
      <w:r>
        <w:rPr>
          <w:rFonts w:ascii="Arial" w:hAnsi="Arial" w:eastAsia="Arial"/>
          <w:b w:val="0"/>
          <w:i w:val="0"/>
          <w:color w:val="5A5A72"/>
          <w:sz w:val="18"/>
        </w:rPr>
        <w:t>Help move technical work from requirements to go-live.</w:t>
      </w:r>
    </w:p>
    <w:p>
      <w:pPr>
        <w:pStyle w:val="Heading2"/>
        <w:keepNext/>
      </w:pPr>
      <w:r>
        <w:t>Proof Precedence</w:t>
      </w:r>
    </w:p>
    <w:p>
      <w:pPr>
        <w:pStyle w:val="BodyText"/>
        <w:spacing w:after="40"/>
        <w:ind w:left="403" w:hanging="288"/>
      </w:pPr>
      <w:r>
        <w:rPr>
          <w:rFonts w:ascii="Arial" w:hAnsi="Arial" w:eastAsia="Arial"/>
          <w:color w:val="5A5A72"/>
          <w:sz w:val="18"/>
        </w:rPr>
        <w:t>1.  Written client-approved case study or testimonial.</w:t>
      </w:r>
    </w:p>
    <w:p>
      <w:pPr>
        <w:pStyle w:val="BodyText"/>
        <w:spacing w:after="40"/>
        <w:ind w:left="403" w:hanging="288"/>
      </w:pPr>
      <w:r>
        <w:rPr>
          <w:rFonts w:ascii="Arial" w:hAnsi="Arial" w:eastAsia="Arial"/>
          <w:color w:val="5A5A72"/>
          <w:sz w:val="18"/>
        </w:rPr>
        <w:t>2.  Leadership-confirmed internal project fact explicitly approved for marketing.</w:t>
      </w:r>
    </w:p>
    <w:p>
      <w:pPr>
        <w:pStyle w:val="BodyText"/>
        <w:spacing w:after="40"/>
        <w:ind w:left="403" w:hanging="288"/>
      </w:pPr>
      <w:r>
        <w:rPr>
          <w:rFonts w:ascii="Arial" w:hAnsi="Arial" w:eastAsia="Arial"/>
          <w:color w:val="5A5A72"/>
          <w:sz w:val="18"/>
        </w:rPr>
        <w:t>3.  Current signed proposal/SOW facts that are non-confidential and approved for public use.</w:t>
      </w:r>
    </w:p>
    <w:p>
      <w:pPr>
        <w:pStyle w:val="BodyText"/>
        <w:spacing w:after="40"/>
        <w:ind w:left="403" w:hanging="288"/>
      </w:pPr>
      <w:r>
        <w:rPr>
          <w:rFonts w:ascii="Arial" w:hAnsi="Arial" w:eastAsia="Arial"/>
          <w:color w:val="5A5A72"/>
          <w:sz w:val="18"/>
        </w:rPr>
        <w:t>4.  General capability language from this guide.</w:t>
      </w:r>
    </w:p>
    <w:p>
      <w:pPr>
        <w:pStyle w:val="BodyText"/>
        <w:spacing w:after="40"/>
        <w:ind w:left="403" w:hanging="288"/>
      </w:pPr>
      <w:r>
        <w:rPr>
          <w:rFonts w:ascii="Arial" w:hAnsi="Arial" w:eastAsia="Arial"/>
          <w:color w:val="5A5A72"/>
          <w:sz w:val="18"/>
        </w:rPr>
        <w:t>5.  Never infer or fabricate a metric from a capability statement.</w:t>
      </w:r>
    </w:p>
    <w:p>
      <w:pPr>
        <w:keepNext/>
        <w:spacing w:before="40" w:after="60"/>
      </w:pPr>
      <w:r>
        <w:rPr>
          <w:rFonts w:ascii="Arial" w:hAnsi="Arial" w:eastAsia="Arial"/>
          <w:b/>
          <w:i w:val="0"/>
          <w:color w:val="D94040"/>
          <w:sz w:val="18"/>
        </w:rPr>
        <w:t>16</w:t>
      </w:r>
      <w:r>
        <w:rPr>
          <w:rFonts w:ascii="Arial" w:hAnsi="Arial" w:eastAsia="Arial"/>
          <w:b/>
          <w:i w:val="0"/>
          <w:color w:val="0D0D0D"/>
          <w:sz w:val="40"/>
        </w:rPr>
        <w:t xml:space="preserve">  AI Content Generation Rules</w:t>
      </w:r>
    </w:p>
    <w:p>
      <w:pPr>
        <w:spacing w:after="240"/>
      </w:pPr>
      <w:r>
        <w:rPr>
          <w:rFonts w:ascii="Arial" w:hAnsi="Arial" w:eastAsia="Arial"/>
          <w:b w:val="0"/>
          <w:i w:val="0"/>
          <w:color w:val="5A5A72"/>
          <w:sz w:val="19"/>
        </w:rPr>
        <w:t>Use this section as the operating instructions when the guide is provided to an AI system.</w:t>
      </w:r>
    </w:p>
    <w:p>
      <w:pPr>
        <w:pStyle w:val="Heading2"/>
        <w:keepNext/>
      </w:pPr>
      <w:r>
        <w:t>AI Identity Instruction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3F8FF"/>
            <w:tcMar>
              <w:top w:w="160" w:type="dxa"/>
              <w:start w:w="220" w:type="dxa"/>
              <w:bottom w:w="160" w:type="dxa"/>
              <w:end w:w="220" w:type="dxa"/>
            </w:tcMar>
          </w:tcPr>
          <w:p>
            <w:pPr>
              <w:spacing w:after="80"/>
            </w:pPr>
            <w:r>
              <w:rPr>
                <w:rFonts w:ascii="Arial" w:hAnsi="Arial" w:eastAsia="Arial"/>
                <w:b/>
                <w:i w:val="0"/>
                <w:color w:val="1288CF"/>
                <w:sz w:val="17"/>
              </w:rPr>
              <w:t>CONTEXT</w:t>
            </w:r>
          </w:p>
          <w:p>
            <w:pPr>
              <w:spacing w:after="0"/>
            </w:pPr>
            <w:r>
              <w:rPr>
                <w:rFonts w:ascii="Arial" w:hAnsi="Arial" w:eastAsia="Arial"/>
                <w:b/>
                <w:i w:val="0"/>
                <w:color w:val="0D0D0D"/>
                <w:sz w:val="21"/>
              </w:rPr>
              <w:t>You are creating marketing for True Lean Solutions (TLS), a consultative technology execution partner for growing small and mid-sized businesses. TLS helps organizations turn business needs into practical technology solutions: it makes sure the client is solving the right problem, then builds the solution.</w:t>
            </w:r>
          </w:p>
        </w:tc>
      </w:tr>
    </w:tbl>
    <w:p>
      <w:pPr>
        <w:pStyle w:val="Heading2"/>
        <w:keepNext/>
      </w:pPr>
      <w:r>
        <w:t>AI Must Understand</w:t>
      </w:r>
    </w:p>
    <w:p>
      <w:pPr>
        <w:pStyle w:val="ListBullet"/>
        <w:spacing w:after="40"/>
      </w:pPr>
      <w:r>
        <w:rPr>
          <w:rFonts w:ascii="Arial" w:hAnsi="Arial" w:eastAsia="Arial"/>
          <w:b w:val="0"/>
          <w:i w:val="0"/>
          <w:color w:val="5A5A72"/>
          <w:sz w:val="18"/>
        </w:rPr>
        <w:t>TLS is the consultative execution hand: it understands the real need, challenges assumptions, and builds. Tech Transpire is the executive clarity and alignment hand.</w:t>
      </w:r>
    </w:p>
    <w:p>
      <w:pPr>
        <w:pStyle w:val="ListBullet"/>
        <w:spacing w:after="40"/>
      </w:pPr>
      <w:r>
        <w:rPr>
          <w:rFonts w:ascii="Arial" w:hAnsi="Arial" w:eastAsia="Arial"/>
          <w:b w:val="0"/>
          <w:i w:val="0"/>
          <w:color w:val="5A5A72"/>
          <w:sz w:val="18"/>
        </w:rPr>
        <w:t>TLS can create missing requirements when the client has a rough need and the purpose is to scope a solution TLS can execute.</w:t>
      </w:r>
    </w:p>
    <w:p>
      <w:pPr>
        <w:pStyle w:val="ListBullet"/>
        <w:spacing w:after="40"/>
      </w:pPr>
      <w:r>
        <w:rPr>
          <w:rFonts w:ascii="Arial" w:hAnsi="Arial" w:eastAsia="Arial"/>
          <w:b w:val="0"/>
          <w:i w:val="0"/>
          <w:color w:val="5A5A72"/>
          <w:sz w:val="18"/>
        </w:rPr>
        <w:t>TLS leads with AI solutions, software, integrations/automation, technology implementation/optimization, and process improvement/automation.</w:t>
      </w:r>
    </w:p>
    <w:p>
      <w:pPr>
        <w:pStyle w:val="ListBullet"/>
        <w:spacing w:after="40"/>
      </w:pPr>
      <w:r>
        <w:rPr>
          <w:rFonts w:ascii="Arial" w:hAnsi="Arial" w:eastAsia="Arial"/>
          <w:b w:val="0"/>
          <w:i w:val="0"/>
          <w:color w:val="5A5A72"/>
          <w:sz w:val="18"/>
        </w:rPr>
        <w:t>IT recruiting is a supporting capability, not the primary brand.</w:t>
      </w:r>
    </w:p>
    <w:p>
      <w:pPr>
        <w:pStyle w:val="ListBullet"/>
        <w:spacing w:after="40"/>
      </w:pPr>
      <w:r>
        <w:rPr>
          <w:rFonts w:ascii="Arial" w:hAnsi="Arial" w:eastAsia="Arial"/>
          <w:b w:val="0"/>
          <w:i w:val="0"/>
          <w:color w:val="5A5A72"/>
          <w:sz w:val="18"/>
        </w:rPr>
        <w:t>TLS serves growing businesses that need someone to understand the need and actually deliver, not merely advise.</w:t>
      </w:r>
    </w:p>
    <w:p>
      <w:pPr>
        <w:pStyle w:val="ListBullet"/>
        <w:spacing w:after="40"/>
      </w:pPr>
      <w:r>
        <w:rPr>
          <w:rFonts w:ascii="Arial" w:hAnsi="Arial" w:eastAsia="Arial"/>
          <w:b w:val="0"/>
          <w:i w:val="0"/>
          <w:color w:val="5A5A72"/>
          <w:sz w:val="18"/>
        </w:rPr>
        <w:t>Messages should connect technical execution to operational outcomes.</w:t>
      </w:r>
    </w:p>
    <w:p>
      <w:pPr>
        <w:pStyle w:val="ListBullet"/>
        <w:spacing w:after="40"/>
      </w:pPr>
      <w:r>
        <w:rPr>
          <w:rFonts w:ascii="Arial" w:hAnsi="Arial" w:eastAsia="Arial"/>
          <w:b w:val="0"/>
          <w:i w:val="0"/>
          <w:color w:val="5A5A72"/>
          <w:sz w:val="18"/>
        </w:rPr>
        <w:t>Audience language must change based on the buyer while the core brand remains consistent.</w:t>
      </w:r>
    </w:p>
    <w:p>
      <w:pPr>
        <w:pStyle w:val="Heading2"/>
        <w:keepNext/>
      </w:pPr>
      <w:r>
        <w:t>AI Must Never</w:t>
      </w:r>
    </w:p>
    <w:p>
      <w:pPr>
        <w:pStyle w:val="ListBullet"/>
        <w:spacing w:after="40"/>
      </w:pPr>
      <w:r>
        <w:rPr>
          <w:rFonts w:ascii="Arial" w:hAnsi="Arial" w:eastAsia="Arial"/>
          <w:b w:val="0"/>
          <w:i w:val="0"/>
          <w:color w:val="5A5A72"/>
          <w:sz w:val="18"/>
        </w:rPr>
        <w:t>Describe TLS as primarily a staffing or recruiting company.</w:t>
      </w:r>
    </w:p>
    <w:p>
      <w:pPr>
        <w:pStyle w:val="ListBullet"/>
        <w:spacing w:after="40"/>
      </w:pPr>
      <w:r>
        <w:rPr>
          <w:rFonts w:ascii="Arial" w:hAnsi="Arial" w:eastAsia="Arial"/>
          <w:b w:val="0"/>
          <w:i w:val="0"/>
          <w:color w:val="5A5A72"/>
          <w:sz w:val="18"/>
        </w:rPr>
        <w:t>Describe TLS as a broad digital transformation strategy firm.</w:t>
      </w:r>
    </w:p>
    <w:p>
      <w:pPr>
        <w:pStyle w:val="ListBullet"/>
        <w:spacing w:after="40"/>
      </w:pPr>
      <w:r>
        <w:rPr>
          <w:rFonts w:ascii="Arial" w:hAnsi="Arial" w:eastAsia="Arial"/>
          <w:b w:val="0"/>
          <w:i w:val="0"/>
          <w:color w:val="5A5A72"/>
          <w:sz w:val="18"/>
        </w:rPr>
        <w:t>Use Tech Transpire's mountain/path/strategic journey visual language for TLS.</w:t>
      </w:r>
    </w:p>
    <w:p>
      <w:pPr>
        <w:pStyle w:val="ListBullet"/>
        <w:spacing w:after="40"/>
      </w:pPr>
      <w:r>
        <w:rPr>
          <w:rFonts w:ascii="Arial" w:hAnsi="Arial" w:eastAsia="Arial"/>
          <w:b w:val="0"/>
          <w:i w:val="0"/>
          <w:color w:val="5A5A72"/>
          <w:sz w:val="18"/>
        </w:rPr>
        <w:t>Invent facts, metrics, client names, testimonials, certifications, partnerships, or technologies.</w:t>
      </w:r>
    </w:p>
    <w:p>
      <w:pPr>
        <w:pStyle w:val="ListBullet"/>
        <w:spacing w:after="40"/>
      </w:pPr>
      <w:r>
        <w:rPr>
          <w:rFonts w:ascii="Arial" w:hAnsi="Arial" w:eastAsia="Arial"/>
          <w:b w:val="0"/>
          <w:i w:val="0"/>
          <w:color w:val="5A5A72"/>
          <w:sz w:val="18"/>
        </w:rPr>
        <w:t>Overuse 'innovation,' 'transformation,' 'cutting-edge,' 'AI-powered,' or similar generic hype.</w:t>
      </w:r>
    </w:p>
    <w:p>
      <w:pPr>
        <w:pStyle w:val="ListBullet"/>
        <w:spacing w:after="40"/>
      </w:pPr>
      <w:r>
        <w:rPr>
          <w:rFonts w:ascii="Arial" w:hAnsi="Arial" w:eastAsia="Arial"/>
          <w:b w:val="0"/>
          <w:i w:val="0"/>
          <w:color w:val="5A5A72"/>
          <w:sz w:val="18"/>
        </w:rPr>
        <w:t>Force every piece of marketing to mention every service.</w:t>
      </w:r>
    </w:p>
    <w:p>
      <w:pPr>
        <w:pStyle w:val="ListBullet"/>
        <w:spacing w:after="40"/>
      </w:pPr>
      <w:r>
        <w:rPr>
          <w:rFonts w:ascii="Arial" w:hAnsi="Arial" w:eastAsia="Arial"/>
          <w:b w:val="0"/>
          <w:i w:val="0"/>
          <w:color w:val="5A5A72"/>
          <w:sz w:val="18"/>
        </w:rPr>
        <w:t>Create generic technology content that could belong to any consulting company.</w:t>
      </w:r>
    </w:p>
    <w:p>
      <w:pPr>
        <w:pStyle w:val="Heading2"/>
        <w:keepNext/>
      </w:pPr>
      <w:r>
        <w:t>AI Workflow Before Producing Marketing</w:t>
      </w:r>
    </w:p>
    <w:p>
      <w:pPr>
        <w:pStyle w:val="BodyText"/>
        <w:spacing w:after="40"/>
        <w:ind w:left="403" w:hanging="288"/>
      </w:pPr>
      <w:r>
        <w:rPr>
          <w:rFonts w:ascii="Arial" w:hAnsi="Arial" w:eastAsia="Arial"/>
          <w:color w:val="5A5A72"/>
          <w:sz w:val="18"/>
        </w:rPr>
        <w:t>1.  Identify the target audience and buyer role.</w:t>
      </w:r>
    </w:p>
    <w:p>
      <w:pPr>
        <w:pStyle w:val="BodyText"/>
        <w:spacing w:after="40"/>
        <w:ind w:left="403" w:hanging="288"/>
      </w:pPr>
      <w:r>
        <w:rPr>
          <w:rFonts w:ascii="Arial" w:hAnsi="Arial" w:eastAsia="Arial"/>
          <w:color w:val="5A5A72"/>
          <w:sz w:val="18"/>
        </w:rPr>
        <w:t>2.  Identify the pain signal, trigger event, or execution need.</w:t>
      </w:r>
    </w:p>
    <w:p>
      <w:pPr>
        <w:pStyle w:val="BodyText"/>
        <w:spacing w:after="40"/>
        <w:ind w:left="403" w:hanging="288"/>
      </w:pPr>
      <w:r>
        <w:rPr>
          <w:rFonts w:ascii="Arial" w:hAnsi="Arial" w:eastAsia="Arial"/>
          <w:color w:val="5A5A72"/>
          <w:sz w:val="18"/>
        </w:rPr>
        <w:t>3.  Choose the most relevant TLS service; do not list every service unless the asset is a corporate overview.</w:t>
      </w:r>
    </w:p>
    <w:p>
      <w:pPr>
        <w:pStyle w:val="BodyText"/>
        <w:spacing w:after="40"/>
        <w:ind w:left="403" w:hanging="288"/>
      </w:pPr>
      <w:r>
        <w:rPr>
          <w:rFonts w:ascii="Arial" w:hAnsi="Arial" w:eastAsia="Arial"/>
          <w:color w:val="5A5A72"/>
          <w:sz w:val="18"/>
        </w:rPr>
        <w:t>4.  Choose the appropriate technical depth for the audience.</w:t>
      </w:r>
    </w:p>
    <w:p>
      <w:pPr>
        <w:pStyle w:val="BodyText"/>
        <w:spacing w:after="40"/>
        <w:ind w:left="403" w:hanging="288"/>
      </w:pPr>
      <w:r>
        <w:rPr>
          <w:rFonts w:ascii="Arial" w:hAnsi="Arial" w:eastAsia="Arial"/>
          <w:color w:val="5A5A72"/>
          <w:sz w:val="18"/>
        </w:rPr>
        <w:t>5.  Use TLS voice: clear, specific, confident, consultative, practical, outcome-oriented, execution-minded.</w:t>
      </w:r>
    </w:p>
    <w:p>
      <w:pPr>
        <w:pStyle w:val="BodyText"/>
        <w:spacing w:after="40"/>
        <w:ind w:left="403" w:hanging="288"/>
      </w:pPr>
      <w:r>
        <w:rPr>
          <w:rFonts w:ascii="Arial" w:hAnsi="Arial" w:eastAsia="Arial"/>
          <w:color w:val="5A5A72"/>
          <w:sz w:val="18"/>
        </w:rPr>
        <w:t>6.  Use only approved facts and claims.</w:t>
      </w:r>
    </w:p>
    <w:p>
      <w:pPr>
        <w:pStyle w:val="BodyText"/>
        <w:spacing w:after="40"/>
        <w:ind w:left="403" w:hanging="288"/>
      </w:pPr>
      <w:r>
        <w:rPr>
          <w:rFonts w:ascii="Arial" w:hAnsi="Arial" w:eastAsia="Arial"/>
          <w:color w:val="5A5A72"/>
          <w:sz w:val="18"/>
        </w:rPr>
        <w:t>7.  Use the visual system if a design or presentation is requested.</w:t>
      </w:r>
    </w:p>
    <w:p>
      <w:pPr>
        <w:pStyle w:val="BodyText"/>
        <w:spacing w:after="40"/>
        <w:ind w:left="403" w:hanging="288"/>
      </w:pPr>
      <w:r>
        <w:rPr>
          <w:rFonts w:ascii="Arial" w:hAnsi="Arial" w:eastAsia="Arial"/>
          <w:color w:val="5A5A72"/>
          <w:sz w:val="18"/>
        </w:rPr>
        <w:t>8.  Run the final Brand Test before delivering.</w:t>
      </w:r>
    </w:p>
    <w:p>
      <w:pPr>
        <w:pStyle w:val="Heading2"/>
        <w:keepNext/>
      </w:pPr>
      <w:r>
        <w:t>Default Content Formula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AF5FB"/>
            <w:tcMar>
              <w:top w:w="160" w:type="dxa"/>
              <w:start w:w="220" w:type="dxa"/>
              <w:bottom w:w="160" w:type="dxa"/>
              <w:end w:w="220" w:type="dxa"/>
            </w:tcMar>
          </w:tcPr>
          <w:p>
            <w:pPr>
              <w:spacing w:after="80"/>
            </w:pPr>
            <w:r>
              <w:rPr>
                <w:rFonts w:ascii="Arial" w:hAnsi="Arial" w:eastAsia="Arial"/>
                <w:b/>
                <w:i w:val="0"/>
                <w:color w:val="873662"/>
                <w:sz w:val="17"/>
              </w:rPr>
              <w:t>RECOMMENDED</w:t>
            </w:r>
          </w:p>
          <w:p>
            <w:pPr>
              <w:spacing w:after="0"/>
            </w:pPr>
            <w:r>
              <w:rPr>
                <w:rFonts w:ascii="Arial" w:hAnsi="Arial" w:eastAsia="Arial"/>
                <w:b/>
                <w:i w:val="0"/>
                <w:color w:val="0D0D0D"/>
                <w:sz w:val="21"/>
              </w:rPr>
              <w:t>Specific operating or technology problem → why the problem creates friction or risk → the execution work TLS performs → the practical outcome → direct project-oriented CTA.</w:t>
            </w:r>
          </w:p>
        </w:tc>
      </w:tr>
    </w:tbl>
    <w:p>
      <w:pPr>
        <w:pStyle w:val="Heading2"/>
        <w:keepNext/>
      </w:pPr>
      <w:r>
        <w:t>When Information Is Missing</w:t>
      </w:r>
    </w:p>
    <w:p>
      <w:pPr>
        <w:pStyle w:val="BodyText"/>
        <w:spacing w:after="100"/>
      </w:pPr>
      <w:r>
        <w:rPr>
          <w:rFonts w:ascii="Arial" w:hAnsi="Arial" w:eastAsia="Arial"/>
          <w:b w:val="0"/>
          <w:i w:val="0"/>
          <w:color w:val="5A5A72"/>
          <w:sz w:val="19"/>
        </w:rPr>
        <w:t>Do not fill gaps with invented capability or proof. Use broad but accurate TLS language. Ask for clarification only when the missing information would materially change factual accuracy, confidentiality, or the requested deliverable.</w:t>
      </w:r>
    </w:p>
    <w:p>
      <w:pPr>
        <w:keepNext/>
        <w:spacing w:before="40" w:after="60"/>
      </w:pPr>
      <w:r>
        <w:rPr>
          <w:rFonts w:ascii="Arial" w:hAnsi="Arial" w:eastAsia="Arial"/>
          <w:b/>
          <w:i w:val="0"/>
          <w:color w:val="D94040"/>
          <w:sz w:val="18"/>
        </w:rPr>
        <w:t>17</w:t>
      </w:r>
      <w:r>
        <w:rPr>
          <w:rFonts w:ascii="Arial" w:hAnsi="Arial" w:eastAsia="Arial"/>
          <w:b/>
          <w:i w:val="0"/>
          <w:color w:val="0D0D0D"/>
          <w:sz w:val="40"/>
        </w:rPr>
        <w:t xml:space="preserve">  Marketing Quick Reference</w:t>
      </w:r>
    </w:p>
    <w:p>
      <w:pPr>
        <w:spacing w:after="240"/>
      </w:pPr>
      <w:r>
        <w:rPr>
          <w:rFonts w:ascii="Arial" w:hAnsi="Arial" w:eastAsia="Arial"/>
          <w:b w:val="0"/>
          <w:i w:val="0"/>
          <w:color w:val="5A5A72"/>
          <w:sz w:val="19"/>
        </w:rPr>
        <w:t>A compressed brief for day-to-day content creation.</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3096"/>
            <w:shd w:fill="0D0D0D"/>
            <w:tcMar>
              <w:top w:w="100" w:type="dxa"/>
              <w:start w:w="130" w:type="dxa"/>
              <w:bottom w:w="100" w:type="dxa"/>
              <w:end w:w="130" w:type="dxa"/>
            </w:tcMar>
          </w:tcPr>
          <w:p>
            <w:pPr>
              <w:jc w:val="left"/>
            </w:pPr>
            <w:r>
              <w:rPr>
                <w:rFonts w:ascii="Arial" w:hAnsi="Arial" w:eastAsia="Arial"/>
                <w:b/>
                <w:i w:val="0"/>
                <w:color w:val="FFFFFF"/>
                <w:sz w:val="17"/>
              </w:rPr>
              <w:t>Question</w:t>
            </w:r>
          </w:p>
        </w:tc>
        <w:tc>
          <w:tcPr>
            <w:tcW w:type="dxa" w:w="6048"/>
            <w:shd w:fill="0D0D0D"/>
            <w:tcMar>
              <w:top w:w="100" w:type="dxa"/>
              <w:start w:w="130" w:type="dxa"/>
              <w:bottom w:w="100" w:type="dxa"/>
              <w:end w:w="130" w:type="dxa"/>
            </w:tcMar>
          </w:tcPr>
          <w:p>
            <w:pPr>
              <w:jc w:val="left"/>
            </w:pPr>
            <w:r>
              <w:rPr>
                <w:rFonts w:ascii="Arial" w:hAnsi="Arial" w:eastAsia="Arial"/>
                <w:b/>
                <w:i w:val="0"/>
                <w:color w:val="FFFFFF"/>
                <w:sz w:val="17"/>
              </w:rPr>
              <w:t>TLS Answer</w:t>
            </w:r>
          </w:p>
        </w:tc>
      </w:tr>
      <w:tr>
        <w:trPr>
          <w:cantSplit/>
        </w:trPr>
        <w:tc>
          <w:tcPr>
            <w:tcW w:type="dxa" w:w="3096"/>
            <w:shd w:fill="FFFFFF"/>
            <w:tcMar>
              <w:top w:w="90" w:type="dxa"/>
              <w:start w:w="130" w:type="dxa"/>
              <w:bottom w:w="90" w:type="dxa"/>
              <w:end w:w="130" w:type="dxa"/>
            </w:tcMar>
            <w:vAlign w:val="top"/>
          </w:tcPr>
          <w:p>
            <w:pPr>
              <w:jc w:val="left"/>
            </w:pPr>
            <w:r>
              <w:rPr>
                <w:rFonts w:ascii="Arial" w:hAnsi="Arial" w:eastAsia="Arial"/>
                <w:b/>
                <w:i w:val="0"/>
                <w:color w:val="0D0D0D"/>
                <w:sz w:val="15"/>
              </w:rPr>
              <w:t>What are we?</w:t>
            </w:r>
          </w:p>
        </w:tc>
        <w:tc>
          <w:tcPr>
            <w:tcW w:type="dxa" w:w="6048"/>
            <w:shd w:fill="FFFFFF"/>
            <w:tcMar>
              <w:top w:w="90" w:type="dxa"/>
              <w:start w:w="130" w:type="dxa"/>
              <w:bottom w:w="90" w:type="dxa"/>
              <w:end w:w="130" w:type="dxa"/>
            </w:tcMar>
            <w:vAlign w:val="top"/>
          </w:tcPr>
          <w:p>
            <w:pPr>
              <w:jc w:val="left"/>
            </w:pPr>
            <w:r>
              <w:rPr>
                <w:rFonts w:ascii="Arial" w:hAnsi="Arial" w:eastAsia="Arial"/>
                <w:b w:val="0"/>
                <w:i w:val="0"/>
                <w:color w:val="5A5A72"/>
                <w:sz w:val="15"/>
              </w:rPr>
              <w:t>A consultative technology execution partner.</w:t>
            </w:r>
          </w:p>
        </w:tc>
      </w:tr>
      <w:tr>
        <w:trPr>
          <w:cantSplit/>
        </w:trPr>
        <w:tc>
          <w:tcPr>
            <w:tcW w:type="dxa" w:w="3096"/>
            <w:shd w:fill="FBFBFE"/>
            <w:tcMar>
              <w:top w:w="90" w:type="dxa"/>
              <w:start w:w="130" w:type="dxa"/>
              <w:bottom w:w="90" w:type="dxa"/>
              <w:end w:w="130" w:type="dxa"/>
            </w:tcMar>
            <w:vAlign w:val="top"/>
          </w:tcPr>
          <w:p>
            <w:pPr>
              <w:jc w:val="left"/>
            </w:pPr>
            <w:r>
              <w:rPr>
                <w:rFonts w:ascii="Arial" w:hAnsi="Arial" w:eastAsia="Arial"/>
                <w:b/>
                <w:i w:val="0"/>
                <w:color w:val="0D0D0D"/>
                <w:sz w:val="15"/>
              </w:rPr>
              <w:t>What do we do?</w:t>
            </w:r>
          </w:p>
        </w:tc>
        <w:tc>
          <w:tcPr>
            <w:tcW w:type="dxa" w:w="6048"/>
            <w:shd w:fill="FBFBFE"/>
            <w:tcMar>
              <w:top w:w="90" w:type="dxa"/>
              <w:start w:w="130" w:type="dxa"/>
              <w:bottom w:w="90" w:type="dxa"/>
              <w:end w:w="130" w:type="dxa"/>
            </w:tcMar>
            <w:vAlign w:val="top"/>
          </w:tcPr>
          <w:p>
            <w:pPr>
              <w:jc w:val="left"/>
            </w:pPr>
            <w:r>
              <w:rPr>
                <w:rFonts w:ascii="Arial" w:hAnsi="Arial" w:eastAsia="Arial"/>
                <w:b w:val="0"/>
                <w:i w:val="0"/>
                <w:color w:val="5A5A72"/>
                <w:sz w:val="15"/>
              </w:rPr>
              <w:t>Turn business needs into practical technology solutions, solving the right problem first.</w:t>
            </w:r>
          </w:p>
        </w:tc>
      </w:tr>
      <w:tr>
        <w:trPr>
          <w:cantSplit/>
        </w:trPr>
        <w:tc>
          <w:tcPr>
            <w:tcW w:type="dxa" w:w="3096"/>
            <w:shd w:fill="FFFFFF"/>
            <w:tcMar>
              <w:top w:w="90" w:type="dxa"/>
              <w:start w:w="130" w:type="dxa"/>
              <w:bottom w:w="90" w:type="dxa"/>
              <w:end w:w="130" w:type="dxa"/>
            </w:tcMar>
            <w:vAlign w:val="top"/>
          </w:tcPr>
          <w:p>
            <w:pPr>
              <w:jc w:val="left"/>
            </w:pPr>
            <w:r>
              <w:rPr>
                <w:rFonts w:ascii="Arial" w:hAnsi="Arial" w:eastAsia="Arial"/>
                <w:b/>
                <w:i w:val="0"/>
                <w:color w:val="0D0D0D"/>
                <w:sz w:val="15"/>
              </w:rPr>
              <w:t xml:space="preserve">What is our tagline?</w:t>
            </w:r>
          </w:p>
        </w:tc>
        <w:tc>
          <w:tcPr>
            <w:tcW w:type="dxa" w:w="6048"/>
            <w:shd w:fill="FFFFFF"/>
            <w:tcMar>
              <w:top w:w="90" w:type="dxa"/>
              <w:start w:w="130" w:type="dxa"/>
              <w:bottom w:w="90" w:type="dxa"/>
              <w:end w:w="130" w:type="dxa"/>
            </w:tcMar>
            <w:vAlign w:val="top"/>
          </w:tcPr>
          <w:p>
            <w:pPr>
              <w:jc w:val="left"/>
            </w:pPr>
            <w:r>
              <w:rPr>
                <w:rFonts w:ascii="Arial" w:hAnsi="Arial" w:eastAsia="Arial"/>
                <w:b w:val="0"/>
                <w:i w:val="0"/>
                <w:color w:val="5A5A72"/>
                <w:sz w:val="15"/>
              </w:rPr>
              <w:t xml:space="preserve">Lean Thinking. Real Results. The only one. (Positioning line, used as copy: Solve the right problem. Build the right solution. Create measurable value.)</w:t>
            </w:r>
          </w:p>
        </w:tc>
      </w:tr>
      <w:tr>
        <w:trPr>
          <w:cantSplit/>
        </w:trPr>
        <w:tc>
          <w:tcPr>
            <w:tcW w:type="dxa" w:w="3096"/>
            <w:shd w:fill="FBFBFE"/>
            <w:tcMar>
              <w:top w:w="90" w:type="dxa"/>
              <w:start w:w="130" w:type="dxa"/>
              <w:bottom w:w="90" w:type="dxa"/>
              <w:end w:w="130" w:type="dxa"/>
            </w:tcMar>
            <w:vAlign w:val="top"/>
          </w:tcPr>
          <w:p>
            <w:pPr>
              <w:jc w:val="left"/>
            </w:pPr>
            <w:r>
              <w:rPr>
                <w:rFonts w:ascii="Arial" w:hAnsi="Arial" w:eastAsia="Arial"/>
                <w:b/>
                <w:i w:val="0"/>
                <w:color w:val="0D0D0D"/>
                <w:sz w:val="15"/>
              </w:rPr>
              <w:t>Can we create requirements?</w:t>
            </w:r>
          </w:p>
        </w:tc>
        <w:tc>
          <w:tcPr>
            <w:tcW w:type="dxa" w:w="6048"/>
            <w:shd w:fill="FBFBFE"/>
            <w:tcMar>
              <w:top w:w="90" w:type="dxa"/>
              <w:start w:w="130" w:type="dxa"/>
              <w:bottom w:w="90" w:type="dxa"/>
              <w:end w:w="130" w:type="dxa"/>
            </w:tcMar>
            <w:vAlign w:val="top"/>
          </w:tcPr>
          <w:p>
            <w:pPr>
              <w:jc w:val="left"/>
            </w:pPr>
            <w:r>
              <w:rPr>
                <w:rFonts w:ascii="Arial" w:hAnsi="Arial" w:eastAsia="Arial"/>
                <w:b w:val="0"/>
                <w:i w:val="0"/>
                <w:color w:val="5A5A72"/>
                <w:sz w:val="15"/>
              </w:rPr>
              <w:t>Yes. TLS understands the need, challenges assumptions where needed, and creates or confirms requirements for a solution TLS can deliver.</w:t>
            </w:r>
          </w:p>
        </w:tc>
      </w:tr>
      <w:tr>
        <w:trPr>
          <w:cantSplit/>
        </w:trPr>
        <w:tc>
          <w:tcPr>
            <w:tcW w:type="dxa" w:w="3096"/>
            <w:shd w:fill="FFFFFF"/>
            <w:tcMar>
              <w:top w:w="90" w:type="dxa"/>
              <w:start w:w="130" w:type="dxa"/>
              <w:bottom w:w="90" w:type="dxa"/>
              <w:end w:w="130" w:type="dxa"/>
            </w:tcMar>
            <w:vAlign w:val="top"/>
          </w:tcPr>
          <w:p>
            <w:pPr>
              <w:jc w:val="left"/>
            </w:pPr>
            <w:r>
              <w:rPr>
                <w:rFonts w:ascii="Arial" w:hAnsi="Arial" w:eastAsia="Arial"/>
                <w:b/>
                <w:i w:val="0"/>
                <w:color w:val="0D0D0D"/>
                <w:sz w:val="15"/>
              </w:rPr>
              <w:t>Who do we serve?</w:t>
            </w:r>
          </w:p>
        </w:tc>
        <w:tc>
          <w:tcPr>
            <w:tcW w:type="dxa" w:w="6048"/>
            <w:shd w:fill="FFFFFF"/>
            <w:tcMar>
              <w:top w:w="90" w:type="dxa"/>
              <w:start w:w="130" w:type="dxa"/>
              <w:bottom w:w="90" w:type="dxa"/>
              <w:end w:w="130" w:type="dxa"/>
            </w:tcMar>
            <w:vAlign w:val="top"/>
          </w:tcPr>
          <w:p>
            <w:pPr>
              <w:jc w:val="left"/>
            </w:pPr>
            <w:r>
              <w:rPr>
                <w:rFonts w:ascii="Arial" w:hAnsi="Arial" w:eastAsia="Arial"/>
                <w:b w:val="0"/>
                <w:i w:val="0"/>
                <w:color w:val="5A5A72"/>
                <w:sz w:val="15"/>
              </w:rPr>
              <w:t>Growing small and mid-sized businesses; typically 10-200 employees and $5M-$25M revenue, with a primary DFW/US focus.</w:t>
            </w:r>
          </w:p>
        </w:tc>
      </w:tr>
      <w:tr>
        <w:trPr>
          <w:cantSplit/>
        </w:trPr>
        <w:tc>
          <w:tcPr>
            <w:tcW w:type="dxa" w:w="3096"/>
            <w:shd w:fill="FBFBFE"/>
            <w:tcMar>
              <w:top w:w="90" w:type="dxa"/>
              <w:start w:w="130" w:type="dxa"/>
              <w:bottom w:w="90" w:type="dxa"/>
              <w:end w:w="130" w:type="dxa"/>
            </w:tcMar>
            <w:vAlign w:val="top"/>
          </w:tcPr>
          <w:p>
            <w:pPr>
              <w:jc w:val="left"/>
            </w:pPr>
            <w:r>
              <w:rPr>
                <w:rFonts w:ascii="Arial" w:hAnsi="Arial" w:eastAsia="Arial"/>
                <w:b/>
                <w:i w:val="0"/>
                <w:color w:val="0D0D0D"/>
                <w:sz w:val="15"/>
              </w:rPr>
              <w:t>Who buys?</w:t>
            </w:r>
          </w:p>
        </w:tc>
        <w:tc>
          <w:tcPr>
            <w:tcW w:type="dxa" w:w="6048"/>
            <w:shd w:fill="FBFBFE"/>
            <w:tcMar>
              <w:top w:w="90" w:type="dxa"/>
              <w:start w:w="130" w:type="dxa"/>
              <w:bottom w:w="90" w:type="dxa"/>
              <w:end w:w="130" w:type="dxa"/>
            </w:tcMar>
            <w:vAlign w:val="top"/>
          </w:tcPr>
          <w:p>
            <w:pPr>
              <w:jc w:val="left"/>
            </w:pPr>
            <w:r>
              <w:rPr>
                <w:rFonts w:ascii="Arial" w:hAnsi="Arial" w:eastAsia="Arial"/>
                <w:b w:val="0"/>
                <w:i w:val="0"/>
                <w:color w:val="5A5A72"/>
                <w:sz w:val="15"/>
              </w:rPr>
              <w:t>Owners, Presidents, GMs, COOs, CIOs, CTOs, CFOs, IT Directors, and senior stakeholders ready to act.</w:t>
            </w:r>
          </w:p>
        </w:tc>
      </w:tr>
      <w:tr>
        <w:trPr>
          <w:cantSplit/>
        </w:trPr>
        <w:tc>
          <w:tcPr>
            <w:tcW w:type="dxa" w:w="3096"/>
            <w:shd w:fill="FFFFFF"/>
            <w:tcMar>
              <w:top w:w="90" w:type="dxa"/>
              <w:start w:w="130" w:type="dxa"/>
              <w:bottom w:w="90" w:type="dxa"/>
              <w:end w:w="130" w:type="dxa"/>
            </w:tcMar>
            <w:vAlign w:val="top"/>
          </w:tcPr>
          <w:p>
            <w:pPr>
              <w:jc w:val="left"/>
            </w:pPr>
            <w:r>
              <w:rPr>
                <w:rFonts w:ascii="Arial" w:hAnsi="Arial" w:eastAsia="Arial"/>
                <w:b/>
                <w:i w:val="0"/>
                <w:color w:val="0D0D0D"/>
                <w:sz w:val="15"/>
              </w:rPr>
              <w:t>What do we lead with?</w:t>
            </w:r>
          </w:p>
        </w:tc>
        <w:tc>
          <w:tcPr>
            <w:tcW w:type="dxa" w:w="6048"/>
            <w:shd w:fill="FFFFFF"/>
            <w:tcMar>
              <w:top w:w="90" w:type="dxa"/>
              <w:start w:w="130" w:type="dxa"/>
              <w:bottom w:w="90" w:type="dxa"/>
              <w:end w:w="130" w:type="dxa"/>
            </w:tcMar>
            <w:vAlign w:val="top"/>
          </w:tcPr>
          <w:p>
            <w:pPr>
              <w:jc w:val="left"/>
            </w:pPr>
            <w:r>
              <w:rPr>
                <w:rFonts w:ascii="Arial" w:hAnsi="Arial" w:eastAsia="Arial"/>
                <w:b w:val="0"/>
                <w:i w:val="0"/>
                <w:color w:val="5A5A72"/>
                <w:sz w:val="15"/>
              </w:rPr>
              <w:t>AI solutions; custom software; integration &amp; automation; implementation &amp; optimization; process improvement &amp; automation.</w:t>
            </w:r>
          </w:p>
        </w:tc>
      </w:tr>
      <w:tr>
        <w:trPr>
          <w:cantSplit/>
        </w:trPr>
        <w:tc>
          <w:tcPr>
            <w:tcW w:type="dxa" w:w="3096"/>
            <w:shd w:fill="FBFBFE"/>
            <w:tcMar>
              <w:top w:w="90" w:type="dxa"/>
              <w:start w:w="130" w:type="dxa"/>
              <w:bottom w:w="90" w:type="dxa"/>
              <w:end w:w="130" w:type="dxa"/>
            </w:tcMar>
            <w:vAlign w:val="top"/>
          </w:tcPr>
          <w:p>
            <w:pPr>
              <w:jc w:val="left"/>
            </w:pPr>
            <w:r>
              <w:rPr>
                <w:rFonts w:ascii="Arial" w:hAnsi="Arial" w:eastAsia="Arial"/>
                <w:b/>
                <w:i w:val="0"/>
                <w:color w:val="0D0D0D"/>
                <w:sz w:val="15"/>
              </w:rPr>
              <w:t>Where does recruiting fit?</w:t>
            </w:r>
          </w:p>
        </w:tc>
        <w:tc>
          <w:tcPr>
            <w:tcW w:type="dxa" w:w="6048"/>
            <w:shd w:fill="FBFBFE"/>
            <w:tcMar>
              <w:top w:w="90" w:type="dxa"/>
              <w:start w:w="130" w:type="dxa"/>
              <w:bottom w:w="90" w:type="dxa"/>
              <w:end w:w="130" w:type="dxa"/>
            </w:tcMar>
            <w:vAlign w:val="top"/>
          </w:tcPr>
          <w:p>
            <w:pPr>
              <w:jc w:val="left"/>
            </w:pPr>
            <w:r>
              <w:rPr>
                <w:rFonts w:ascii="Arial" w:hAnsi="Arial" w:eastAsia="Arial"/>
                <w:b w:val="0"/>
                <w:i w:val="0"/>
                <w:color w:val="5A5A72"/>
                <w:sz w:val="15"/>
              </w:rPr>
              <w:t>Supporting capability only.</w:t>
            </w:r>
          </w:p>
        </w:tc>
      </w:tr>
      <w:tr>
        <w:trPr>
          <w:cantSplit/>
        </w:trPr>
        <w:tc>
          <w:tcPr>
            <w:tcW w:type="dxa" w:w="3096"/>
            <w:shd w:fill="FFFFFF"/>
            <w:tcMar>
              <w:top w:w="90" w:type="dxa"/>
              <w:start w:w="130" w:type="dxa"/>
              <w:bottom w:w="90" w:type="dxa"/>
              <w:end w:w="130" w:type="dxa"/>
            </w:tcMar>
            <w:vAlign w:val="top"/>
          </w:tcPr>
          <w:p>
            <w:pPr>
              <w:jc w:val="left"/>
            </w:pPr>
            <w:r>
              <w:rPr>
                <w:rFonts w:ascii="Arial" w:hAnsi="Arial" w:eastAsia="Arial"/>
                <w:b/>
                <w:i w:val="0"/>
                <w:color w:val="0D0D0D"/>
                <w:sz w:val="15"/>
              </w:rPr>
              <w:t>What problems should marketing talk about?</w:t>
            </w:r>
          </w:p>
        </w:tc>
        <w:tc>
          <w:tcPr>
            <w:tcW w:type="dxa" w:w="6048"/>
            <w:shd w:fill="FFFFFF"/>
            <w:tcMar>
              <w:top w:w="90" w:type="dxa"/>
              <w:start w:w="130" w:type="dxa"/>
              <w:bottom w:w="90" w:type="dxa"/>
              <w:end w:w="130" w:type="dxa"/>
            </w:tcMar>
            <w:vAlign w:val="top"/>
          </w:tcPr>
          <w:p>
            <w:pPr>
              <w:jc w:val="left"/>
            </w:pPr>
            <w:r>
              <w:rPr>
                <w:rFonts w:ascii="Arial" w:hAnsi="Arial" w:eastAsia="Arial"/>
                <w:b w:val="0"/>
                <w:i w:val="0"/>
                <w:color w:val="5A5A72"/>
                <w:sz w:val="15"/>
              </w:rPr>
              <w:t>Disconnected systems, manual handoffs, duplicate entry, spreadsheet/email workflows, off-the-shelf workarounds, legacy systems, poor visibility, processes breaking with growth, application backlogs.</w:t>
            </w:r>
          </w:p>
        </w:tc>
      </w:tr>
      <w:tr>
        <w:trPr>
          <w:cantSplit/>
        </w:trPr>
        <w:tc>
          <w:tcPr>
            <w:tcW w:type="dxa" w:w="3096"/>
            <w:shd w:fill="FBFBFE"/>
            <w:tcMar>
              <w:top w:w="90" w:type="dxa"/>
              <w:start w:w="130" w:type="dxa"/>
              <w:bottom w:w="90" w:type="dxa"/>
              <w:end w:w="130" w:type="dxa"/>
            </w:tcMar>
            <w:vAlign w:val="top"/>
          </w:tcPr>
          <w:p>
            <w:pPr>
              <w:jc w:val="left"/>
            </w:pPr>
            <w:r>
              <w:rPr>
                <w:rFonts w:ascii="Arial" w:hAnsi="Arial" w:eastAsia="Arial"/>
                <w:b/>
                <w:i w:val="0"/>
                <w:color w:val="0D0D0D"/>
                <w:sz w:val="15"/>
              </w:rPr>
              <w:t>How should we sound?</w:t>
            </w:r>
          </w:p>
        </w:tc>
        <w:tc>
          <w:tcPr>
            <w:tcW w:type="dxa" w:w="6048"/>
            <w:shd w:fill="FBFBFE"/>
            <w:tcMar>
              <w:top w:w="90" w:type="dxa"/>
              <w:start w:w="130" w:type="dxa"/>
              <w:bottom w:w="90" w:type="dxa"/>
              <w:end w:w="130" w:type="dxa"/>
            </w:tcMar>
            <w:vAlign w:val="top"/>
          </w:tcPr>
          <w:p>
            <w:pPr>
              <w:jc w:val="left"/>
            </w:pPr>
            <w:r>
              <w:rPr>
                <w:rFonts w:ascii="Arial" w:hAnsi="Arial" w:eastAsia="Arial"/>
                <w:b w:val="0"/>
                <w:i w:val="0"/>
                <w:color w:val="5A5A72"/>
                <w:sz w:val="15"/>
              </w:rPr>
              <w:t>Clear, specific, confident, consultative, practical, business-aware, and execution-minded.</w:t>
            </w:r>
          </w:p>
        </w:tc>
      </w:tr>
      <w:tr>
        <w:trPr>
          <w:cantSplit/>
        </w:trPr>
        <w:tc>
          <w:tcPr>
            <w:tcW w:type="dxa" w:w="3096"/>
            <w:shd w:fill="FFFFFF"/>
            <w:tcMar>
              <w:top w:w="90" w:type="dxa"/>
              <w:start w:w="130" w:type="dxa"/>
              <w:bottom w:w="90" w:type="dxa"/>
              <w:end w:w="130" w:type="dxa"/>
            </w:tcMar>
            <w:vAlign w:val="top"/>
          </w:tcPr>
          <w:p>
            <w:pPr>
              <w:jc w:val="left"/>
            </w:pPr>
            <w:r>
              <w:rPr>
                <w:rFonts w:ascii="Arial" w:hAnsi="Arial" w:eastAsia="Arial"/>
                <w:b/>
                <w:i w:val="0"/>
                <w:color w:val="0D0D0D"/>
                <w:sz w:val="15"/>
              </w:rPr>
              <w:t>How should we look?</w:t>
            </w:r>
          </w:p>
        </w:tc>
        <w:tc>
          <w:tcPr>
            <w:tcW w:type="dxa" w:w="6048"/>
            <w:shd w:fill="FFFFFF"/>
            <w:tcMar>
              <w:top w:w="90" w:type="dxa"/>
              <w:start w:w="130" w:type="dxa"/>
              <w:bottom w:w="90" w:type="dxa"/>
              <w:end w:w="130" w:type="dxa"/>
            </w:tcMar>
            <w:vAlign w:val="top"/>
          </w:tcPr>
          <w:p>
            <w:pPr>
              <w:jc w:val="left"/>
            </w:pPr>
            <w:r>
              <w:rPr>
                <w:rFonts w:ascii="Arial" w:hAnsi="Arial" w:eastAsia="Arial"/>
                <w:b w:val="0"/>
                <w:i w:val="0"/>
                <w:color w:val="5A5A72"/>
                <w:sz w:val="15"/>
              </w:rPr>
              <w:t>Modern, structured, technical, practical; red-plum-blue identity; black website header over a light canvas; grid/flow motifs; restrained gradients.</w:t>
            </w:r>
          </w:p>
        </w:tc>
      </w:tr>
      <w:tr>
        <w:trPr>
          <w:cantSplit/>
        </w:trPr>
        <w:tc>
          <w:tcPr>
            <w:tcW w:type="dxa" w:w="3096"/>
            <w:shd w:fill="FBFBFE"/>
            <w:tcMar>
              <w:top w:w="90" w:type="dxa"/>
              <w:start w:w="130" w:type="dxa"/>
              <w:bottom w:w="90" w:type="dxa"/>
              <w:end w:w="130" w:type="dxa"/>
            </w:tcMar>
            <w:vAlign w:val="top"/>
          </w:tcPr>
          <w:p>
            <w:pPr>
              <w:jc w:val="left"/>
            </w:pPr>
            <w:r>
              <w:rPr>
                <w:rFonts w:ascii="Arial" w:hAnsi="Arial" w:eastAsia="Arial"/>
                <w:b/>
                <w:i w:val="0"/>
                <w:color w:val="0D0D0D"/>
                <w:sz w:val="15"/>
              </w:rPr>
              <w:t>What must we never do?</w:t>
            </w:r>
          </w:p>
        </w:tc>
        <w:tc>
          <w:tcPr>
            <w:tcW w:type="dxa" w:w="6048"/>
            <w:shd w:fill="FBFBFE"/>
            <w:tcMar>
              <w:top w:w="90" w:type="dxa"/>
              <w:start w:w="130" w:type="dxa"/>
              <w:bottom w:w="90" w:type="dxa"/>
              <w:end w:w="130" w:type="dxa"/>
            </w:tcMar>
            <w:vAlign w:val="top"/>
          </w:tcPr>
          <w:p>
            <w:pPr>
              <w:jc w:val="left"/>
            </w:pPr>
            <w:r>
              <w:rPr>
                <w:rFonts w:ascii="Arial" w:hAnsi="Arial" w:eastAsia="Arial"/>
                <w:b w:val="0"/>
                <w:i w:val="0"/>
                <w:color w:val="5A5A72"/>
                <w:sz w:val="15"/>
              </w:rPr>
              <w:t>Invent proof, drift into organization-wide transformation strategy, or make staffing the brand center.</w:t>
            </w:r>
          </w:p>
        </w:tc>
      </w:tr>
    </w:tbl>
    <w:p>
      <w:pPr>
        <w:spacing w:after="0"/>
      </w:pPr>
    </w:p>
    <w:p>
      <w:pPr>
        <w:pStyle w:val="Heading2"/>
        <w:keepNext/>
      </w:pPr>
      <w:r>
        <w:t>Master Brand Test</w:t>
      </w:r>
    </w:p>
    <w:p>
      <w:pPr>
        <w:pStyle w:val="BodyText"/>
        <w:spacing w:after="40"/>
        <w:ind w:left="403" w:hanging="288"/>
      </w:pPr>
      <w:r>
        <w:rPr>
          <w:rFonts w:ascii="Arial" w:hAnsi="Arial" w:eastAsia="Arial"/>
          <w:color w:val="5A5A72"/>
          <w:sz w:val="18"/>
        </w:rPr>
        <w:t>1.  Does this show we understand the real need, and that we make something work rather than just advise?</w:t>
      </w:r>
    </w:p>
    <w:p>
      <w:pPr>
        <w:pStyle w:val="BodyText"/>
        <w:spacing w:after="40"/>
        <w:ind w:left="403" w:hanging="288"/>
      </w:pPr>
      <w:r>
        <w:rPr>
          <w:rFonts w:ascii="Arial" w:hAnsi="Arial" w:eastAsia="Arial"/>
          <w:color w:val="5A5A72"/>
          <w:sz w:val="18"/>
        </w:rPr>
        <w:t>2.  Does it lead toward build, integration, automation, configuration, implementation, deployment, or support?</w:t>
      </w:r>
    </w:p>
    <w:p>
      <w:pPr>
        <w:pStyle w:val="BodyText"/>
        <w:spacing w:after="40"/>
        <w:ind w:left="403" w:hanging="288"/>
      </w:pPr>
      <w:r>
        <w:rPr>
          <w:rFonts w:ascii="Arial" w:hAnsi="Arial" w:eastAsia="Arial"/>
          <w:color w:val="5A5A72"/>
          <w:sz w:val="18"/>
        </w:rPr>
        <w:t>3.  If requirements are unclear, does the message show TLS can understand the need and create or confirm them, without drifting into organization-wide transformation diagnosis?</w:t>
      </w:r>
    </w:p>
    <w:p>
      <w:pPr>
        <w:pStyle w:val="BodyText"/>
        <w:spacing w:after="40"/>
        <w:ind w:left="403" w:hanging="288"/>
      </w:pPr>
      <w:r>
        <w:rPr>
          <w:rFonts w:ascii="Arial" w:hAnsi="Arial" w:eastAsia="Arial"/>
          <w:color w:val="5A5A72"/>
          <w:sz w:val="18"/>
        </w:rPr>
        <w:t>4.  Is the most relevant service prioritized rather than dumping every capability into the message?</w:t>
      </w:r>
    </w:p>
    <w:p>
      <w:pPr>
        <w:pStyle w:val="BodyText"/>
        <w:spacing w:after="40"/>
        <w:ind w:left="403" w:hanging="288"/>
      </w:pPr>
      <w:r>
        <w:rPr>
          <w:rFonts w:ascii="Arial" w:hAnsi="Arial" w:eastAsia="Arial"/>
          <w:color w:val="5A5A72"/>
          <w:sz w:val="18"/>
        </w:rPr>
        <w:t>5.  Is staffing secondary unless the specific asset is about recruiting?</w:t>
      </w:r>
    </w:p>
    <w:p>
      <w:pPr>
        <w:pStyle w:val="BodyText"/>
        <w:spacing w:after="40"/>
        <w:ind w:left="403" w:hanging="288"/>
      </w:pPr>
      <w:r>
        <w:rPr>
          <w:rFonts w:ascii="Arial" w:hAnsi="Arial" w:eastAsia="Arial"/>
          <w:color w:val="5A5A72"/>
          <w:sz w:val="18"/>
        </w:rPr>
        <w:t>6.  Would the target buyer understand the problem we solve and what we actually do?</w:t>
      </w:r>
    </w:p>
    <w:p>
      <w:pPr>
        <w:pStyle w:val="BodyText"/>
        <w:spacing w:after="40"/>
        <w:ind w:left="403" w:hanging="288"/>
      </w:pPr>
      <w:r>
        <w:rPr>
          <w:rFonts w:ascii="Arial" w:hAnsi="Arial" w:eastAsia="Arial"/>
          <w:color w:val="5A5A72"/>
          <w:sz w:val="18"/>
        </w:rPr>
        <w:t>7.  Is the language specific enough that it sounds like TLS rather than any technology consulting company?</w:t>
      </w:r>
    </w:p>
    <w:p>
      <w:pPr>
        <w:pStyle w:val="BodyText"/>
        <w:spacing w:after="40"/>
        <w:ind w:left="403" w:hanging="288"/>
      </w:pPr>
      <w:r>
        <w:rPr>
          <w:rFonts w:ascii="Arial" w:hAnsi="Arial" w:eastAsia="Arial"/>
          <w:color w:val="5A5A72"/>
          <w:sz w:val="18"/>
        </w:rPr>
        <w:t>8.  Are all facts, results, client references, and claims approved and accurate?</w:t>
      </w:r>
    </w:p>
    <w:p>
      <w:pPr>
        <w:pStyle w:val="BodyText"/>
        <w:spacing w:after="40"/>
        <w:ind w:left="403" w:hanging="288"/>
      </w:pPr>
      <w:r>
        <w:rPr>
          <w:rFonts w:ascii="Arial" w:hAnsi="Arial" w:eastAsia="Arial"/>
          <w:color w:val="5A5A72"/>
          <w:sz w:val="18"/>
        </w:rPr>
        <w:t>9.  Does the visual treatment use the official production colors, typography, and structured execution-oriented style?</w:t>
      </w:r>
    </w:p>
    <w:p>
      <w:pPr>
        <w:pStyle w:val="BodyText"/>
        <w:spacing w:after="40"/>
        <w:ind w:left="403" w:hanging="288"/>
      </w:pPr>
      <w:r>
        <w:rPr>
          <w:rFonts w:ascii="Arial" w:hAnsi="Arial" w:eastAsia="Arial"/>
          <w:color w:val="5A5A72"/>
          <w:sz w:val="18"/>
        </w:rPr>
        <w:t>10.  Does the final piece feel practical, technical, confident, and outcome-driven?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fill="FFF7F7"/>
            <w:tcMar>
              <w:top w:w="160" w:type="dxa"/>
              <w:start w:w="220" w:type="dxa"/>
              <w:bottom w:w="160" w:type="dxa"/>
              <w:end w:w="220" w:type="dxa"/>
            </w:tcMar>
          </w:tcPr>
          <w:p>
            <w:pPr>
              <w:spacing w:after="80"/>
            </w:pPr>
            <w:r>
              <w:rPr>
                <w:rFonts w:ascii="Arial" w:hAnsi="Arial" w:eastAsia="Arial"/>
                <w:b/>
                <w:i w:val="0"/>
                <w:color w:val="D94040"/>
                <w:sz w:val="17"/>
              </w:rPr>
              <w:t>FINAL BRAND SUMMARY</w:t>
            </w:r>
          </w:p>
          <w:p>
            <w:pPr>
              <w:spacing w:after="0"/>
            </w:pPr>
            <w:r>
              <w:rPr>
                <w:rFonts w:ascii="Arial" w:hAnsi="Arial" w:eastAsia="Arial"/>
                <w:b/>
                <w:i w:val="0"/>
                <w:color w:val="0D0D0D"/>
                <w:sz w:val="21"/>
              </w:rPr>
              <w:t>True Lean Solutions helps organizations turn business needs into practical technology solutions. Lean Thinking. Real Results.</w:t>
            </w:r>
          </w:p>
        </w:tc>
      </w:tr>
    </w:tbl>
    <w:p>
      <w:r>
        <w:br w:type="page"/>
      </w:r>
    </w:p>
    <w:p>
      <w:pPr>
        <w:keepNext/>
        <w:spacing w:before="40" w:after="60"/>
      </w:pPr>
      <w:r>
        <w:rPr>
          <w:rFonts w:ascii="Arial" w:hAnsi="Arial" w:eastAsia="Arial"/>
          <w:b/>
          <w:i w:val="0"/>
          <w:color w:val="D94040"/>
          <w:sz w:val="18"/>
        </w:rPr>
        <w:t>18</w:t>
      </w:r>
      <w:r>
        <w:rPr>
          <w:rFonts w:ascii="Arial" w:hAnsi="Arial" w:eastAsia="Arial"/>
          <w:b/>
          <w:i w:val="0"/>
          <w:color w:val="0D0D0D"/>
          <w:sz w:val="40"/>
        </w:rPr>
        <w:t xml:space="preserve">  Appendix: Production Digital Tokens</w:t>
      </w:r>
    </w:p>
    <w:p>
      <w:pPr>
        <w:spacing w:after="240"/>
      </w:pPr>
      <w:r>
        <w:rPr>
          <w:rFonts w:ascii="Arial" w:hAnsi="Arial" w:eastAsia="Arial"/>
          <w:b w:val="0"/>
          <w:i w:val="0"/>
          <w:color w:val="5A5A72"/>
          <w:sz w:val="19"/>
        </w:rPr>
        <w:t>Reference values for the website design system, derived from the TLS logo.</w:t>
      </w:r>
    </w:p>
    <w:tbl>
      <w:tblPr>
        <w:tblW w:type="auto" w:w="0"/>
        <w:jc w:val="center"/>
        <w:tblLayout w:type="fixed"/>
        <w:tblLook w:firstColumn="1" w:firstRow="1" w:lastColumn="0" w:lastRow="0" w:noHBand="0" w:noVBand="1" w:val="04A0"/>
        <w:tblBorders>
          <w:top w:val="single" w:sz="5" w:space="0" w:color="E2E2EE"/>
          <w:left w:val="single" w:sz="5" w:space="0" w:color="E2E2EE"/>
          <w:bottom w:val="single" w:sz="5" w:space="0" w:color="E2E2EE"/>
          <w:right w:val="single" w:sz="5" w:space="0" w:color="E2E2EE"/>
          <w:insideH w:val="single" w:sz="5" w:space="0" w:color="E2E2EE"/>
          <w:insideV w:val="single" w:sz="5" w:space="0" w:color="E2E2EE"/>
        </w:tblBorders>
      </w:tblPr>
      <w:tblGrid>
        <w:gridCol w:w="5112"/>
        <w:gridCol w:w="5112"/>
      </w:tblGrid>
      <w:tr>
        <w:trPr>
          <w:tblHeader w:val="true"/>
        </w:trPr>
        <w:tc>
          <w:tcPr>
            <w:tcW w:type="dxa" w:w="3384"/>
            <w:shd w:fill="0D0D0D"/>
            <w:tcMar>
              <w:top w:w="100" w:type="dxa"/>
              <w:start w:w="130" w:type="dxa"/>
              <w:bottom w:w="100" w:type="dxa"/>
              <w:end w:w="130" w:type="dxa"/>
            </w:tcMar>
          </w:tcPr>
          <w:p>
            <w:pPr>
              <w:jc w:val="left"/>
            </w:pPr>
            <w:r>
              <w:rPr>
                <w:rFonts w:ascii="Arial" w:hAnsi="Arial" w:eastAsia="Arial"/>
                <w:b/>
                <w:i w:val="0"/>
                <w:color w:val="FFFFFF"/>
                <w:sz w:val="17"/>
              </w:rPr>
              <w:t>Token / Rule</w:t>
            </w:r>
          </w:p>
        </w:tc>
        <w:tc>
          <w:tcPr>
            <w:tcW w:type="dxa" w:w="5760"/>
            <w:shd w:fill="0D0D0D"/>
            <w:tcMar>
              <w:top w:w="100" w:type="dxa"/>
              <w:start w:w="130" w:type="dxa"/>
              <w:bottom w:w="100" w:type="dxa"/>
              <w:end w:w="130" w:type="dxa"/>
            </w:tcMar>
          </w:tcPr>
          <w:p>
            <w:pPr>
              <w:jc w:val="left"/>
            </w:pPr>
            <w:r>
              <w:rPr>
                <w:rFonts w:ascii="Arial" w:hAnsi="Arial" w:eastAsia="Arial"/>
                <w:b/>
                <w:i w:val="0"/>
                <w:color w:val="FFFFFF"/>
                <w:sz w:val="17"/>
              </w:rPr>
              <w:t>Production Value</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Primary color (--p)</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#D94040</w:t>
            </w:r>
          </w:p>
        </w:tc>
      </w:tr>
      <w:tr>
        <w:trPr>
          <w:cantSplit/>
        </w:trPr>
        <w:tc>
          <w:tcPr>
            <w:tcW w:type="dxa" w:w="3384"/>
            <w:shd w:fill="FBFBFE"/>
            <w:tcMar>
              <w:top w:w="90" w:type="dxa"/>
              <w:start w:w="130" w:type="dxa"/>
              <w:bottom w:w="90" w:type="dxa"/>
              <w:end w:w="130" w:type="dxa"/>
            </w:tcMar>
            <w:vAlign w:val="top"/>
          </w:tcPr>
          <w:p>
            <w:pPr>
              <w:jc w:val="left"/>
            </w:pPr>
            <w:r>
              <w:rPr>
                <w:rFonts w:ascii="Arial" w:hAnsi="Arial" w:eastAsia="Arial"/>
                <w:b/>
                <w:i w:val="0"/>
                <w:color w:val="0D0D0D"/>
                <w:sz w:val="15"/>
              </w:rPr>
              <w:t>Accent / bridge color (--a)</w:t>
            </w:r>
          </w:p>
        </w:tc>
        <w:tc>
          <w:tcPr>
            <w:tcW w:type="dxa" w:w="5760"/>
            <w:shd w:fill="FBFBFE"/>
            <w:tcMar>
              <w:top w:w="90" w:type="dxa"/>
              <w:start w:w="130" w:type="dxa"/>
              <w:bottom w:w="90" w:type="dxa"/>
              <w:end w:w="130" w:type="dxa"/>
            </w:tcMar>
            <w:vAlign w:val="top"/>
          </w:tcPr>
          <w:p>
            <w:pPr>
              <w:jc w:val="left"/>
            </w:pPr>
            <w:r>
              <w:rPr>
                <w:rFonts w:ascii="Arial" w:hAnsi="Arial" w:eastAsia="Arial"/>
                <w:b w:val="0"/>
                <w:i w:val="0"/>
                <w:color w:val="5A5A72"/>
                <w:sz w:val="15"/>
              </w:rPr>
              <w:t>#873662</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Secondary / build color (--s)</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#1288CF</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 xml:space="preserve">Action red (--p-text)</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 xml:space="preserve">#C23636</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 xml:space="preserve">Blue text (--s-text)</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 xml:space="preserve">#0E6DAD</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 xml:space="preserve">Header background (--hdr)</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 xml:space="preserve">#0D0D0D</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 xml:space="preserve">Header nav text (--hdr-tx)</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 xml:space="preserve">#E2E2EE</w:t>
            </w:r>
          </w:p>
        </w:tc>
      </w:tr>
      <w:tr>
        <w:trPr>
          <w:cantSplit/>
        </w:trPr>
        <w:tc>
          <w:tcPr>
            <w:tcW w:type="dxa" w:w="3384"/>
            <w:shd w:fill="FBFBFE"/>
            <w:tcMar>
              <w:top w:w="90" w:type="dxa"/>
              <w:start w:w="130" w:type="dxa"/>
              <w:bottom w:w="90" w:type="dxa"/>
              <w:end w:w="130" w:type="dxa"/>
            </w:tcMar>
            <w:vAlign w:val="top"/>
          </w:tcPr>
          <w:p>
            <w:pPr>
              <w:jc w:val="left"/>
            </w:pPr>
            <w:r>
              <w:rPr>
                <w:rFonts w:ascii="Arial" w:hAnsi="Arial" w:eastAsia="Arial"/>
                <w:b/>
                <w:i w:val="0"/>
                <w:color w:val="0D0D0D"/>
                <w:sz w:val="15"/>
              </w:rPr>
              <w:t>Page background (--bg)</w:t>
            </w:r>
          </w:p>
        </w:tc>
        <w:tc>
          <w:tcPr>
            <w:tcW w:type="dxa" w:w="5760"/>
            <w:shd w:fill="FBFBFE"/>
            <w:tcMar>
              <w:top w:w="90" w:type="dxa"/>
              <w:start w:w="130" w:type="dxa"/>
              <w:bottom w:w="90" w:type="dxa"/>
              <w:end w:w="130" w:type="dxa"/>
            </w:tcMar>
            <w:vAlign w:val="top"/>
          </w:tcPr>
          <w:p>
            <w:pPr>
              <w:jc w:val="left"/>
            </w:pPr>
            <w:r>
              <w:rPr>
                <w:rFonts w:ascii="Arial" w:hAnsi="Arial" w:eastAsia="Arial"/>
                <w:b w:val="0"/>
                <w:i w:val="0"/>
                <w:color w:val="5A5A72"/>
                <w:sz w:val="15"/>
              </w:rPr>
              <w:t>#F8F8FC</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Card surface (--bgc)</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#FFFFFF</w:t>
            </w:r>
          </w:p>
        </w:tc>
      </w:tr>
      <w:tr>
        <w:trPr>
          <w:cantSplit/>
        </w:trPr>
        <w:tc>
          <w:tcPr>
            <w:tcW w:type="dxa" w:w="3384"/>
            <w:shd w:fill="FBFBFE"/>
            <w:tcMar>
              <w:top w:w="90" w:type="dxa"/>
              <w:start w:w="130" w:type="dxa"/>
              <w:bottom w:w="90" w:type="dxa"/>
              <w:end w:w="130" w:type="dxa"/>
            </w:tcMar>
            <w:vAlign w:val="top"/>
          </w:tcPr>
          <w:p>
            <w:pPr>
              <w:jc w:val="left"/>
            </w:pPr>
            <w:r>
              <w:rPr>
                <w:rFonts w:ascii="Arial" w:hAnsi="Arial" w:eastAsia="Arial"/>
                <w:b/>
                <w:i w:val="0"/>
                <w:color w:val="0D0D0D"/>
                <w:sz w:val="15"/>
              </w:rPr>
              <w:t>Secondary surface (--bgs)</w:t>
            </w:r>
          </w:p>
        </w:tc>
        <w:tc>
          <w:tcPr>
            <w:tcW w:type="dxa" w:w="5760"/>
            <w:shd w:fill="FBFBFE"/>
            <w:tcMar>
              <w:top w:w="90" w:type="dxa"/>
              <w:start w:w="130" w:type="dxa"/>
              <w:bottom w:w="90" w:type="dxa"/>
              <w:end w:w="130" w:type="dxa"/>
            </w:tcMar>
            <w:vAlign w:val="top"/>
          </w:tcPr>
          <w:p>
            <w:pPr>
              <w:jc w:val="left"/>
            </w:pPr>
            <w:r>
              <w:rPr>
                <w:rFonts w:ascii="Arial" w:hAnsi="Arial" w:eastAsia="Arial"/>
                <w:b w:val="0"/>
                <w:i w:val="0"/>
                <w:color w:val="5A5A72"/>
                <w:sz w:val="15"/>
              </w:rPr>
              <w:t>#F0F0F7</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Primary text (--tx)</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#0D0D0D</w:t>
            </w:r>
          </w:p>
        </w:tc>
      </w:tr>
      <w:tr>
        <w:trPr>
          <w:cantSplit/>
        </w:trPr>
        <w:tc>
          <w:tcPr>
            <w:tcW w:type="dxa" w:w="3384"/>
            <w:shd w:fill="FBFBFE"/>
            <w:tcMar>
              <w:top w:w="90" w:type="dxa"/>
              <w:start w:w="130" w:type="dxa"/>
              <w:bottom w:w="90" w:type="dxa"/>
              <w:end w:w="130" w:type="dxa"/>
            </w:tcMar>
            <w:vAlign w:val="top"/>
          </w:tcPr>
          <w:p>
            <w:pPr>
              <w:jc w:val="left"/>
            </w:pPr>
            <w:r>
              <w:rPr>
                <w:rFonts w:ascii="Arial" w:hAnsi="Arial" w:eastAsia="Arial"/>
                <w:b/>
                <w:i w:val="0"/>
                <w:color w:val="0D0D0D"/>
                <w:sz w:val="15"/>
              </w:rPr>
              <w:t>Secondary text (--txm)</w:t>
            </w:r>
          </w:p>
        </w:tc>
        <w:tc>
          <w:tcPr>
            <w:tcW w:type="dxa" w:w="5760"/>
            <w:shd w:fill="FBFBFE"/>
            <w:tcMar>
              <w:top w:w="90" w:type="dxa"/>
              <w:start w:w="130" w:type="dxa"/>
              <w:bottom w:w="90" w:type="dxa"/>
              <w:end w:w="130" w:type="dxa"/>
            </w:tcMar>
            <w:vAlign w:val="top"/>
          </w:tcPr>
          <w:p>
            <w:pPr>
              <w:jc w:val="left"/>
            </w:pPr>
            <w:r>
              <w:rPr>
                <w:rFonts w:ascii="Arial" w:hAnsi="Arial" w:eastAsia="Arial"/>
                <w:b w:val="0"/>
                <w:i w:val="0"/>
                <w:color w:val="5A5A72"/>
                <w:sz w:val="15"/>
              </w:rPr>
              <w:t>#5A5A72</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Muted text (--txh)</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#94A3B8</w:t>
            </w:r>
          </w:p>
        </w:tc>
      </w:tr>
      <w:tr>
        <w:trPr>
          <w:cantSplit/>
        </w:trPr>
        <w:tc>
          <w:tcPr>
            <w:tcW w:type="dxa" w:w="3384"/>
            <w:shd w:fill="FBFBFE"/>
            <w:tcMar>
              <w:top w:w="90" w:type="dxa"/>
              <w:start w:w="130" w:type="dxa"/>
              <w:bottom w:w="90" w:type="dxa"/>
              <w:end w:w="130" w:type="dxa"/>
            </w:tcMar>
            <w:vAlign w:val="top"/>
          </w:tcPr>
          <w:p>
            <w:pPr>
              <w:jc w:val="left"/>
            </w:pPr>
            <w:r>
              <w:rPr>
                <w:rFonts w:ascii="Arial" w:hAnsi="Arial" w:eastAsia="Arial"/>
                <w:b/>
                <w:i w:val="0"/>
                <w:color w:val="0D0D0D"/>
                <w:sz w:val="15"/>
              </w:rPr>
              <w:t>Border (--br)</w:t>
            </w:r>
          </w:p>
        </w:tc>
        <w:tc>
          <w:tcPr>
            <w:tcW w:type="dxa" w:w="5760"/>
            <w:shd w:fill="FBFBFE"/>
            <w:tcMar>
              <w:top w:w="90" w:type="dxa"/>
              <w:start w:w="130" w:type="dxa"/>
              <w:bottom w:w="90" w:type="dxa"/>
              <w:end w:w="130" w:type="dxa"/>
            </w:tcMar>
            <w:vAlign w:val="top"/>
          </w:tcPr>
          <w:p>
            <w:pPr>
              <w:jc w:val="left"/>
            </w:pPr>
            <w:r>
              <w:rPr>
                <w:rFonts w:ascii="Arial" w:hAnsi="Arial" w:eastAsia="Arial"/>
                <w:b w:val="0"/>
                <w:i w:val="0"/>
                <w:color w:val="5A5A72"/>
                <w:sz w:val="15"/>
              </w:rPr>
              <w:t>#E2E2EE</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Secondary border (--br2)</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#CBD5E1</w:t>
            </w:r>
          </w:p>
        </w:tc>
      </w:tr>
      <w:tr>
        <w:trPr>
          <w:cantSplit/>
        </w:trPr>
        <w:tc>
          <w:tcPr>
            <w:tcW w:type="dxa" w:w="3384"/>
            <w:shd w:fill="FBFBFE"/>
            <w:tcMar>
              <w:top w:w="90" w:type="dxa"/>
              <w:start w:w="130" w:type="dxa"/>
              <w:bottom w:w="90" w:type="dxa"/>
              <w:end w:w="130" w:type="dxa"/>
            </w:tcMar>
            <w:vAlign w:val="top"/>
          </w:tcPr>
          <w:p>
            <w:pPr>
              <w:jc w:val="left"/>
            </w:pPr>
            <w:r>
              <w:rPr>
                <w:rFonts w:ascii="Arial" w:hAnsi="Arial" w:eastAsia="Arial"/>
                <w:b/>
                <w:i w:val="0"/>
                <w:color w:val="0D0D0D"/>
                <w:sz w:val="15"/>
              </w:rPr>
              <w:t>Primary gradient (--grad)</w:t>
            </w:r>
          </w:p>
        </w:tc>
        <w:tc>
          <w:tcPr>
            <w:tcW w:type="dxa" w:w="5760"/>
            <w:shd w:fill="FBFBFE"/>
            <w:tcMar>
              <w:top w:w="90" w:type="dxa"/>
              <w:start w:w="130" w:type="dxa"/>
              <w:bottom w:w="90" w:type="dxa"/>
              <w:end w:w="130" w:type="dxa"/>
            </w:tcMar>
            <w:vAlign w:val="top"/>
          </w:tcPr>
          <w:p>
            <w:pPr>
              <w:jc w:val="left"/>
            </w:pPr>
            <w:r>
              <w:rPr>
                <w:rFonts w:ascii="Arial" w:hAnsi="Arial" w:eastAsia="Arial"/>
                <w:b w:val="0"/>
                <w:i w:val="0"/>
                <w:color w:val="5A5A72"/>
                <w:sz w:val="15"/>
              </w:rPr>
              <w:t>linear-gradient(135deg, #D94040 0%, #873662 50%, #1288CF 100%)</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Horizontal gradient (--gradh)</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linear-gradient(90deg, #D94040, #1288CF)</w:t>
            </w:r>
          </w:p>
        </w:tc>
      </w:tr>
      <w:tr>
        <w:trPr>
          <w:cantSplit/>
        </w:trPr>
        <w:tc>
          <w:tcPr>
            <w:tcW w:type="dxa" w:w="3384"/>
            <w:shd w:fill="FBFBFE"/>
            <w:tcMar>
              <w:top w:w="90" w:type="dxa"/>
              <w:start w:w="130" w:type="dxa"/>
              <w:bottom w:w="90" w:type="dxa"/>
              <w:end w:w="130" w:type="dxa"/>
            </w:tcMar>
            <w:vAlign w:val="top"/>
          </w:tcPr>
          <w:p>
            <w:pPr>
              <w:jc w:val="left"/>
            </w:pPr>
            <w:r>
              <w:rPr>
                <w:rFonts w:ascii="Arial" w:hAnsi="Arial" w:eastAsia="Arial"/>
                <w:b/>
                <w:i w:val="0"/>
                <w:color w:val="0D0D0D"/>
                <w:sz w:val="15"/>
              </w:rPr>
              <w:t>Heading font (--fh)</w:t>
            </w:r>
          </w:p>
        </w:tc>
        <w:tc>
          <w:tcPr>
            <w:tcW w:type="dxa" w:w="5760"/>
            <w:shd w:fill="FBFBFE"/>
            <w:tcMar>
              <w:top w:w="90" w:type="dxa"/>
              <w:start w:w="130" w:type="dxa"/>
              <w:bottom w:w="90" w:type="dxa"/>
              <w:end w:w="130" w:type="dxa"/>
            </w:tcMar>
            <w:vAlign w:val="top"/>
          </w:tcPr>
          <w:p>
            <w:pPr>
              <w:jc w:val="left"/>
            </w:pPr>
            <w:r>
              <w:rPr>
                <w:rFonts w:ascii="Arial" w:hAnsi="Arial" w:eastAsia="Arial"/>
                <w:b w:val="0"/>
                <w:i w:val="0"/>
                <w:color w:val="5A5A72"/>
                <w:sz w:val="15"/>
              </w:rPr>
              <w:t>Montserrat, sans-serif</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Body font (--fb)</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Roboto, sans-serif</w:t>
            </w:r>
          </w:p>
        </w:tc>
      </w:tr>
      <w:tr>
        <w:trPr>
          <w:cantSplit/>
        </w:trPr>
        <w:tc>
          <w:tcPr>
            <w:tcW w:type="dxa" w:w="3384"/>
            <w:shd w:fill="FBFBFE"/>
            <w:tcMar>
              <w:top w:w="90" w:type="dxa"/>
              <w:start w:w="130" w:type="dxa"/>
              <w:bottom w:w="90" w:type="dxa"/>
              <w:end w:w="130" w:type="dxa"/>
            </w:tcMar>
            <w:vAlign w:val="top"/>
          </w:tcPr>
          <w:p>
            <w:pPr>
              <w:jc w:val="left"/>
            </w:pPr>
            <w:r>
              <w:rPr>
                <w:rFonts w:ascii="Arial" w:hAnsi="Arial" w:eastAsia="Arial"/>
                <w:b/>
                <w:i w:val="0"/>
                <w:color w:val="0D0D0D"/>
                <w:sz w:val="15"/>
              </w:rPr>
              <w:t>Radius (--rad)</w:t>
            </w:r>
          </w:p>
        </w:tc>
        <w:tc>
          <w:tcPr>
            <w:tcW w:type="dxa" w:w="5760"/>
            <w:shd w:fill="FBFBFE"/>
            <w:tcMar>
              <w:top w:w="90" w:type="dxa"/>
              <w:start w:w="130" w:type="dxa"/>
              <w:bottom w:w="90" w:type="dxa"/>
              <w:end w:w="130" w:type="dxa"/>
            </w:tcMar>
            <w:vAlign w:val="top"/>
          </w:tcPr>
          <w:p>
            <w:pPr>
              <w:jc w:val="left"/>
            </w:pPr>
            <w:r>
              <w:rPr>
                <w:rFonts w:ascii="Arial" w:hAnsi="Arial" w:eastAsia="Arial"/>
                <w:b w:val="0"/>
                <w:i w:val="0"/>
                <w:color w:val="5A5A72"/>
                <w:sz w:val="15"/>
              </w:rPr>
              <w:t>12px</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Large radius (--rad-lg)</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16px</w:t>
            </w:r>
          </w:p>
        </w:tc>
      </w:tr>
      <w:tr>
        <w:trPr>
          <w:cantSplit/>
        </w:trPr>
        <w:tc>
          <w:tcPr>
            <w:tcW w:type="dxa" w:w="3384"/>
            <w:shd w:fill="FBFBFE"/>
            <w:tcMar>
              <w:top w:w="90" w:type="dxa"/>
              <w:start w:w="130" w:type="dxa"/>
              <w:bottom w:w="90" w:type="dxa"/>
              <w:end w:w="130" w:type="dxa"/>
            </w:tcMar>
            <w:vAlign w:val="top"/>
          </w:tcPr>
          <w:p>
            <w:pPr>
              <w:jc w:val="left"/>
            </w:pPr>
            <w:r>
              <w:rPr>
                <w:rFonts w:ascii="Arial" w:hAnsi="Arial" w:eastAsia="Arial"/>
                <w:b/>
                <w:i w:val="0"/>
                <w:color w:val="0D0D0D"/>
                <w:sz w:val="15"/>
              </w:rPr>
              <w:t>Extra-large radius (--rad-xl)</w:t>
            </w:r>
          </w:p>
        </w:tc>
        <w:tc>
          <w:tcPr>
            <w:tcW w:type="dxa" w:w="5760"/>
            <w:shd w:fill="FBFBFE"/>
            <w:tcMar>
              <w:top w:w="90" w:type="dxa"/>
              <w:start w:w="130" w:type="dxa"/>
              <w:bottom w:w="90" w:type="dxa"/>
              <w:end w:w="130" w:type="dxa"/>
            </w:tcMar>
            <w:vAlign w:val="top"/>
          </w:tcPr>
          <w:p>
            <w:pPr>
              <w:jc w:val="left"/>
            </w:pPr>
            <w:r>
              <w:rPr>
                <w:rFonts w:ascii="Arial" w:hAnsi="Arial" w:eastAsia="Arial"/>
                <w:b w:val="0"/>
                <w:i w:val="0"/>
                <w:color w:val="5A5A72"/>
                <w:sz w:val="15"/>
              </w:rPr>
              <w:t>24px</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Standard shadow (--sh)</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0 2px 16px rgba(13, 13, 13, 0.07)</w:t>
            </w:r>
          </w:p>
        </w:tc>
      </w:tr>
      <w:tr>
        <w:trPr>
          <w:cantSplit/>
        </w:trPr>
        <w:tc>
          <w:tcPr>
            <w:tcW w:type="dxa" w:w="3384"/>
            <w:shd w:fill="FBFBFE"/>
            <w:tcMar>
              <w:top w:w="90" w:type="dxa"/>
              <w:start w:w="130" w:type="dxa"/>
              <w:bottom w:w="90" w:type="dxa"/>
              <w:end w:w="130" w:type="dxa"/>
            </w:tcMar>
            <w:vAlign w:val="top"/>
          </w:tcPr>
          <w:p>
            <w:pPr>
              <w:jc w:val="left"/>
            </w:pPr>
            <w:r>
              <w:rPr>
                <w:rFonts w:ascii="Arial" w:hAnsi="Arial" w:eastAsia="Arial"/>
                <w:b/>
                <w:i w:val="0"/>
                <w:color w:val="0D0D0D"/>
                <w:sz w:val="15"/>
              </w:rPr>
              <w:t>Medium shadow (--shm)</w:t>
            </w:r>
          </w:p>
        </w:tc>
        <w:tc>
          <w:tcPr>
            <w:tcW w:type="dxa" w:w="5760"/>
            <w:shd w:fill="FBFBFE"/>
            <w:tcMar>
              <w:top w:w="90" w:type="dxa"/>
              <w:start w:w="130" w:type="dxa"/>
              <w:bottom w:w="90" w:type="dxa"/>
              <w:end w:w="130" w:type="dxa"/>
            </w:tcMar>
            <w:vAlign w:val="top"/>
          </w:tcPr>
          <w:p>
            <w:pPr>
              <w:jc w:val="left"/>
            </w:pPr>
            <w:r>
              <w:rPr>
                <w:rFonts w:ascii="Arial" w:hAnsi="Arial" w:eastAsia="Arial"/>
                <w:b w:val="0"/>
                <w:i w:val="0"/>
                <w:color w:val="5A5A72"/>
                <w:sz w:val="15"/>
              </w:rPr>
              <w:t>0 8px 32px rgba(13, 13, 13, 0.12)</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Primary content max width</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900px</w:t>
            </w:r>
          </w:p>
        </w:tc>
      </w:tr>
      <w:tr>
        <w:trPr>
          <w:cantSplit/>
        </w:trPr>
        <w:tc>
          <w:tcPr>
            <w:tcW w:type="dxa" w:w="3384"/>
            <w:shd w:fill="FBFBFE"/>
            <w:tcMar>
              <w:top w:w="90" w:type="dxa"/>
              <w:start w:w="130" w:type="dxa"/>
              <w:bottom w:w="90" w:type="dxa"/>
              <w:end w:w="130" w:type="dxa"/>
            </w:tcMar>
            <w:vAlign w:val="top"/>
          </w:tcPr>
          <w:p>
            <w:pPr>
              <w:jc w:val="left"/>
            </w:pPr>
            <w:r>
              <w:rPr>
                <w:rFonts w:ascii="Arial" w:hAnsi="Arial" w:eastAsia="Arial"/>
                <w:b/>
                <w:i w:val="0"/>
                <w:color w:val="0D0D0D"/>
                <w:sz w:val="15"/>
              </w:rPr>
              <w:t>Typical reading-width max</w:t>
            </w:r>
          </w:p>
        </w:tc>
        <w:tc>
          <w:tcPr>
            <w:tcW w:type="dxa" w:w="5760"/>
            <w:shd w:fill="FBFBFE"/>
            <w:tcMar>
              <w:top w:w="90" w:type="dxa"/>
              <w:start w:w="130" w:type="dxa"/>
              <w:bottom w:w="90" w:type="dxa"/>
              <w:end w:w="130" w:type="dxa"/>
            </w:tcMar>
            <w:vAlign w:val="top"/>
          </w:tcPr>
          <w:p>
            <w:pPr>
              <w:jc w:val="left"/>
            </w:pPr>
            <w:r>
              <w:rPr>
                <w:rFonts w:ascii="Arial" w:hAnsi="Arial" w:eastAsia="Arial"/>
                <w:b w:val="0"/>
                <w:i w:val="0"/>
                <w:color w:val="5A5A72"/>
                <w:sz w:val="15"/>
              </w:rPr>
              <w:t>680px</w:t>
            </w:r>
          </w:p>
        </w:tc>
      </w:tr>
      <w:tr>
        <w:trPr>
          <w:cantSplit/>
        </w:trPr>
        <w:tc>
          <w:tcPr>
            <w:tcW w:type="dxa" w:w="3384"/>
            <w:shd w:fill="FFFFFF"/>
            <w:tcMar>
              <w:top w:w="90" w:type="dxa"/>
              <w:start w:w="130" w:type="dxa"/>
              <w:bottom w:w="90" w:type="dxa"/>
              <w:end w:w="130" w:type="dxa"/>
            </w:tcMar>
            <w:vAlign w:val="top"/>
          </w:tcPr>
          <w:p>
            <w:pPr>
              <w:jc w:val="left"/>
            </w:pPr>
            <w:r>
              <w:rPr>
                <w:rFonts w:ascii="Arial" w:hAnsi="Arial" w:eastAsia="Arial"/>
                <w:b/>
                <w:i w:val="0"/>
                <w:color w:val="0D0D0D"/>
                <w:sz w:val="15"/>
              </w:rPr>
              <w:t>Responsive breakpoints</w:t>
            </w:r>
          </w:p>
        </w:tc>
        <w:tc>
          <w:tcPr>
            <w:tcW w:type="dxa" w:w="5760"/>
            <w:shd w:fill="FFFFFF"/>
            <w:tcMar>
              <w:top w:w="90" w:type="dxa"/>
              <w:start w:w="130" w:type="dxa"/>
              <w:bottom w:w="90" w:type="dxa"/>
              <w:end w:w="130" w:type="dxa"/>
            </w:tcMar>
            <w:vAlign w:val="top"/>
          </w:tcPr>
          <w:p>
            <w:pPr>
              <w:jc w:val="left"/>
            </w:pPr>
            <w:r>
              <w:rPr>
                <w:rFonts w:ascii="Arial" w:hAnsi="Arial" w:eastAsia="Arial"/>
                <w:b w:val="0"/>
                <w:i w:val="0"/>
                <w:color w:val="5A5A72"/>
                <w:sz w:val="15"/>
              </w:rPr>
              <w:t>Tablet ≤768px; mobile ≤480px; small mobile ≤360px</w:t>
            </w:r>
          </w:p>
        </w:tc>
      </w:tr>
    </w:tbl>
    <w:p>
      <w:pPr>
        <w:spacing w:after="0"/>
      </w:pPr>
    </w:p>
    <w:p>
      <w:pPr>
        <w:pStyle w:val="Heading2"/>
        <w:keepNext/>
      </w:pPr>
      <w:r>
        <w:t>Production Component Vocabulary</w:t>
      </w:r>
    </w:p>
    <w:p>
      <w:pPr>
        <w:pStyle w:val="BodyText"/>
        <w:spacing w:after="100"/>
      </w:pPr>
      <w:r>
        <w:rPr>
          <w:rFonts w:ascii="Arial" w:hAnsi="Arial" w:eastAsia="Arial"/>
          <w:b w:val="0"/>
          <w:i w:val="0"/>
          <w:color w:val="5A5A72"/>
          <w:sz w:val="19"/>
        </w:rPr>
        <w:t>The CSS design system already defines reusable digital patterns for banners, carousels, heroes, stats, feature cards, methodology steps, fit lists, callouts, two-column layouts, team cards, tables, and testimonials. New digital work should reuse this grammar or intentionally extend it rather than creating a visually unrelated system.</w:t>
      </w:r>
    </w:p>
    <w:p>
      <w:pPr>
        <w:pStyle w:val="Heading2"/>
        <w:keepNext/>
      </w:pPr>
      <w:r>
        <w:t>Brand Governance Note</w:t>
      </w:r>
    </w:p>
    <w:p>
      <w:pPr>
        <w:pStyle w:val="BodyText"/>
        <w:spacing w:after="100"/>
      </w:pPr>
      <w:r>
        <w:rPr>
          <w:rFonts w:ascii="Arial" w:hAnsi="Arial" w:eastAsia="Arial"/>
          <w:b w:val="0"/>
          <w:i w:val="0"/>
          <w:color w:val="5A5A72"/>
          <w:sz w:val="19"/>
        </w:rPr>
        <w:t>The tokens above are derived from the TLS logo and implemented by the website design system. If a token is intentionally changed, version this guide so it remains the source of truth.</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i w:val="0"/>
        <w:color w:val="94A3B8"/>
        <w:sz w:val="15"/>
      </w:rPr>
      <w:t>True Lean Solutions | Brand &amp; Marketing Intelligence Guide | Version 2.3</w:t>
    </w:r>
  </w:p>
  <w:p>
    <w:pPr>
      <w:jc w:val="right"/>
    </w:pPr>
    <w:r>
      <w:rPr>
        <w:rFonts w:ascii="Arial" w:hAnsi="Arial" w:eastAsia="Arial"/>
        <w:b w:val="0"/>
        <w:i w:val="0"/>
        <w:color w:val="94A3B8"/>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Arial" w:hAnsi="Arial" w:eastAsia="Arial"/>
      <w:color w:val="5A5A7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0D0D0D"/>
      <w:sz w:val="4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eastAsia="Arial"/>
      <w:b/>
      <w:bCs/>
      <w:color w:val="D94040"/>
      <w:sz w:val="27"/>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rial" w:hAnsi="Arial" w:eastAsia="Arial"/>
      <w:b/>
      <w:bCs/>
      <w:color w:val="0D0D0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rial" w:hAnsi="Arial" w:eastAsia="Arial"/>
      <w:color w:val="5A5A72"/>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5A5A72"/>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olor w:val="5A5A72"/>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True Lean Solutions Brand &amp; Marketing Intelligence Guide</dc:title>
  <dc:subject>AI-ready TLS brand and marketing source of truth</dc:subject>
  <dc:creator>True Lean Solutions</dc:creator>
  <cp:keywords/>
  <dc:description>Version 2.0</dc:description>
  <cp:lastModifiedBy/>
  <cp:revision>1</cp:revision>
  <dcterms:created xsi:type="dcterms:W3CDTF">2013-12-23T23:15:00Z</dcterms:created>
  <dcterms:modified xsi:type="dcterms:W3CDTF">2013-12-23T23:15:00Z</dcterms:modified>
  <cp:category/>
</cp:coreProperties>
</file>