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F65E7">
      <w:pPr>
        <w:jc w:val="center"/>
        <w:rPr>
          <w:rFonts w:hint="eastAsia" w:ascii="SimSun" w:hAnsi="SimSun" w:eastAsia="SimSun" w:cs="SimSun"/>
          <w:b/>
          <w:bCs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sz w:val="28"/>
          <w:szCs w:val="28"/>
        </w:rPr>
        <w:t>实验9 水果图像识别实验</w:t>
      </w:r>
    </w:p>
    <w:p w14:paraId="7294B381">
      <w:pPr>
        <w:numPr>
          <w:ilvl w:val="0"/>
          <w:numId w:val="1"/>
        </w:numPr>
        <w:spacing w:before="156" w:beforeLines="50"/>
        <w:ind w:left="0" w:leftChars="0" w:firstLine="0" w:firstLineChars="0"/>
        <w:rPr>
          <w:rFonts w:hint="eastAsia" w:ascii="SimSun" w:hAnsi="SimSun" w:eastAsia="SimSun" w:cs="SimSu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实验数据</w:t>
      </w:r>
    </w:p>
    <w:p w14:paraId="529830E8">
      <w:pPr>
        <w:numPr>
          <w:ilvl w:val="0"/>
          <w:numId w:val="2"/>
        </w:numPr>
        <w:spacing w:before="156" w:beforeLines="50"/>
        <w:ind w:left="425" w:leftChars="0" w:hanging="425" w:firstLineChars="0"/>
        <w:rPr>
          <w:rFonts w:hint="eastAsia" w:ascii="SimSun" w:hAnsi="SimSun" w:eastAsia="SimSun" w:cs="SimSun"/>
          <w:b/>
          <w:bCs/>
          <w:szCs w:val="21"/>
        </w:rPr>
      </w:pPr>
      <w:r>
        <w:rPr>
          <w:rFonts w:hint="eastAsia" w:ascii="SimSun" w:hAnsi="SimSun" w:eastAsia="SimSun" w:cs="SimSun"/>
          <w:b/>
          <w:bCs/>
          <w:szCs w:val="21"/>
        </w:rPr>
        <w:t>训练集</w:t>
      </w:r>
    </w:p>
    <w:p w14:paraId="705928D3">
      <w:pPr>
        <w:spacing w:line="276" w:lineRule="auto"/>
        <w:ind w:firstLine="420" w:firstLineChars="0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训练数据保存在目录</w:t>
      </w:r>
      <w:r>
        <w:rPr>
          <w:rFonts w:hint="eastAsia" w:ascii="SimSun" w:hAnsi="SimSun" w:eastAsia="SimSun" w:cs="SimSun"/>
          <w:szCs w:val="21"/>
        </w:rPr>
        <w:t xml:space="preserve"> train/ </w:t>
      </w:r>
      <w:r>
        <w:rPr>
          <w:rFonts w:hint="eastAsia" w:ascii="SimSun" w:hAnsi="SimSun" w:eastAsia="SimSun" w:cs="SimSun"/>
          <w:szCs w:val="21"/>
        </w:rPr>
        <w:t>中。</w:t>
      </w:r>
      <w:r>
        <w:rPr>
          <w:rFonts w:hint="eastAsia" w:ascii="SimSun" w:hAnsi="SimSun" w:eastAsia="SimSun" w:cs="SimSun"/>
          <w:szCs w:val="21"/>
        </w:rPr>
        <w:t xml:space="preserve">train/ </w:t>
      </w:r>
      <w:r>
        <w:rPr>
          <w:rFonts w:hint="eastAsia" w:ascii="SimSun" w:hAnsi="SimSun" w:eastAsia="SimSun" w:cs="SimSun"/>
          <w:szCs w:val="21"/>
        </w:rPr>
        <w:t>下的每个子目录对应一个类别，子目录名称即该类别的标签名称，目录中存放该类别的训练图像。</w:t>
      </w:r>
    </w:p>
    <w:p w14:paraId="05FF7834">
      <w:pPr>
        <w:spacing w:line="276" w:lineRule="auto"/>
        <w:ind w:firstLine="420" w:firstLineChars="0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本实验中的训练图像具有如下特点：</w:t>
      </w:r>
    </w:p>
    <w:p w14:paraId="69D8AB4B">
      <w:pPr>
        <w:numPr>
          <w:ilvl w:val="0"/>
          <w:numId w:val="3"/>
        </w:numPr>
        <w:spacing w:line="276" w:lineRule="auto"/>
        <w:ind w:left="840" w:leftChars="0" w:hanging="420" w:firstLineChars="0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图像大小统一为</w:t>
      </w:r>
      <w:r>
        <w:rPr>
          <w:rFonts w:hint="eastAsia" w:ascii="SimSun" w:hAnsi="SimSun" w:eastAsia="SimSun" w:cs="SimSun"/>
          <w:szCs w:val="21"/>
        </w:rPr>
        <w:t xml:space="preserve"> 48×48</w:t>
      </w:r>
      <w:r>
        <w:rPr>
          <w:rFonts w:hint="eastAsia" w:ascii="SimSun" w:hAnsi="SimSun" w:eastAsia="SimSun" w:cs="SimSun"/>
          <w:szCs w:val="21"/>
        </w:rPr>
        <w:t>；</w:t>
      </w:r>
    </w:p>
    <w:p w14:paraId="6FA3EC43">
      <w:pPr>
        <w:numPr>
          <w:ilvl w:val="0"/>
          <w:numId w:val="3"/>
        </w:numPr>
        <w:spacing w:line="276" w:lineRule="auto"/>
        <w:ind w:left="840" w:leftChars="0" w:hanging="420" w:firstLineChars="0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图像为</w:t>
      </w:r>
      <w:r>
        <w:rPr>
          <w:rFonts w:hint="eastAsia" w:ascii="SimSun" w:hAnsi="SimSun" w:eastAsia="SimSun" w:cs="SimSun"/>
          <w:szCs w:val="21"/>
        </w:rPr>
        <w:t xml:space="preserve"> RGB </w:t>
      </w:r>
      <w:r>
        <w:rPr>
          <w:rFonts w:hint="eastAsia" w:ascii="SimSun" w:hAnsi="SimSun" w:eastAsia="SimSun" w:cs="SimSun"/>
          <w:szCs w:val="21"/>
        </w:rPr>
        <w:t>彩色图像；</w:t>
      </w:r>
    </w:p>
    <w:p w14:paraId="2AFDFFD9">
      <w:pPr>
        <w:numPr>
          <w:ilvl w:val="0"/>
          <w:numId w:val="3"/>
        </w:numPr>
        <w:spacing w:line="276" w:lineRule="auto"/>
        <w:ind w:left="840" w:leftChars="0" w:hanging="420" w:firstLineChars="0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图像格式统一为</w:t>
      </w:r>
      <w:r>
        <w:rPr>
          <w:rFonts w:hint="eastAsia" w:ascii="SimSun" w:hAnsi="SimSun" w:eastAsia="SimSun" w:cs="SimSun"/>
          <w:szCs w:val="21"/>
        </w:rPr>
        <w:t xml:space="preserve"> webp</w:t>
      </w:r>
      <w:r>
        <w:rPr>
          <w:rFonts w:hint="eastAsia" w:ascii="SimSun" w:hAnsi="SimSun" w:eastAsia="SimSun" w:cs="SimSun"/>
          <w:szCs w:val="21"/>
        </w:rPr>
        <w:t>；</w:t>
      </w:r>
    </w:p>
    <w:p w14:paraId="608EDD57">
      <w:pPr>
        <w:numPr>
          <w:ilvl w:val="0"/>
          <w:numId w:val="3"/>
        </w:numPr>
        <w:spacing w:line="276" w:lineRule="auto"/>
        <w:ind w:left="840" w:leftChars="0" w:hanging="420" w:firstLineChars="0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图像文件名已经过规范化处理，仅保留类别名和顺序编号。</w:t>
      </w:r>
    </w:p>
    <w:p w14:paraId="21687A8B">
      <w:pPr>
        <w:spacing w:line="276" w:lineRule="auto"/>
        <w:rPr>
          <w:rFonts w:hint="eastAsia" w:ascii="SimSun" w:hAnsi="SimSun" w:eastAsia="SimSun" w:cs="SimSun"/>
          <w:szCs w:val="21"/>
        </w:rPr>
      </w:pPr>
    </w:p>
    <w:p w14:paraId="1D19FDBA">
      <w:pPr>
        <w:spacing w:line="276" w:lineRule="auto"/>
        <w:ind w:firstLine="420" w:firstLineChars="0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图像如图所示：</w:t>
      </w:r>
    </w:p>
    <w:p w14:paraId="70FFB3E4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  <w:lang w:val="en-US"/>
        </w:rPr>
      </w:pPr>
      <w:r>
        <w:rPr>
          <w:rFonts w:hint="eastAsia" w:ascii="SimSun" w:hAnsi="SimSun" w:eastAsia="SimSun" w:cs="SimSun"/>
          <w:szCs w:val="21"/>
          <w:lang w:val="en-US"/>
        </w:rPr>
        <w:drawing>
          <wp:inline distT="0" distB="0" distL="114300" distR="114300">
            <wp:extent cx="5253990" cy="2496820"/>
            <wp:effectExtent l="0" t="0" r="3810" b="8255"/>
            <wp:docPr id="1" name="Picture 1" descr="2026-05-12 16-20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6-05-12 16-20-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5152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7CB57934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可参考load_images_to_dataframe_example.py读取图像并转换为 DataFrame；</w:t>
      </w:r>
    </w:p>
    <w:p w14:paraId="704E7E45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5B508FC1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  <w:lang w:val="en-US"/>
        </w:rPr>
      </w:pPr>
      <w:r>
        <w:rPr>
          <w:rFonts w:hint="eastAsia" w:ascii="SimSun" w:hAnsi="SimSun" w:eastAsia="SimSun" w:cs="SimSun"/>
          <w:szCs w:val="21"/>
          <w:lang w:val="en-US"/>
        </w:rPr>
        <w:drawing>
          <wp:inline distT="0" distB="0" distL="114300" distR="114300">
            <wp:extent cx="5262880" cy="741045"/>
            <wp:effectExtent l="0" t="0" r="4445" b="1905"/>
            <wp:docPr id="2" name="Picture 2" descr="2026-05-12 16-25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6-05-12 16-25-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85FB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781F438C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  <w:lang w:val="en-US"/>
        </w:rPr>
        <w:t>DataFrame</w:t>
      </w:r>
      <w:r>
        <w:rPr>
          <w:rFonts w:hint="eastAsia" w:ascii="SimSun" w:hAnsi="SimSun" w:eastAsia="SimSun" w:cs="SimSun"/>
          <w:szCs w:val="21"/>
        </w:rPr>
        <w:t>每一行为一幅图片，其中第一列为</w:t>
      </w:r>
      <w:r>
        <w:rPr>
          <w:rFonts w:hint="eastAsia" w:ascii="SimSun" w:hAnsi="SimSun" w:eastAsia="SimSun" w:cs="SimSun"/>
          <w:szCs w:val="21"/>
          <w:lang w:eastAsia="zh-CN"/>
        </w:rPr>
        <w:t>标签</w:t>
      </w:r>
      <w:r>
        <w:rPr>
          <w:rFonts w:hint="eastAsia" w:ascii="SimSun" w:hAnsi="SimSun" w:eastAsia="SimSun" w:cs="SimSun"/>
          <w:szCs w:val="21"/>
        </w:rPr>
        <w:t>，其余为该幅图片的像素</w:t>
      </w:r>
      <w:r>
        <w:rPr>
          <w:rFonts w:hint="eastAsia" w:ascii="SimSun" w:hAnsi="SimSun" w:eastAsia="SimSun" w:cs="SimSun"/>
          <w:szCs w:val="21"/>
          <w:lang w:val="en-US" w:eastAsia="zh-CN"/>
        </w:rPr>
        <w:t>RGB</w:t>
      </w:r>
      <w:r>
        <w:rPr>
          <w:rFonts w:hint="eastAsia" w:ascii="SimSun" w:hAnsi="SimSun" w:eastAsia="SimSun" w:cs="SimSun"/>
          <w:szCs w:val="21"/>
        </w:rPr>
        <w:t>值。</w:t>
      </w:r>
    </w:p>
    <w:p w14:paraId="7E4881B5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5BAA106C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59F5CAD8">
      <w:pPr>
        <w:numPr>
          <w:ilvl w:val="0"/>
          <w:numId w:val="2"/>
        </w:numPr>
        <w:spacing w:before="156" w:beforeLines="50"/>
        <w:ind w:left="425" w:leftChars="0" w:hanging="425" w:firstLineChars="0"/>
        <w:rPr>
          <w:rFonts w:hint="eastAsia" w:ascii="SimSun" w:hAnsi="SimSun" w:eastAsia="SimSun" w:cs="SimSun"/>
          <w:b/>
          <w:bCs/>
          <w:szCs w:val="21"/>
        </w:rPr>
      </w:pPr>
      <w:r>
        <w:rPr>
          <w:rFonts w:hint="eastAsia" w:ascii="SimSun" w:hAnsi="SimSun" w:eastAsia="SimSun" w:cs="SimSun"/>
          <w:b/>
          <w:bCs/>
          <w:szCs w:val="21"/>
        </w:rPr>
        <w:t>测试集</w:t>
      </w:r>
    </w:p>
    <w:p w14:paraId="56B1A15E">
      <w:pPr>
        <w:widowControl/>
        <w:spacing w:line="276" w:lineRule="auto"/>
        <w:ind w:firstLine="42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测试数据</w:t>
      </w:r>
      <w:r>
        <w:rPr>
          <w:rFonts w:hint="eastAsia" w:ascii="SimSun" w:hAnsi="SimSun" w:eastAsia="SimSun" w:cs="SimSun"/>
          <w:szCs w:val="21"/>
          <w:lang w:eastAsia="zh-CN"/>
        </w:rPr>
        <w:t>有</w:t>
      </w:r>
      <w:r>
        <w:rPr>
          <w:rFonts w:hint="eastAsia" w:ascii="SimSun" w:hAnsi="SimSun" w:eastAsia="SimSun" w:cs="SimSun"/>
          <w:szCs w:val="21"/>
          <w:lang w:val="en-US" w:eastAsia="zh-CN"/>
        </w:rPr>
        <w:t>1000张图片，</w:t>
      </w:r>
      <w:r>
        <w:rPr>
          <w:rFonts w:hint="eastAsia" w:ascii="SimSun" w:hAnsi="SimSun" w:eastAsia="SimSun" w:cs="SimSun"/>
          <w:szCs w:val="21"/>
        </w:rPr>
        <w:t>保存在目录</w:t>
      </w:r>
      <w:r>
        <w:rPr>
          <w:rFonts w:hint="eastAsia" w:ascii="SimSun" w:hAnsi="SimSun" w:eastAsia="SimSun" w:cs="SimSun"/>
          <w:szCs w:val="21"/>
        </w:rPr>
        <w:t xml:space="preserve"> test/ </w:t>
      </w:r>
      <w:r>
        <w:rPr>
          <w:rFonts w:hint="eastAsia" w:ascii="SimSun" w:hAnsi="SimSun" w:eastAsia="SimSun" w:cs="SimSun"/>
          <w:szCs w:val="21"/>
        </w:rPr>
        <w:t>中。与训练集不同，测试集中的全部图像统一放在同一个目录下，不再按照类别分目录保存。</w:t>
      </w:r>
    </w:p>
    <w:p w14:paraId="130879F2">
      <w:pPr>
        <w:widowControl/>
        <w:spacing w:line="276" w:lineRule="auto"/>
        <w:ind w:firstLine="42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测试图像文件采用顺序编号方式命名，例如：</w:t>
      </w:r>
    </w:p>
    <w:p w14:paraId="03D2605F">
      <w:pPr>
        <w:widowControl/>
        <w:numPr>
          <w:ilvl w:val="0"/>
          <w:numId w:val="3"/>
        </w:numPr>
        <w:spacing w:line="276" w:lineRule="auto"/>
        <w:ind w:left="84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000000.webp</w:t>
      </w:r>
    </w:p>
    <w:p w14:paraId="24138B2D">
      <w:pPr>
        <w:widowControl/>
        <w:numPr>
          <w:ilvl w:val="0"/>
          <w:numId w:val="3"/>
        </w:numPr>
        <w:spacing w:line="276" w:lineRule="auto"/>
        <w:ind w:left="84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000001.webp</w:t>
      </w:r>
    </w:p>
    <w:p w14:paraId="5C5EB5C7">
      <w:pPr>
        <w:widowControl/>
        <w:numPr>
          <w:ilvl w:val="0"/>
          <w:numId w:val="3"/>
        </w:numPr>
        <w:spacing w:line="276" w:lineRule="auto"/>
        <w:ind w:left="84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000002.webp</w:t>
      </w:r>
    </w:p>
    <w:p w14:paraId="76DA93D4">
      <w:pPr>
        <w:widowControl/>
        <w:numPr>
          <w:ilvl w:val="0"/>
          <w:numId w:val="0"/>
        </w:numPr>
        <w:spacing w:line="276" w:lineRule="auto"/>
        <w:ind w:left="420" w:leftChars="0"/>
        <w:jc w:val="left"/>
        <w:rPr>
          <w:rFonts w:hint="eastAsia" w:ascii="SimSun" w:hAnsi="SimSun" w:eastAsia="SimSun" w:cs="SimSun"/>
          <w:szCs w:val="21"/>
        </w:rPr>
      </w:pPr>
    </w:p>
    <w:p w14:paraId="003426B4">
      <w:pPr>
        <w:widowControl/>
        <w:spacing w:line="276" w:lineRule="auto"/>
        <w:ind w:firstLine="42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在输出预测结果时，必须严格按照</w:t>
      </w:r>
      <w:r>
        <w:rPr>
          <w:rFonts w:hint="eastAsia" w:ascii="SimSun" w:hAnsi="SimSun" w:eastAsia="SimSun" w:cs="SimSun"/>
          <w:szCs w:val="21"/>
        </w:rPr>
        <w:t xml:space="preserve"> test/ </w:t>
      </w:r>
      <w:r>
        <w:rPr>
          <w:rFonts w:hint="eastAsia" w:ascii="SimSun" w:hAnsi="SimSun" w:eastAsia="SimSun" w:cs="SimSun"/>
          <w:szCs w:val="21"/>
        </w:rPr>
        <w:t>目录中图像文件名的顺序给出预测标签。</w:t>
      </w:r>
    </w:p>
    <w:p w14:paraId="7FACA647">
      <w:pPr>
        <w:spacing w:before="156" w:beforeLines="50"/>
        <w:rPr>
          <w:rFonts w:hint="eastAsia" w:ascii="SimSun" w:hAnsi="SimSun" w:eastAsia="SimSun" w:cs="SimSun"/>
          <w:b/>
          <w:bCs/>
          <w:sz w:val="24"/>
          <w:szCs w:val="24"/>
        </w:rPr>
      </w:pPr>
    </w:p>
    <w:p w14:paraId="655BC569">
      <w:pPr>
        <w:numPr>
          <w:ilvl w:val="0"/>
          <w:numId w:val="1"/>
        </w:numPr>
        <w:spacing w:before="156" w:beforeLines="50"/>
        <w:ind w:left="0" w:leftChars="0" w:firstLine="0" w:firstLineChars="0"/>
        <w:rPr>
          <w:rFonts w:hint="eastAsia" w:ascii="SimSun" w:hAnsi="SimSun" w:eastAsia="SimSun" w:cs="SimSu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实验目的</w:t>
      </w:r>
    </w:p>
    <w:p w14:paraId="0F56E631">
      <w:pPr>
        <w:widowControl/>
        <w:numPr>
          <w:ilvl w:val="0"/>
          <w:numId w:val="0"/>
        </w:numPr>
        <w:spacing w:line="276" w:lineRule="auto"/>
        <w:ind w:leftChars="0"/>
        <w:jc w:val="left"/>
        <w:rPr>
          <w:rFonts w:hint="eastAsia" w:ascii="SimSun" w:hAnsi="SimSun" w:eastAsia="SimSun" w:cs="SimSun"/>
          <w:szCs w:val="21"/>
        </w:rPr>
      </w:pPr>
    </w:p>
    <w:p w14:paraId="2E5827C1">
      <w:pPr>
        <w:widowControl/>
        <w:numPr>
          <w:ilvl w:val="0"/>
          <w:numId w:val="4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理解图像分类实验中训练数据、测试数据与类别标签之间的对应关系；</w:t>
      </w:r>
    </w:p>
    <w:p w14:paraId="730DCAA0">
      <w:pPr>
        <w:widowControl/>
        <w:numPr>
          <w:ilvl w:val="0"/>
          <w:numId w:val="4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掌握目录式图像数据的读取方法及标签编码的基本方法；</w:t>
      </w:r>
    </w:p>
    <w:p w14:paraId="080B570D">
      <w:pPr>
        <w:widowControl/>
        <w:numPr>
          <w:ilvl w:val="0"/>
          <w:numId w:val="4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学习使用机器学习分类算法构建水果图像分类模型；</w:t>
      </w:r>
    </w:p>
    <w:p w14:paraId="044F5687">
      <w:pPr>
        <w:widowControl/>
        <w:numPr>
          <w:ilvl w:val="0"/>
          <w:numId w:val="4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能够利用训练集训练模型，并对无标签测试图像进行预测；</w:t>
      </w:r>
    </w:p>
    <w:p w14:paraId="27D5B68F">
      <w:pPr>
        <w:widowControl/>
        <w:numPr>
          <w:ilvl w:val="0"/>
          <w:numId w:val="4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学会保存模型文件、预测结果及源代码，以支持实验复现与结果分析。</w:t>
      </w:r>
    </w:p>
    <w:p w14:paraId="6DFE15FA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1290877E">
      <w:pPr>
        <w:numPr>
          <w:ilvl w:val="0"/>
          <w:numId w:val="1"/>
        </w:numPr>
        <w:spacing w:before="156" w:beforeLines="50"/>
        <w:ind w:left="0" w:leftChars="0" w:firstLine="0" w:firstLineChars="0"/>
        <w:rPr>
          <w:rFonts w:hint="eastAsia" w:ascii="SimSun" w:hAnsi="SimSun" w:eastAsia="SimSun" w:cs="SimSu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实验思路</w:t>
      </w:r>
    </w:p>
    <w:p w14:paraId="22112B6E">
      <w:pPr>
        <w:numPr>
          <w:ilvl w:val="0"/>
          <w:numId w:val="0"/>
        </w:numPr>
        <w:spacing w:before="156" w:beforeLines="50"/>
        <w:rPr>
          <w:rFonts w:hint="eastAsia" w:ascii="SimSun" w:hAnsi="SimSun" w:eastAsia="SimSun" w:cs="SimSun"/>
          <w:b/>
          <w:bCs/>
          <w:sz w:val="24"/>
          <w:szCs w:val="24"/>
        </w:rPr>
      </w:pPr>
    </w:p>
    <w:p w14:paraId="58BC41CD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(1)在附录中给出了可视化的一个例程（render.py</w:t>
      </w:r>
      <w:r>
        <w:rPr>
          <w:rFonts w:hint="eastAsia" w:ascii="SimSun" w:hAnsi="SimSun" w:eastAsia="SimSun" w:cs="SimSun"/>
          <w:szCs w:val="21"/>
        </w:rPr>
        <w:t>，</w:t>
      </w:r>
      <w:r>
        <w:rPr>
          <w:rFonts w:hint="eastAsia" w:ascii="SimSun" w:hAnsi="SimSun" w:eastAsia="SimSun" w:cs="SimSun"/>
          <w:szCs w:val="21"/>
        </w:rPr>
        <w:t>请把该程序和数据文件train_data</w:t>
      </w:r>
    </w:p>
    <w:p w14:paraId="34A6A541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.csv放在同一文件夹下测试），可以从该程序中学习下数据的读取方法。</w:t>
      </w:r>
    </w:p>
    <w:p w14:paraId="67EA9A7A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(2)具体的机器学习算法不限，以预测效果最佳为目标，追求准确率越高越好；可以尝试多种学习模型的集成</w:t>
      </w:r>
      <w:r>
        <w:rPr>
          <w:rFonts w:hint="eastAsia" w:ascii="SimSun" w:hAnsi="SimSun" w:eastAsia="SimSun" w:cs="SimSun"/>
          <w:szCs w:val="21"/>
        </w:rPr>
        <w:t>。</w:t>
      </w:r>
    </w:p>
    <w:p w14:paraId="00F604CE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(3)针对所给图像的灰度值进行数据变换、降维等特征工程相关预处理，实现方法不限。</w:t>
      </w:r>
    </w:p>
    <w:p w14:paraId="01A2BC18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(4)多分类的分类器请自学，如可以采用KNN，GNB，Logistic Regression，决策树，svm的SVC（from sklearn.svm import SVC）等</w:t>
      </w:r>
    </w:p>
    <w:p w14:paraId="0EEC4E35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278D21DD">
      <w:pPr>
        <w:widowControl/>
        <w:numPr>
          <w:ilvl w:val="0"/>
          <w:numId w:val="5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b/>
          <w:bCs/>
          <w:szCs w:val="21"/>
        </w:rPr>
      </w:pPr>
      <w:bookmarkStart w:id="0" w:name="模型选择"/>
      <w:r>
        <w:rPr>
          <w:rFonts w:hint="eastAsia" w:ascii="SimSun" w:hAnsi="SimSun" w:eastAsia="SimSun" w:cs="SimSun"/>
          <w:b/>
          <w:bCs/>
          <w:szCs w:val="21"/>
        </w:rPr>
        <w:t>模型选择</w:t>
      </w:r>
    </w:p>
    <w:p w14:paraId="16E8BC70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40842488">
      <w:pPr>
        <w:widowControl/>
        <w:spacing w:line="276" w:lineRule="auto"/>
        <w:ind w:firstLine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本实验所采用的机器学习分类算法不作统一限定。实验过程中可尝试常见的</w:t>
      </w:r>
      <w:r>
        <w:rPr>
          <w:rFonts w:hint="eastAsia" w:ascii="SimSun" w:hAnsi="SimSun" w:eastAsia="SimSun" w:cs="SimSun"/>
          <w:szCs w:val="21"/>
        </w:rPr>
        <w:t xml:space="preserve"> sklearn </w:t>
      </w:r>
      <w:r>
        <w:rPr>
          <w:rFonts w:hint="eastAsia" w:ascii="SimSun" w:hAnsi="SimSun" w:eastAsia="SimSun" w:cs="SimSun"/>
          <w:szCs w:val="21"/>
        </w:rPr>
        <w:t>分类模型，例如：</w:t>
      </w:r>
    </w:p>
    <w:p w14:paraId="2A9AD90D">
      <w:pPr>
        <w:widowControl/>
        <w:numPr>
          <w:ilvl w:val="0"/>
          <w:numId w:val="6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LogisticRegression</w:t>
      </w:r>
    </w:p>
    <w:p w14:paraId="037E64A7">
      <w:pPr>
        <w:widowControl/>
        <w:numPr>
          <w:ilvl w:val="0"/>
          <w:numId w:val="6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KNeighborsClassifier</w:t>
      </w:r>
    </w:p>
    <w:p w14:paraId="57245215">
      <w:pPr>
        <w:widowControl/>
        <w:numPr>
          <w:ilvl w:val="0"/>
          <w:numId w:val="6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GaussianNB</w:t>
      </w:r>
    </w:p>
    <w:p w14:paraId="1833B6E5">
      <w:pPr>
        <w:widowControl/>
        <w:numPr>
          <w:ilvl w:val="0"/>
          <w:numId w:val="6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DecisionTreeClassifier</w:t>
      </w:r>
    </w:p>
    <w:p w14:paraId="56A837DE">
      <w:pPr>
        <w:widowControl/>
        <w:numPr>
          <w:ilvl w:val="0"/>
          <w:numId w:val="6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RandomForestClassifier</w:t>
      </w:r>
    </w:p>
    <w:p w14:paraId="0A201FE4">
      <w:pPr>
        <w:widowControl/>
        <w:numPr>
          <w:ilvl w:val="0"/>
          <w:numId w:val="6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SGDClassifier</w:t>
      </w:r>
    </w:p>
    <w:p w14:paraId="34BC8638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鼓励在相同数据条件下比较多种分类模型的性能差异，并分析不同模型的预测效果。</w:t>
      </w:r>
    </w:p>
    <w:p w14:paraId="0E531C40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bookmarkEnd w:id="0"/>
    <w:p w14:paraId="73147BE0">
      <w:pPr>
        <w:widowControl/>
        <w:numPr>
          <w:ilvl w:val="0"/>
          <w:numId w:val="5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b/>
          <w:bCs/>
          <w:szCs w:val="21"/>
        </w:rPr>
      </w:pPr>
      <w:bookmarkStart w:id="1" w:name="特征表示"/>
      <w:r>
        <w:rPr>
          <w:rFonts w:hint="eastAsia" w:ascii="SimSun" w:hAnsi="SimSun" w:eastAsia="SimSun" w:cs="SimSun"/>
          <w:b/>
          <w:bCs/>
          <w:szCs w:val="21"/>
        </w:rPr>
        <w:t>特征表示</w:t>
      </w:r>
    </w:p>
    <w:p w14:paraId="55B08348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7620B9C2">
      <w:pPr>
        <w:widowControl/>
        <w:spacing w:line="276" w:lineRule="auto"/>
        <w:ind w:firstLine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本实验直接提供图像文件。同学们需要自行读取图像，并根据所选方法将图像转换为可用于建模的特征表示。常见方案包括：</w:t>
      </w:r>
    </w:p>
    <w:p w14:paraId="56A470B1">
      <w:pPr>
        <w:widowControl/>
        <w:numPr>
          <w:ilvl w:val="0"/>
          <w:numId w:val="7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直接将图像像素展平为向量，作为模型输入；</w:t>
      </w:r>
    </w:p>
    <w:p w14:paraId="3AF74046">
      <w:pPr>
        <w:widowControl/>
        <w:numPr>
          <w:ilvl w:val="0"/>
          <w:numId w:val="7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对像素特征进行标准化；</w:t>
      </w:r>
    </w:p>
    <w:p w14:paraId="12DF608D">
      <w:pPr>
        <w:widowControl/>
        <w:numPr>
          <w:ilvl w:val="0"/>
          <w:numId w:val="7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对高维像素特征进行降维处理；</w:t>
      </w:r>
      <w:bookmarkStart w:id="4" w:name="_GoBack"/>
      <w:bookmarkEnd w:id="4"/>
    </w:p>
    <w:p w14:paraId="511277B2">
      <w:pPr>
        <w:widowControl/>
        <w:numPr>
          <w:ilvl w:val="0"/>
          <w:numId w:val="7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在原始像素向量基础上进一步构造统计特征。</w:t>
      </w:r>
    </w:p>
    <w:p w14:paraId="03545CAA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42E649CC">
      <w:pPr>
        <w:widowControl/>
        <w:spacing w:line="276" w:lineRule="auto"/>
        <w:ind w:firstLine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若所选模型要求输入数值标签，可自行将类别名称映射为整数编号；例如可使用</w:t>
      </w:r>
      <w:r>
        <w:rPr>
          <w:rFonts w:hint="eastAsia" w:ascii="SimSun" w:hAnsi="SimSun" w:eastAsia="SimSun" w:cs="SimSun"/>
          <w:szCs w:val="21"/>
        </w:rPr>
        <w:t xml:space="preserve"> sklearn.preprocessing.LabelEncoder </w:t>
      </w:r>
      <w:r>
        <w:rPr>
          <w:rFonts w:hint="eastAsia" w:ascii="SimSun" w:hAnsi="SimSun" w:eastAsia="SimSun" w:cs="SimSun"/>
          <w:szCs w:val="21"/>
        </w:rPr>
        <w:t>完成标签编码。</w:t>
      </w:r>
    </w:p>
    <w:p w14:paraId="1DBB02BF">
      <w:pPr>
        <w:widowControl/>
        <w:spacing w:line="276" w:lineRule="auto"/>
        <w:ind w:firstLine="420" w:firstLineChars="0"/>
        <w:jc w:val="left"/>
        <w:rPr>
          <w:rFonts w:hint="eastAsia" w:ascii="SimSun" w:hAnsi="SimSun" w:eastAsia="SimSun" w:cs="SimSun"/>
          <w:szCs w:val="21"/>
        </w:rPr>
      </w:pPr>
    </w:p>
    <w:bookmarkEnd w:id="1"/>
    <w:p w14:paraId="3090D663">
      <w:pPr>
        <w:widowControl/>
        <w:numPr>
          <w:ilvl w:val="0"/>
          <w:numId w:val="5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szCs w:val="21"/>
        </w:rPr>
      </w:pPr>
      <w:bookmarkStart w:id="2" w:name="数据使用说明"/>
      <w:r>
        <w:rPr>
          <w:rFonts w:hint="eastAsia" w:ascii="SimSun" w:hAnsi="SimSun" w:eastAsia="SimSun" w:cs="SimSun"/>
          <w:b/>
          <w:bCs/>
          <w:szCs w:val="21"/>
        </w:rPr>
        <w:t>数据使用说明</w:t>
      </w:r>
    </w:p>
    <w:p w14:paraId="39102CAD">
      <w:pPr>
        <w:widowControl/>
        <w:spacing w:line="276" w:lineRule="auto"/>
        <w:ind w:firstLine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本实验所提供的数据已经可以直接用于模型训练与测试。实验重点在于图像读取、特征构造、模型训练、结果预测与分析。</w:t>
      </w:r>
    </w:p>
    <w:p w14:paraId="1C19545A">
      <w:pPr>
        <w:widowControl/>
        <w:spacing w:line="276" w:lineRule="auto"/>
        <w:ind w:firstLine="420" w:firstLineChars="0"/>
        <w:jc w:val="left"/>
        <w:rPr>
          <w:rFonts w:hint="eastAsia" w:ascii="SimSun" w:hAnsi="SimSun" w:eastAsia="SimSun" w:cs="SimSun"/>
          <w:szCs w:val="21"/>
        </w:rPr>
      </w:pPr>
    </w:p>
    <w:bookmarkEnd w:id="2"/>
    <w:p w14:paraId="25B28E1A">
      <w:pPr>
        <w:widowControl/>
        <w:numPr>
          <w:ilvl w:val="0"/>
          <w:numId w:val="5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b/>
          <w:bCs/>
          <w:szCs w:val="21"/>
        </w:rPr>
      </w:pPr>
      <w:bookmarkStart w:id="3" w:name="模型训练与结果保存"/>
      <w:r>
        <w:rPr>
          <w:rFonts w:hint="eastAsia" w:ascii="SimSun" w:hAnsi="SimSun" w:eastAsia="SimSun" w:cs="SimSun"/>
          <w:b/>
          <w:bCs/>
          <w:szCs w:val="21"/>
        </w:rPr>
        <w:t>模型训练与结果保存</w:t>
      </w:r>
    </w:p>
    <w:p w14:paraId="745C514A">
      <w:pPr>
        <w:widowControl/>
        <w:numPr>
          <w:ilvl w:val="0"/>
          <w:numId w:val="0"/>
        </w:numPr>
        <w:spacing w:line="276" w:lineRule="auto"/>
        <w:ind w:leftChars="0"/>
        <w:jc w:val="left"/>
        <w:rPr>
          <w:rFonts w:hint="eastAsia" w:ascii="SimSun" w:hAnsi="SimSun" w:eastAsia="SimSun" w:cs="SimSun"/>
          <w:b/>
          <w:bCs/>
          <w:szCs w:val="21"/>
        </w:rPr>
      </w:pPr>
    </w:p>
    <w:p w14:paraId="24E7A41F">
      <w:pPr>
        <w:widowControl/>
        <w:spacing w:line="276" w:lineRule="auto"/>
        <w:ind w:firstLine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在构建好特征向量后，可利用训练集拟合分类模型，并对测试集图像进行预测。为便于实验复现与结果检查，建议保存如下内容：</w:t>
      </w:r>
    </w:p>
    <w:p w14:paraId="42D091B6">
      <w:pPr>
        <w:widowControl/>
        <w:numPr>
          <w:ilvl w:val="0"/>
          <w:numId w:val="8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训练完成后的模型文件；</w:t>
      </w:r>
    </w:p>
    <w:p w14:paraId="1E095C8F">
      <w:pPr>
        <w:widowControl/>
        <w:numPr>
          <w:ilvl w:val="0"/>
          <w:numId w:val="8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模型训练代码与预测代码；</w:t>
      </w:r>
    </w:p>
    <w:p w14:paraId="01F88171">
      <w:pPr>
        <w:widowControl/>
        <w:numPr>
          <w:ilvl w:val="0"/>
          <w:numId w:val="8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测试集预测结果文件；</w:t>
      </w:r>
    </w:p>
    <w:p w14:paraId="192DC7D7">
      <w:pPr>
        <w:widowControl/>
        <w:numPr>
          <w:ilvl w:val="0"/>
          <w:numId w:val="8"/>
        </w:numPr>
        <w:spacing w:line="276" w:lineRule="auto"/>
        <w:ind w:left="420" w:leftChars="0" w:hanging="420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必要的实验分析结果。</w:t>
      </w:r>
    </w:p>
    <w:bookmarkEnd w:id="3"/>
    <w:p w14:paraId="6E3D6F57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4608526B">
      <w:pPr>
        <w:numPr>
          <w:ilvl w:val="0"/>
          <w:numId w:val="1"/>
        </w:numPr>
        <w:spacing w:before="156" w:beforeLines="50"/>
        <w:ind w:left="0" w:leftChars="0" w:firstLine="0" w:firstLineChars="0"/>
        <w:rPr>
          <w:rFonts w:hint="eastAsia" w:ascii="SimSun" w:hAnsi="SimSun" w:eastAsia="SimSun" w:cs="SimSu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实验要求</w:t>
      </w:r>
    </w:p>
    <w:p w14:paraId="7F058308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</w:rPr>
      </w:pPr>
    </w:p>
    <w:p w14:paraId="53117FE3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  <w:lang w:eastAsia="zh-CN"/>
        </w:rPr>
      </w:pPr>
      <w:r>
        <w:rPr>
          <w:rFonts w:hint="eastAsia" w:ascii="SimSun" w:hAnsi="SimSun" w:eastAsia="SimSun" w:cs="SimSun"/>
          <w:szCs w:val="21"/>
        </w:rPr>
        <w:t>使用</w:t>
      </w:r>
      <w:r>
        <w:rPr>
          <w:rFonts w:hint="eastAsia" w:ascii="SimSun" w:hAnsi="SimSun" w:eastAsia="SimSun" w:cs="SimSun"/>
          <w:szCs w:val="21"/>
        </w:rPr>
        <w:t xml:space="preserve"> train/ </w:t>
      </w:r>
      <w:r>
        <w:rPr>
          <w:rFonts w:hint="eastAsia" w:ascii="SimSun" w:hAnsi="SimSun" w:eastAsia="SimSun" w:cs="SimSun"/>
          <w:szCs w:val="21"/>
        </w:rPr>
        <w:t>目录中的图像训练至少一种图像分类模型</w:t>
      </w:r>
      <w:r>
        <w:rPr>
          <w:rFonts w:hint="eastAsia" w:ascii="SimSun" w:hAnsi="SimSun" w:eastAsia="SimSun" w:cs="SimSun"/>
          <w:szCs w:val="21"/>
          <w:lang w:eastAsia="zh-CN"/>
        </w:rPr>
        <w:t>。</w:t>
      </w:r>
    </w:p>
    <w:p w14:paraId="0A42703E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  <w:lang w:eastAsia="zh-CN"/>
        </w:rPr>
      </w:pPr>
    </w:p>
    <w:p w14:paraId="2DA678EB">
      <w:pPr>
        <w:widowControl/>
        <w:numPr>
          <w:ilvl w:val="0"/>
          <w:numId w:val="9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对 test/ 目录中的全部图像进行预测，并将预测结果保存为 preds.txt；preds.txt 中每行仅写一个类别名称</w:t>
      </w:r>
      <w:r>
        <w:rPr>
          <w:rFonts w:hint="eastAsia" w:ascii="SimSun" w:hAnsi="SimSun" w:eastAsia="SimSun" w:cs="SimSun"/>
          <w:szCs w:val="21"/>
          <w:lang w:eastAsia="zh-CN"/>
        </w:rPr>
        <w:t>（如</w:t>
      </w:r>
      <w:r>
        <w:rPr>
          <w:rFonts w:hint="eastAsia" w:ascii="SimSun" w:hAnsi="SimSun" w:eastAsia="SimSun" w:cs="SimSun"/>
          <w:szCs w:val="21"/>
          <w:lang w:val="en-US" w:eastAsia="zh-CN"/>
        </w:rPr>
        <w:t>apple</w:t>
      </w:r>
      <w:r>
        <w:rPr>
          <w:rFonts w:hint="eastAsia" w:ascii="SimSun" w:hAnsi="SimSun" w:eastAsia="SimSun" w:cs="SimSun"/>
          <w:szCs w:val="21"/>
          <w:lang w:eastAsia="zh-CN"/>
        </w:rPr>
        <w:t>）</w:t>
      </w:r>
      <w:r>
        <w:rPr>
          <w:rFonts w:hint="eastAsia" w:ascii="SimSun" w:hAnsi="SimSun" w:eastAsia="SimSun" w:cs="SimSun"/>
          <w:szCs w:val="21"/>
        </w:rPr>
        <w:t xml:space="preserve">，共 </w:t>
      </w:r>
      <w:r>
        <w:rPr>
          <w:rFonts w:hint="eastAsia" w:ascii="SimSun" w:hAnsi="SimSun" w:eastAsia="SimSun" w:cs="SimSun"/>
          <w:szCs w:val="21"/>
          <w:lang w:val="en-US" w:eastAsia="zh-CN"/>
        </w:rPr>
        <w:t>1000</w:t>
      </w:r>
      <w:r>
        <w:rPr>
          <w:rFonts w:hint="eastAsia" w:ascii="SimSun" w:hAnsi="SimSun" w:eastAsia="SimSun" w:cs="SimSun"/>
          <w:szCs w:val="21"/>
        </w:rPr>
        <w:t xml:space="preserve"> 行，顺序必须与 test/ 目录中图像文件名的顺序一致</w:t>
      </w:r>
      <w:r>
        <w:rPr>
          <w:rFonts w:hint="eastAsia" w:ascii="SimSun" w:hAnsi="SimSun" w:eastAsia="SimSun" w:cs="SimSun"/>
          <w:szCs w:val="21"/>
          <w:lang w:eastAsia="zh-CN"/>
        </w:rPr>
        <w:t>。</w:t>
      </w:r>
    </w:p>
    <w:p w14:paraId="719FF3F0">
      <w:pPr>
        <w:widowControl/>
        <w:numPr>
          <w:ilvl w:val="0"/>
          <w:numId w:val="9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将源代码</w:t>
      </w:r>
      <w:r>
        <w:rPr>
          <w:rFonts w:hint="eastAsia" w:ascii="SimSun" w:hAnsi="SimSun" w:eastAsia="SimSun" w:cs="SimSun"/>
          <w:szCs w:val="21"/>
          <w:lang w:eastAsia="zh-CN"/>
        </w:rPr>
        <w:t>及必要的</w:t>
      </w:r>
      <w:r>
        <w:rPr>
          <w:rFonts w:hint="eastAsia" w:ascii="SimSun" w:hAnsi="SimSun" w:eastAsia="SimSun" w:cs="SimSun"/>
          <w:szCs w:val="21"/>
        </w:rPr>
        <w:t>模型文件</w:t>
      </w:r>
      <w:r>
        <w:rPr>
          <w:rFonts w:hint="eastAsia" w:ascii="SimSun" w:hAnsi="SimSun" w:eastAsia="SimSun" w:cs="SimSun"/>
          <w:szCs w:val="21"/>
          <w:lang w:eastAsia="zh-CN"/>
        </w:rPr>
        <w:t>等</w:t>
      </w:r>
      <w:r>
        <w:rPr>
          <w:rFonts w:hint="eastAsia" w:ascii="SimSun" w:hAnsi="SimSun" w:eastAsia="SimSun" w:cs="SimSun"/>
          <w:szCs w:val="21"/>
        </w:rPr>
        <w:t>一并打包压缩</w:t>
      </w:r>
      <w:r>
        <w:rPr>
          <w:rFonts w:hint="eastAsia" w:ascii="SimSun" w:hAnsi="SimSun" w:eastAsia="SimSun" w:cs="SimSun"/>
          <w:szCs w:val="21"/>
          <w:lang w:eastAsia="zh-CN"/>
        </w:rPr>
        <w:t>为</w:t>
      </w:r>
      <w:r>
        <w:rPr>
          <w:rFonts w:hint="eastAsia" w:ascii="SimSun" w:hAnsi="SimSun" w:eastAsia="SimSun" w:cs="SimSun"/>
          <w:szCs w:val="21"/>
          <w:lang w:val="en-US" w:eastAsia="zh-CN"/>
        </w:rPr>
        <w:t>src.zip</w:t>
      </w:r>
      <w:r>
        <w:rPr>
          <w:rFonts w:hint="eastAsia" w:ascii="SimSun" w:hAnsi="SimSun" w:eastAsia="SimSun" w:cs="SimSun"/>
          <w:szCs w:val="21"/>
          <w:lang w:val="en-US" w:eastAsia="zh-CN"/>
        </w:rPr>
        <w:t>，</w:t>
      </w:r>
      <w:r>
        <w:rPr>
          <w:rFonts w:hint="eastAsia" w:ascii="SimSun" w:hAnsi="SimSun" w:eastAsia="SimSun" w:cs="SimSun"/>
          <w:szCs w:val="21"/>
        </w:rPr>
        <w:t>将结果文件“preds.txt”</w:t>
      </w:r>
      <w:r>
        <w:rPr>
          <w:rFonts w:hint="eastAsia" w:ascii="SimSun" w:hAnsi="SimSun" w:eastAsia="SimSun" w:cs="SimSun"/>
          <w:szCs w:val="21"/>
        </w:rPr>
        <w:t>和</w:t>
      </w:r>
      <w:r>
        <w:rPr>
          <w:rFonts w:hint="eastAsia" w:ascii="SimSun" w:hAnsi="SimSun" w:eastAsia="SimSun" w:cs="SimSun"/>
          <w:szCs w:val="21"/>
          <w:lang w:val="en-US"/>
        </w:rPr>
        <w:t>src.zip</w:t>
      </w:r>
      <w:r>
        <w:rPr>
          <w:rFonts w:hint="eastAsia" w:ascii="SimSun" w:hAnsi="SimSun" w:eastAsia="SimSun" w:cs="SimSun"/>
          <w:szCs w:val="21"/>
        </w:rPr>
        <w:t>，</w:t>
      </w:r>
      <w:r>
        <w:rPr>
          <w:rFonts w:hint="eastAsia" w:ascii="SimSun" w:hAnsi="SimSun" w:eastAsia="SimSun" w:cs="SimSun"/>
          <w:szCs w:val="21"/>
        </w:rPr>
        <w:t>以附件形式提交至学习通，无需提交本次实验报告文件。</w:t>
      </w:r>
    </w:p>
    <w:p w14:paraId="11435E8F">
      <w:pPr>
        <w:widowControl/>
        <w:numPr>
          <w:ilvl w:val="0"/>
          <w:numId w:val="9"/>
        </w:numPr>
        <w:spacing w:line="276" w:lineRule="auto"/>
        <w:ind w:left="425" w:leftChars="0" w:hanging="425" w:firstLineChars="0"/>
        <w:jc w:val="left"/>
        <w:rPr>
          <w:rFonts w:hint="eastAsia" w:ascii="SimSun" w:hAnsi="SimSun" w:eastAsia="SimSun" w:cs="SimSun"/>
          <w:szCs w:val="21"/>
        </w:rPr>
      </w:pPr>
      <w:r>
        <w:rPr>
          <w:rFonts w:hint="eastAsia" w:ascii="SimSun" w:hAnsi="SimSun" w:eastAsia="SimSun" w:cs="SimSun"/>
          <w:szCs w:val="21"/>
        </w:rPr>
        <w:t>本次实验成绩评定采用竞赛机制。由于本次实验为多分类问题，我们将计算每位同学预测结果的准确率，然后由高到低进行排序评定相应的实验成绩。</w:t>
      </w:r>
    </w:p>
    <w:p w14:paraId="6B78F0AC">
      <w:pPr>
        <w:widowControl/>
        <w:spacing w:line="276" w:lineRule="auto"/>
        <w:jc w:val="left"/>
        <w:rPr>
          <w:rFonts w:hint="eastAsia" w:ascii="SimSun" w:hAnsi="SimSun" w:eastAsia="SimSun" w:cs="SimSun"/>
          <w:szCs w:val="21"/>
          <w:lang w:eastAsia="zh-CN"/>
        </w:rPr>
      </w:pPr>
    </w:p>
    <w:p w14:paraId="5C630A51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注：</w:t>
      </w:r>
      <w:r>
        <w:rPr>
          <w:rFonts w:hint="eastAsia" w:ascii="SimSun" w:hAnsi="SimSun" w:eastAsia="SimSun" w:cs="SimSun"/>
          <w:color w:val="4D4D4D"/>
          <w:shd w:val="clear" w:color="auto" w:fill="FFFFFF"/>
        </w:rPr>
        <w:t>准确率(accuracy)是指分类正确的测试样本数占总测试样本数的比例。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方正书宋_GBK">
    <w:altName w:val="Microsoft YaHei"/>
    <w:panose1 w:val="020B0604020202020204"/>
    <w:charset w:val="86"/>
    <w:family w:val="auto"/>
    <w:pitch w:val="default"/>
    <w:sig w:usb0="00000000" w:usb1="00000000" w:usb2="00000010" w:usb3="00000000" w:csb0="00040001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25738"/>
    <w:multiLevelType w:val="singleLevel"/>
    <w:tmpl w:val="BDF25738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</w:rPr>
    </w:lvl>
  </w:abstractNum>
  <w:abstractNum w:abstractNumId="1">
    <w:nsid w:val="BF63FDF4"/>
    <w:multiLevelType w:val="singleLevel"/>
    <w:tmpl w:val="BF63FD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07EE305"/>
    <w:multiLevelType w:val="singleLevel"/>
    <w:tmpl w:val="D07EE30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ABC6920"/>
    <w:multiLevelType w:val="singleLevel"/>
    <w:tmpl w:val="EABC69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5BC1222"/>
    <w:multiLevelType w:val="singleLevel"/>
    <w:tmpl w:val="F5BC122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66F6774"/>
    <w:multiLevelType w:val="singleLevel"/>
    <w:tmpl w:val="F66F67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B3D3A4E"/>
    <w:multiLevelType w:val="singleLevel"/>
    <w:tmpl w:val="3B3D3A4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3FFC057B"/>
    <w:multiLevelType w:val="singleLevel"/>
    <w:tmpl w:val="3FFC057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6B7C4AA7"/>
    <w:multiLevelType w:val="singleLevel"/>
    <w:tmpl w:val="6B7C4AA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DCE"/>
    <w:rsid w:val="00036B28"/>
    <w:rsid w:val="000C2DCE"/>
    <w:rsid w:val="000E0A21"/>
    <w:rsid w:val="000E4898"/>
    <w:rsid w:val="00107A56"/>
    <w:rsid w:val="00111F79"/>
    <w:rsid w:val="00112224"/>
    <w:rsid w:val="001759BC"/>
    <w:rsid w:val="00211E23"/>
    <w:rsid w:val="00284FDC"/>
    <w:rsid w:val="00335DC8"/>
    <w:rsid w:val="003471FF"/>
    <w:rsid w:val="003D3F75"/>
    <w:rsid w:val="0043228A"/>
    <w:rsid w:val="0049610E"/>
    <w:rsid w:val="004E35C9"/>
    <w:rsid w:val="00587488"/>
    <w:rsid w:val="005A52EC"/>
    <w:rsid w:val="005B6850"/>
    <w:rsid w:val="00653A50"/>
    <w:rsid w:val="00733A11"/>
    <w:rsid w:val="00754534"/>
    <w:rsid w:val="00763F04"/>
    <w:rsid w:val="00773C6E"/>
    <w:rsid w:val="007B61F5"/>
    <w:rsid w:val="00867456"/>
    <w:rsid w:val="008B6A28"/>
    <w:rsid w:val="00907723"/>
    <w:rsid w:val="00930A18"/>
    <w:rsid w:val="00992B50"/>
    <w:rsid w:val="009B2D95"/>
    <w:rsid w:val="009C3384"/>
    <w:rsid w:val="009F54B6"/>
    <w:rsid w:val="00A746EC"/>
    <w:rsid w:val="00AA1DDD"/>
    <w:rsid w:val="00AB556C"/>
    <w:rsid w:val="00AB71E6"/>
    <w:rsid w:val="00B0059A"/>
    <w:rsid w:val="00B46C0B"/>
    <w:rsid w:val="00B65365"/>
    <w:rsid w:val="00B91794"/>
    <w:rsid w:val="00BA3F61"/>
    <w:rsid w:val="00BF2980"/>
    <w:rsid w:val="00C14051"/>
    <w:rsid w:val="00C14603"/>
    <w:rsid w:val="00C426C9"/>
    <w:rsid w:val="00D76AC2"/>
    <w:rsid w:val="00E06213"/>
    <w:rsid w:val="00E52E04"/>
    <w:rsid w:val="00F119BC"/>
    <w:rsid w:val="00F22873"/>
    <w:rsid w:val="00F545A2"/>
    <w:rsid w:val="00F61F10"/>
    <w:rsid w:val="0EFF32B1"/>
    <w:rsid w:val="0FFF8B88"/>
    <w:rsid w:val="2F7BCEA8"/>
    <w:rsid w:val="367F64F3"/>
    <w:rsid w:val="37FFA1E2"/>
    <w:rsid w:val="3F7FEE3D"/>
    <w:rsid w:val="3F9EE721"/>
    <w:rsid w:val="3FBD2CA1"/>
    <w:rsid w:val="3FFF238D"/>
    <w:rsid w:val="43FFEEDC"/>
    <w:rsid w:val="52FDBFD7"/>
    <w:rsid w:val="5AFF4A6D"/>
    <w:rsid w:val="5D7FF089"/>
    <w:rsid w:val="5DFFDF9C"/>
    <w:rsid w:val="5FFD76FF"/>
    <w:rsid w:val="5FFF661D"/>
    <w:rsid w:val="616B7B99"/>
    <w:rsid w:val="67765122"/>
    <w:rsid w:val="6DADEBD8"/>
    <w:rsid w:val="6DFF8130"/>
    <w:rsid w:val="6FEE1EE6"/>
    <w:rsid w:val="73D39522"/>
    <w:rsid w:val="73EDFB1C"/>
    <w:rsid w:val="77AC0160"/>
    <w:rsid w:val="7DCED944"/>
    <w:rsid w:val="7ED39A1E"/>
    <w:rsid w:val="7EF62151"/>
    <w:rsid w:val="7EFFF49F"/>
    <w:rsid w:val="7F99D15F"/>
    <w:rsid w:val="7FDF79EF"/>
    <w:rsid w:val="7FE78138"/>
    <w:rsid w:val="7FFD31A7"/>
    <w:rsid w:val="97B8EAAC"/>
    <w:rsid w:val="9ECF7BF0"/>
    <w:rsid w:val="9EF3A94D"/>
    <w:rsid w:val="A5ECFE1C"/>
    <w:rsid w:val="AEEFC0AF"/>
    <w:rsid w:val="AFCF353C"/>
    <w:rsid w:val="B9BB2BDE"/>
    <w:rsid w:val="BE5B9A2E"/>
    <w:rsid w:val="BEB77A52"/>
    <w:rsid w:val="BFDD5E2D"/>
    <w:rsid w:val="CF6FE948"/>
    <w:rsid w:val="E3FF7DA8"/>
    <w:rsid w:val="E5BBA5D6"/>
    <w:rsid w:val="E7F780B6"/>
    <w:rsid w:val="EDEEA437"/>
    <w:rsid w:val="EE9B2D8D"/>
    <w:rsid w:val="EF7F75E4"/>
    <w:rsid w:val="EFBB7BE3"/>
    <w:rsid w:val="EFFB021C"/>
    <w:rsid w:val="F369440D"/>
    <w:rsid w:val="F55E61A8"/>
    <w:rsid w:val="F5EE82B5"/>
    <w:rsid w:val="F7DB43B8"/>
    <w:rsid w:val="FAF50766"/>
    <w:rsid w:val="FE2FD638"/>
    <w:rsid w:val="FEFFA8A7"/>
    <w:rsid w:val="FF3AA46A"/>
    <w:rsid w:val="FFE61390"/>
    <w:rsid w:val="FFFE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character" w:styleId="6">
    <w:name w:val="annotation reference"/>
    <w:basedOn w:val="4"/>
    <w:semiHidden/>
    <w:unhideWhenUsed/>
    <w:qFormat/>
    <w:uiPriority w:val="99"/>
    <w:rPr>
      <w:sz w:val="21"/>
      <w:szCs w:val="21"/>
    </w:rPr>
  </w:style>
  <w:style w:type="paragraph" w:styleId="7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8">
    <w:name w:val="annotation subject"/>
    <w:basedOn w:val="7"/>
    <w:next w:val="7"/>
    <w:link w:val="16"/>
    <w:semiHidden/>
    <w:unhideWhenUsed/>
    <w:qFormat/>
    <w:uiPriority w:val="99"/>
    <w:rPr>
      <w:b/>
      <w:bCs/>
    </w:rPr>
  </w:style>
  <w:style w:type="paragraph" w:styleId="9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Hyperlink"/>
    <w:basedOn w:val="4"/>
    <w:unhideWhenUsed/>
    <w:qFormat/>
    <w:uiPriority w:val="99"/>
    <w:rPr>
      <w:color w:val="0000FF"/>
      <w:u w:val="single"/>
    </w:rPr>
  </w:style>
  <w:style w:type="character" w:customStyle="1" w:styleId="12">
    <w:name w:val="Header Char"/>
    <w:basedOn w:val="4"/>
    <w:link w:val="10"/>
    <w:qFormat/>
    <w:uiPriority w:val="99"/>
    <w:rPr>
      <w:sz w:val="18"/>
      <w:szCs w:val="18"/>
    </w:rPr>
  </w:style>
  <w:style w:type="character" w:customStyle="1" w:styleId="13">
    <w:name w:val="Footer Char"/>
    <w:basedOn w:val="4"/>
    <w:link w:val="9"/>
    <w:qFormat/>
    <w:uiPriority w:val="99"/>
    <w:rPr>
      <w:sz w:val="18"/>
      <w:szCs w:val="18"/>
    </w:rPr>
  </w:style>
  <w:style w:type="character" w:customStyle="1" w:styleId="14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Comment Text Char"/>
    <w:basedOn w:val="4"/>
    <w:link w:val="7"/>
    <w:semiHidden/>
    <w:qFormat/>
    <w:uiPriority w:val="99"/>
  </w:style>
  <w:style w:type="character" w:customStyle="1" w:styleId="16">
    <w:name w:val="Comment Subject Char"/>
    <w:basedOn w:val="15"/>
    <w:link w:val="8"/>
    <w:semiHidden/>
    <w:qFormat/>
    <w:uiPriority w:val="99"/>
    <w:rPr>
      <w:b/>
      <w:bCs/>
    </w:rPr>
  </w:style>
  <w:style w:type="paragraph" w:customStyle="1" w:styleId="17">
    <w:name w:val="First Paragraph"/>
    <w:basedOn w:val="3"/>
    <w:next w:val="3"/>
    <w:qFormat/>
    <w:uiPriority w:val="0"/>
  </w:style>
  <w:style w:type="character" w:customStyle="1" w:styleId="18">
    <w:name w:val="Verbatim Char"/>
    <w:basedOn w:val="19"/>
    <w:link w:val="20"/>
    <w:qFormat/>
    <w:uiPriority w:val="0"/>
  </w:style>
  <w:style w:type="character" w:customStyle="1" w:styleId="19">
    <w:name w:val="Body Text Char"/>
    <w:basedOn w:val="4"/>
    <w:link w:val="3"/>
    <w:qFormat/>
    <w:uiPriority w:val="0"/>
  </w:style>
  <w:style w:type="paragraph" w:customStyle="1" w:styleId="20">
    <w:name w:val="Source Code"/>
    <w:basedOn w:val="1"/>
    <w:link w:val="18"/>
    <w:qFormat/>
    <w:uiPriority w:val="0"/>
    <w:pPr>
      <w:wordWrap w:val="0"/>
    </w:pPr>
  </w:style>
  <w:style w:type="paragraph" w:customStyle="1" w:styleId="21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495</Words>
  <Characters>615</Characters>
  <Lines>55</Lines>
  <Paragraphs>52</Paragraphs>
  <TotalTime>0</TotalTime>
  <ScaleCrop>false</ScaleCrop>
  <LinksUpToDate>false</LinksUpToDate>
  <CharactersWithSpaces>1058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2021-05-19T06:01:00Z</dcterms:created>
  <dc:creator>宋 超</dc:creator>
  <cp:lastModifiedBy>韩建伟</cp:lastModifiedBy>
  <dcterms:modified xsi:type="dcterms:W3CDTF">2026-05-12T16:49:22Z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1033-12.1.2.25882</vt:lpwstr>
  </property>
  <property fmtid="{D5CDD505-2E9C-101B-9397-08002B2CF9AE}" pid="3" name="ICV">
    <vt:lpwstr>1B352FC7A674D4D27BE0026A717E4B01_42</vt:lpwstr>
  </property>
</Properties>
</file>