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D58EC" w14:textId="77777777" w:rsidR="004D63BE" w:rsidRDefault="004D63BE" w:rsidP="004D63BE">
      <w:pPr>
        <w:autoSpaceDE w:val="0"/>
        <w:autoSpaceDN w:val="0"/>
        <w:adjustRightInd w:val="0"/>
        <w:spacing w:before="200" w:after="140" w:line="240" w:lineRule="auto"/>
        <w:rPr>
          <w:rFonts w:ascii="Helvetica Neue" w:hAnsi="Helvetica Neue" w:cs="Helvetica Neue"/>
          <w:b/>
          <w:bCs/>
          <w:color w:val="2B6991"/>
          <w:kern w:val="0"/>
          <w:sz w:val="22"/>
          <w:szCs w:val="22"/>
        </w:rPr>
      </w:pPr>
      <w:r>
        <w:rPr>
          <w:rFonts w:ascii="Helvetica Neue" w:hAnsi="Helvetica Neue" w:cs="Helvetica Neue"/>
          <w:b/>
          <w:bCs/>
          <w:color w:val="2B6991"/>
          <w:kern w:val="0"/>
          <w:sz w:val="22"/>
          <w:szCs w:val="22"/>
        </w:rPr>
        <w:t>Our vision</w:t>
      </w:r>
    </w:p>
    <w:p w14:paraId="2E5922D6" w14:textId="77777777" w:rsidR="004D63BE" w:rsidRDefault="004D63BE" w:rsidP="004D63BE">
      <w:pPr>
        <w:autoSpaceDE w:val="0"/>
        <w:autoSpaceDN w:val="0"/>
        <w:adjustRightInd w:val="0"/>
        <w:spacing w:after="0" w:line="312" w:lineRule="auto"/>
        <w:rPr>
          <w:rFonts w:ascii="Helvetica Neue" w:hAnsi="Helvetica Neue" w:cs="Helvetica Neue"/>
          <w:color w:val="000000"/>
          <w:kern w:val="0"/>
          <w:sz w:val="20"/>
          <w:szCs w:val="20"/>
        </w:rPr>
      </w:pPr>
      <w:r>
        <w:rPr>
          <w:rFonts w:ascii="Helvetica Neue" w:hAnsi="Helvetica Neue" w:cs="Helvetica Neue"/>
          <w:color w:val="000000"/>
          <w:kern w:val="0"/>
          <w:sz w:val="20"/>
          <w:szCs w:val="20"/>
        </w:rPr>
        <w:t>Make study organization and material sharing easier for students and the possibility of sharing sources with their students. We help students deal with their lack of motivation and study organization with the help of the SIS integration they can automatically import their subjects and track their progress across semester. Students can compare their progress with other students with the goal of increasing their motivation. They can easily filter subjects and have access to more resources. Students and teachers can share their notes or other materials with their colleagues which makes their study easier.</w:t>
      </w:r>
    </w:p>
    <w:p w14:paraId="2C9A4210" w14:textId="77777777" w:rsidR="004D63BE" w:rsidRDefault="004D63BE" w:rsidP="004D63BE">
      <w:pPr>
        <w:autoSpaceDE w:val="0"/>
        <w:autoSpaceDN w:val="0"/>
        <w:adjustRightInd w:val="0"/>
        <w:spacing w:after="180" w:line="288" w:lineRule="auto"/>
        <w:rPr>
          <w:rFonts w:ascii="Helvetica Neue" w:hAnsi="Helvetica Neue" w:cs="Helvetica Neue"/>
          <w:color w:val="000000"/>
          <w:kern w:val="0"/>
          <w:sz w:val="20"/>
          <w:szCs w:val="20"/>
        </w:rPr>
      </w:pPr>
    </w:p>
    <w:p w14:paraId="34E51CE1" w14:textId="77777777" w:rsidR="004D63BE" w:rsidRDefault="004D63BE" w:rsidP="004D63BE">
      <w:pPr>
        <w:autoSpaceDE w:val="0"/>
        <w:autoSpaceDN w:val="0"/>
        <w:adjustRightInd w:val="0"/>
        <w:spacing w:before="200" w:after="140" w:line="240" w:lineRule="auto"/>
        <w:rPr>
          <w:rFonts w:ascii="Helvetica Neue" w:hAnsi="Helvetica Neue" w:cs="Helvetica Neue"/>
          <w:b/>
          <w:bCs/>
          <w:color w:val="2B6991"/>
          <w:kern w:val="0"/>
          <w:sz w:val="22"/>
          <w:szCs w:val="22"/>
        </w:rPr>
      </w:pPr>
      <w:r>
        <w:rPr>
          <w:rFonts w:ascii="Helvetica Neue" w:hAnsi="Helvetica Neue" w:cs="Helvetica Neue"/>
          <w:b/>
          <w:bCs/>
          <w:color w:val="2B6991"/>
          <w:kern w:val="0"/>
          <w:sz w:val="22"/>
          <w:szCs w:val="22"/>
        </w:rPr>
        <w:t>Objective</w:t>
      </w:r>
    </w:p>
    <w:p w14:paraId="5491BF00" w14:textId="77777777" w:rsidR="004D63BE" w:rsidRDefault="004D63BE" w:rsidP="004D63BE">
      <w:pPr>
        <w:autoSpaceDE w:val="0"/>
        <w:autoSpaceDN w:val="0"/>
        <w:adjustRightInd w:val="0"/>
        <w:spacing w:after="0" w:line="312" w:lineRule="auto"/>
        <w:rPr>
          <w:rFonts w:ascii="Helvetica Neue" w:hAnsi="Helvetica Neue" w:cs="Helvetica Neue"/>
          <w:color w:val="000000"/>
          <w:kern w:val="0"/>
          <w:sz w:val="20"/>
          <w:szCs w:val="20"/>
        </w:rPr>
      </w:pPr>
      <w:r>
        <w:rPr>
          <w:rFonts w:ascii="Helvetica Neue" w:hAnsi="Helvetica Neue" w:cs="Helvetica Neue"/>
          <w:color w:val="000000"/>
          <w:kern w:val="0"/>
          <w:sz w:val="20"/>
          <w:szCs w:val="20"/>
        </w:rPr>
        <w:t>Make study organization and material sharing easier</w:t>
      </w:r>
    </w:p>
    <w:p w14:paraId="765945FA" w14:textId="77777777" w:rsidR="004D63BE" w:rsidRDefault="004D63BE" w:rsidP="004D63BE">
      <w:pPr>
        <w:autoSpaceDE w:val="0"/>
        <w:autoSpaceDN w:val="0"/>
        <w:adjustRightInd w:val="0"/>
        <w:spacing w:before="200" w:after="140" w:line="240" w:lineRule="auto"/>
        <w:rPr>
          <w:rFonts w:ascii="Helvetica Neue" w:hAnsi="Helvetica Neue" w:cs="Helvetica Neue"/>
          <w:b/>
          <w:bCs/>
          <w:color w:val="2B6991"/>
          <w:kern w:val="0"/>
          <w:sz w:val="22"/>
          <w:szCs w:val="22"/>
        </w:rPr>
      </w:pPr>
      <w:r>
        <w:rPr>
          <w:rFonts w:ascii="Helvetica Neue" w:hAnsi="Helvetica Neue" w:cs="Helvetica Neue"/>
          <w:b/>
          <w:bCs/>
          <w:color w:val="2B6991"/>
          <w:kern w:val="0"/>
          <w:sz w:val="22"/>
          <w:szCs w:val="22"/>
        </w:rPr>
        <w:t>Goals</w:t>
      </w:r>
    </w:p>
    <w:p w14:paraId="59DE8600" w14:textId="77777777" w:rsidR="004D63BE" w:rsidRDefault="004D63BE" w:rsidP="004D63BE">
      <w:pPr>
        <w:numPr>
          <w:ilvl w:val="0"/>
          <w:numId w:val="1"/>
        </w:numPr>
        <w:tabs>
          <w:tab w:val="left" w:pos="20"/>
          <w:tab w:val="left" w:pos="216"/>
        </w:tabs>
        <w:autoSpaceDE w:val="0"/>
        <w:autoSpaceDN w:val="0"/>
        <w:adjustRightInd w:val="0"/>
        <w:spacing w:after="0" w:line="312" w:lineRule="auto"/>
        <w:ind w:left="216" w:hanging="216"/>
        <w:rPr>
          <w:rFonts w:ascii="Helvetica Neue" w:hAnsi="Helvetica Neue" w:cs="Helvetica Neue"/>
          <w:color w:val="000000"/>
          <w:kern w:val="0"/>
          <w:sz w:val="20"/>
          <w:szCs w:val="20"/>
        </w:rPr>
      </w:pPr>
      <w:r>
        <w:rPr>
          <w:rFonts w:ascii="Helvetica Neue" w:hAnsi="Helvetica Neue" w:cs="Helvetica Neue"/>
          <w:color w:val="000000"/>
          <w:kern w:val="0"/>
          <w:sz w:val="20"/>
          <w:szCs w:val="20"/>
        </w:rPr>
        <w:t xml:space="preserve">Možnosť výberov predmetu na daný semester </w:t>
      </w:r>
    </w:p>
    <w:p w14:paraId="48C78358" w14:textId="77777777" w:rsidR="004D63BE" w:rsidRDefault="004D63BE" w:rsidP="004D63BE">
      <w:pPr>
        <w:numPr>
          <w:ilvl w:val="0"/>
          <w:numId w:val="1"/>
        </w:numPr>
        <w:tabs>
          <w:tab w:val="left" w:pos="20"/>
          <w:tab w:val="left" w:pos="216"/>
        </w:tabs>
        <w:autoSpaceDE w:val="0"/>
        <w:autoSpaceDN w:val="0"/>
        <w:adjustRightInd w:val="0"/>
        <w:spacing w:after="0" w:line="312" w:lineRule="auto"/>
        <w:ind w:left="216" w:hanging="216"/>
        <w:rPr>
          <w:rFonts w:ascii="Helvetica Neue" w:hAnsi="Helvetica Neue" w:cs="Helvetica Neue"/>
          <w:color w:val="000000"/>
          <w:kern w:val="0"/>
          <w:sz w:val="20"/>
          <w:szCs w:val="20"/>
        </w:rPr>
      </w:pPr>
      <w:r>
        <w:rPr>
          <w:rFonts w:ascii="Helvetica Neue" w:hAnsi="Helvetica Neue" w:cs="Helvetica Neue"/>
          <w:color w:val="000000"/>
          <w:kern w:val="0"/>
          <w:sz w:val="20"/>
          <w:szCs w:val="20"/>
        </w:rPr>
        <w:t>Trackovanie progresu plnenia daných požiadavok (</w:t>
      </w:r>
      <w:proofErr w:type="gramStart"/>
      <w:r>
        <w:rPr>
          <w:rFonts w:ascii="Helvetica Neue" w:hAnsi="Helvetica Neue" w:cs="Helvetica Neue"/>
          <w:color w:val="000000"/>
          <w:kern w:val="0"/>
          <w:sz w:val="20"/>
          <w:szCs w:val="20"/>
        </w:rPr>
        <w:t>lectures,HW,…</w:t>
      </w:r>
      <w:proofErr w:type="gramEnd"/>
      <w:r>
        <w:rPr>
          <w:rFonts w:ascii="Helvetica Neue" w:hAnsi="Helvetica Neue" w:cs="Helvetica Neue"/>
          <w:color w:val="000000"/>
          <w:kern w:val="0"/>
          <w:sz w:val="20"/>
          <w:szCs w:val="20"/>
        </w:rPr>
        <w:t>)</w:t>
      </w:r>
    </w:p>
    <w:p w14:paraId="29069C8A" w14:textId="77777777" w:rsidR="004D63BE" w:rsidRDefault="004D63BE" w:rsidP="004D63BE">
      <w:pPr>
        <w:numPr>
          <w:ilvl w:val="0"/>
          <w:numId w:val="1"/>
        </w:numPr>
        <w:tabs>
          <w:tab w:val="left" w:pos="20"/>
          <w:tab w:val="left" w:pos="216"/>
        </w:tabs>
        <w:autoSpaceDE w:val="0"/>
        <w:autoSpaceDN w:val="0"/>
        <w:adjustRightInd w:val="0"/>
        <w:spacing w:after="0" w:line="312" w:lineRule="auto"/>
        <w:ind w:left="216" w:hanging="216"/>
        <w:rPr>
          <w:rFonts w:ascii="Helvetica Neue" w:hAnsi="Helvetica Neue" w:cs="Helvetica Neue"/>
          <w:color w:val="000000"/>
          <w:kern w:val="0"/>
          <w:sz w:val="20"/>
          <w:szCs w:val="20"/>
        </w:rPr>
      </w:pPr>
      <w:r>
        <w:rPr>
          <w:rFonts w:ascii="Helvetica Neue" w:hAnsi="Helvetica Neue" w:cs="Helvetica Neue"/>
          <w:color w:val="000000"/>
          <w:kern w:val="0"/>
          <w:sz w:val="20"/>
          <w:szCs w:val="20"/>
        </w:rPr>
        <w:t>Trackovanie progresu svojho oproti iným študentom (</w:t>
      </w:r>
      <w:proofErr w:type="gramStart"/>
      <w:r>
        <w:rPr>
          <w:rFonts w:ascii="Helvetica Neue" w:hAnsi="Helvetica Neue" w:cs="Helvetica Neue"/>
          <w:color w:val="000000"/>
          <w:kern w:val="0"/>
          <w:sz w:val="20"/>
          <w:szCs w:val="20"/>
        </w:rPr>
        <w:t>motivácia..</w:t>
      </w:r>
      <w:proofErr w:type="gramEnd"/>
      <w:r>
        <w:rPr>
          <w:rFonts w:ascii="Helvetica Neue" w:hAnsi="Helvetica Neue" w:cs="Helvetica Neue"/>
          <w:color w:val="000000"/>
          <w:kern w:val="0"/>
          <w:sz w:val="20"/>
          <w:szCs w:val="20"/>
        </w:rPr>
        <w:t>) - Leaderboard ak budu chciet studenti zdielat svoje veci</w:t>
      </w:r>
    </w:p>
    <w:p w14:paraId="7DB01E3D" w14:textId="77777777" w:rsidR="004D63BE" w:rsidRDefault="004D63BE" w:rsidP="004D63BE">
      <w:pPr>
        <w:numPr>
          <w:ilvl w:val="0"/>
          <w:numId w:val="1"/>
        </w:numPr>
        <w:tabs>
          <w:tab w:val="left" w:pos="20"/>
          <w:tab w:val="left" w:pos="216"/>
        </w:tabs>
        <w:autoSpaceDE w:val="0"/>
        <w:autoSpaceDN w:val="0"/>
        <w:adjustRightInd w:val="0"/>
        <w:spacing w:after="0" w:line="312" w:lineRule="auto"/>
        <w:ind w:left="216" w:hanging="216"/>
        <w:rPr>
          <w:rFonts w:ascii="Helvetica Neue" w:hAnsi="Helvetica Neue" w:cs="Helvetica Neue"/>
          <w:color w:val="000000"/>
          <w:kern w:val="0"/>
          <w:sz w:val="20"/>
          <w:szCs w:val="20"/>
        </w:rPr>
      </w:pPr>
      <w:r>
        <w:rPr>
          <w:rFonts w:ascii="Helvetica Neue" w:hAnsi="Helvetica Neue" w:cs="Helvetica Neue"/>
          <w:color w:val="000000"/>
          <w:kern w:val="0"/>
          <w:sz w:val="20"/>
          <w:szCs w:val="20"/>
        </w:rPr>
        <w:t>Linkovanie k daným predmetom na zdroje</w:t>
      </w:r>
    </w:p>
    <w:p w14:paraId="68850EA2" w14:textId="77777777" w:rsidR="004D63BE" w:rsidRDefault="004D63BE" w:rsidP="004D63BE">
      <w:pPr>
        <w:numPr>
          <w:ilvl w:val="0"/>
          <w:numId w:val="1"/>
        </w:numPr>
        <w:tabs>
          <w:tab w:val="left" w:pos="20"/>
          <w:tab w:val="left" w:pos="216"/>
        </w:tabs>
        <w:autoSpaceDE w:val="0"/>
        <w:autoSpaceDN w:val="0"/>
        <w:adjustRightInd w:val="0"/>
        <w:spacing w:after="0" w:line="312" w:lineRule="auto"/>
        <w:ind w:left="216" w:hanging="216"/>
        <w:rPr>
          <w:rFonts w:ascii="Helvetica Neue" w:hAnsi="Helvetica Neue" w:cs="Helvetica Neue"/>
          <w:color w:val="000000"/>
          <w:kern w:val="0"/>
          <w:sz w:val="20"/>
          <w:szCs w:val="20"/>
        </w:rPr>
      </w:pPr>
      <w:r>
        <w:rPr>
          <w:rFonts w:ascii="Helvetica Neue" w:hAnsi="Helvetica Neue" w:cs="Helvetica Neue"/>
          <w:color w:val="000000"/>
          <w:kern w:val="0"/>
          <w:sz w:val="20"/>
          <w:szCs w:val="20"/>
        </w:rPr>
        <w:t>Live updates požiadavkov na zápočet</w:t>
      </w:r>
    </w:p>
    <w:p w14:paraId="538F3C16" w14:textId="77777777" w:rsidR="004D63BE" w:rsidRDefault="004D63BE" w:rsidP="004D63BE">
      <w:pPr>
        <w:autoSpaceDE w:val="0"/>
        <w:autoSpaceDN w:val="0"/>
        <w:adjustRightInd w:val="0"/>
        <w:spacing w:before="200" w:after="140" w:line="240" w:lineRule="auto"/>
        <w:rPr>
          <w:rFonts w:ascii="Helvetica Neue" w:hAnsi="Helvetica Neue" w:cs="Helvetica Neue"/>
          <w:b/>
          <w:bCs/>
          <w:color w:val="2B6991"/>
          <w:kern w:val="0"/>
          <w:sz w:val="22"/>
          <w:szCs w:val="22"/>
        </w:rPr>
      </w:pPr>
      <w:r>
        <w:rPr>
          <w:rFonts w:ascii="Helvetica Neue" w:hAnsi="Helvetica Neue" w:cs="Helvetica Neue"/>
          <w:b/>
          <w:bCs/>
          <w:color w:val="2B6991"/>
          <w:kern w:val="0"/>
          <w:sz w:val="22"/>
          <w:szCs w:val="22"/>
        </w:rPr>
        <w:t>Solution</w:t>
      </w:r>
    </w:p>
    <w:p w14:paraId="3900ECA9" w14:textId="77777777" w:rsidR="004D63BE" w:rsidRDefault="004D63BE" w:rsidP="004D63BE">
      <w:pPr>
        <w:autoSpaceDE w:val="0"/>
        <w:autoSpaceDN w:val="0"/>
        <w:adjustRightInd w:val="0"/>
        <w:spacing w:after="0" w:line="312" w:lineRule="auto"/>
        <w:rPr>
          <w:rFonts w:ascii="Helvetica Neue" w:hAnsi="Helvetica Neue" w:cs="Helvetica Neue"/>
          <w:color w:val="000000"/>
          <w:kern w:val="0"/>
          <w:sz w:val="20"/>
          <w:szCs w:val="20"/>
        </w:rPr>
      </w:pPr>
      <w:r>
        <w:rPr>
          <w:rFonts w:ascii="Helvetica Neue" w:hAnsi="Helvetica Neue" w:cs="Helvetica Neue"/>
          <w:color w:val="000000"/>
          <w:kern w:val="0"/>
          <w:sz w:val="20"/>
          <w:szCs w:val="20"/>
        </w:rPr>
        <w:t>-  Automaticky cez sis sa študentovi nahrajú jeho požiadavky na jeho predmety, uvidí tabulku progresu počas semestru uvidí svoj progres oproti ostatným študentom, čo zvýši jeho motiváciu na učenie sa, bude mať všetky požiadavky a materiály na jednom mieste a materiály budu zdiela</w:t>
      </w:r>
    </w:p>
    <w:p w14:paraId="7383F2F9" w14:textId="77777777" w:rsidR="004D63BE" w:rsidRPr="004D63BE" w:rsidRDefault="004D63BE" w:rsidP="004D63BE"/>
    <w:sectPr w:rsidR="004D63BE" w:rsidRPr="004D63BE" w:rsidSect="004D63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8460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BE"/>
    <w:rsid w:val="00071A0A"/>
    <w:rsid w:val="004D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50634"/>
  <w15:chartTrackingRefBased/>
  <w15:docId w15:val="{4F6A3F70-F37B-1B40-B54D-2E34A807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3BE"/>
    <w:rPr>
      <w:rFonts w:eastAsiaTheme="majorEastAsia" w:cstheme="majorBidi"/>
      <w:color w:val="272727" w:themeColor="text1" w:themeTint="D8"/>
    </w:rPr>
  </w:style>
  <w:style w:type="paragraph" w:styleId="Title">
    <w:name w:val="Title"/>
    <w:basedOn w:val="Normal"/>
    <w:next w:val="Normal"/>
    <w:link w:val="TitleChar"/>
    <w:uiPriority w:val="10"/>
    <w:qFormat/>
    <w:rsid w:val="004D6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3BE"/>
    <w:pPr>
      <w:spacing w:before="160"/>
      <w:jc w:val="center"/>
    </w:pPr>
    <w:rPr>
      <w:i/>
      <w:iCs/>
      <w:color w:val="404040" w:themeColor="text1" w:themeTint="BF"/>
    </w:rPr>
  </w:style>
  <w:style w:type="character" w:customStyle="1" w:styleId="QuoteChar">
    <w:name w:val="Quote Char"/>
    <w:basedOn w:val="DefaultParagraphFont"/>
    <w:link w:val="Quote"/>
    <w:uiPriority w:val="29"/>
    <w:rsid w:val="004D63BE"/>
    <w:rPr>
      <w:i/>
      <w:iCs/>
      <w:color w:val="404040" w:themeColor="text1" w:themeTint="BF"/>
    </w:rPr>
  </w:style>
  <w:style w:type="paragraph" w:styleId="ListParagraph">
    <w:name w:val="List Paragraph"/>
    <w:basedOn w:val="Normal"/>
    <w:uiPriority w:val="34"/>
    <w:qFormat/>
    <w:rsid w:val="004D63BE"/>
    <w:pPr>
      <w:ind w:left="720"/>
      <w:contextualSpacing/>
    </w:pPr>
  </w:style>
  <w:style w:type="character" w:styleId="IntenseEmphasis">
    <w:name w:val="Intense Emphasis"/>
    <w:basedOn w:val="DefaultParagraphFont"/>
    <w:uiPriority w:val="21"/>
    <w:qFormat/>
    <w:rsid w:val="004D63BE"/>
    <w:rPr>
      <w:i/>
      <w:iCs/>
      <w:color w:val="0F4761" w:themeColor="accent1" w:themeShade="BF"/>
    </w:rPr>
  </w:style>
  <w:style w:type="paragraph" w:styleId="IntenseQuote">
    <w:name w:val="Intense Quote"/>
    <w:basedOn w:val="Normal"/>
    <w:next w:val="Normal"/>
    <w:link w:val="IntenseQuoteChar"/>
    <w:uiPriority w:val="30"/>
    <w:qFormat/>
    <w:rsid w:val="004D6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3BE"/>
    <w:rPr>
      <w:i/>
      <w:iCs/>
      <w:color w:val="0F4761" w:themeColor="accent1" w:themeShade="BF"/>
    </w:rPr>
  </w:style>
  <w:style w:type="character" w:styleId="IntenseReference">
    <w:name w:val="Intense Reference"/>
    <w:basedOn w:val="DefaultParagraphFont"/>
    <w:uiPriority w:val="32"/>
    <w:qFormat/>
    <w:rsid w:val="004D63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Hellesch</dc:creator>
  <cp:keywords/>
  <dc:description/>
  <cp:lastModifiedBy>Lukáš Hellesch</cp:lastModifiedBy>
  <cp:revision>1</cp:revision>
  <dcterms:created xsi:type="dcterms:W3CDTF">2025-02-22T11:27:00Z</dcterms:created>
  <dcterms:modified xsi:type="dcterms:W3CDTF">2025-02-22T11:27:00Z</dcterms:modified>
</cp:coreProperties>
</file>