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CB" w:rsidRDefault="00D302C9">
      <w:pPr>
        <w:rPr>
          <w:b/>
        </w:rPr>
      </w:pPr>
      <w:r>
        <w:rPr>
          <w:b/>
        </w:rPr>
        <w:t>New Perspectives XML Comprehensive, 3e</w:t>
      </w:r>
    </w:p>
    <w:p w:rsidR="00D31BCB" w:rsidRDefault="00D302C9">
      <w:pPr>
        <w:rPr>
          <w:b/>
        </w:rPr>
      </w:pPr>
      <w:r>
        <w:rPr>
          <w:b/>
        </w:rPr>
        <w:t>Tutorial 2: Validating Documents with DTDs</w:t>
      </w:r>
    </w:p>
    <w:p w:rsidR="00D31BCB" w:rsidRDefault="00D302C9">
      <w:pPr>
        <w:rPr>
          <w:b/>
        </w:rPr>
      </w:pPr>
      <w:r>
        <w:rPr>
          <w:b/>
        </w:rPr>
        <w:t>Key Terms</w:t>
      </w:r>
    </w:p>
    <w:p w:rsidR="00D31BCB" w:rsidRDefault="00D31BCB">
      <w:pPr>
        <w:rPr>
          <w:b/>
        </w:rPr>
      </w:pPr>
    </w:p>
    <w:p w:rsidR="00D31BCB" w:rsidRDefault="00D302C9">
      <w:r>
        <w:rPr>
          <w:b/>
        </w:rPr>
        <w:t>#IMPLIED</w:t>
      </w:r>
      <w:r>
        <w:t xml:space="preserve"> The attribute default value that indicates that an attribute is optional. (XML 85</w:t>
      </w:r>
      <w:bookmarkStart w:id="0" w:name="_GoBack"/>
      <w:bookmarkEnd w:id="0"/>
      <w:r>
        <w:t>)</w:t>
      </w:r>
    </w:p>
    <w:p w:rsidR="00D31BCB" w:rsidRDefault="00D31BCB">
      <w:pPr>
        <w:rPr>
          <w:b/>
        </w:rPr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#PCDATA</w:t>
      </w:r>
      <w:r>
        <w:t xml:space="preserve"> A content model that that restricts an object to contain only parsed character data. (XML 67)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#REQUIRED</w:t>
      </w:r>
      <w:r>
        <w:t xml:space="preserve"> The attribute default value that indicates that an attribute is required. (XML 85)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Any</w:t>
      </w:r>
      <w:r>
        <w:t xml:space="preserve"> The most general type of content model, which allows an element to store any type of content. (XML 76)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Attribute declaration</w:t>
      </w:r>
      <w:r>
        <w:t xml:space="preserve"> </w:t>
      </w:r>
      <w:r>
        <w:rPr>
          <w:i/>
        </w:rPr>
        <w:t>See</w:t>
      </w:r>
      <w:r>
        <w:t xml:space="preserve"> attribute-list declaration. (XML 84)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Attribute-list declaration</w:t>
      </w:r>
      <w:r>
        <w:t xml:space="preserve"> A declaration that lists the names of all the attributes associated with a specific element; also specifies the data type of each attribute by indicating whether each attribute type is required or optional and by providing a default value for each attribute that requires one. </w:t>
      </w:r>
      <w:r>
        <w:rPr>
          <w:i/>
        </w:rPr>
        <w:t>Also called</w:t>
      </w:r>
      <w:r>
        <w:t xml:space="preserve"> attribute distribution. (XML 84)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CDATA</w:t>
      </w:r>
      <w:r>
        <w:t xml:space="preserve"> data type The data type that indicates that an attribute value contains character data. (XML 85)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Conditional section</w:t>
      </w:r>
      <w:r>
        <w:t xml:space="preserve"> A section of a DTD that is processed only in certain situations. (XML 116)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DOCTYPE</w:t>
      </w:r>
      <w:r>
        <w:t xml:space="preserve"> </w:t>
      </w:r>
      <w:r>
        <w:rPr>
          <w:i/>
        </w:rPr>
        <w:t>See</w:t>
      </w:r>
      <w:r>
        <w:t xml:space="preserve"> document type declaration. (XML 71)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Document type declaration</w:t>
      </w:r>
      <w:r>
        <w:t xml:space="preserve"> The statement used to attach a DTD to an XML document. </w:t>
      </w:r>
      <w:r>
        <w:rPr>
          <w:i/>
        </w:rPr>
        <w:t>Also called</w:t>
      </w:r>
      <w:r>
        <w:t xml:space="preserve"> DOCTYPE. (XML 71)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Element declaration</w:t>
      </w:r>
      <w:r>
        <w:t xml:space="preserve"> </w:t>
      </w:r>
      <w:r>
        <w:rPr>
          <w:i/>
        </w:rPr>
        <w:t>See</w:t>
      </w:r>
      <w:r>
        <w:t xml:space="preserve"> element type declaration. (XML 66)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Element type declaration</w:t>
      </w:r>
      <w:r>
        <w:t xml:space="preserve"> A declaration that specifies an element’s name and the element’s content model. </w:t>
      </w:r>
      <w:r>
        <w:rPr>
          <w:i/>
        </w:rPr>
        <w:t>Also called</w:t>
      </w:r>
      <w:r>
        <w:t xml:space="preserve"> element declaration. (XML 66)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 xml:space="preserve">Empty </w:t>
      </w:r>
      <w:r>
        <w:t>A content model reserved for elements that store no content. (XML 76)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Enumerated type</w:t>
      </w:r>
      <w:r>
        <w:t xml:space="preserve"> An attribute type that specifies a limited set of possible values. (XML 85)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External entity</w:t>
      </w:r>
      <w:r>
        <w:t xml:space="preserve"> An entity that references content found in an external file. (XML 106)</w:t>
      </w:r>
    </w:p>
    <w:p w:rsidR="00D31BCB" w:rsidRDefault="00D302C9">
      <w:pPr>
        <w:snapToGrid w:val="0"/>
        <w:spacing w:line="100" w:lineRule="atLeast"/>
      </w:pPr>
      <w:r>
        <w:rPr>
          <w:b/>
          <w:bCs/>
        </w:rPr>
        <w:lastRenderedPageBreak/>
        <w:t>External subset</w:t>
      </w:r>
      <w:r>
        <w:t xml:space="preserve"> The part of a DOCTYPE that identifies the location of an external DTD file. (XML 71)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Formal public identifier</w:t>
      </w:r>
      <w:r>
        <w:t xml:space="preserve"> </w:t>
      </w:r>
      <w:r>
        <w:rPr>
          <w:i/>
        </w:rPr>
        <w:t>See</w:t>
      </w:r>
      <w:r>
        <w:t xml:space="preserve"> public identifier. (XML 72)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General entities</w:t>
      </w:r>
      <w:r>
        <w:t xml:space="preserve"> Entities that are declared in a DTD and can be referenced anywhere within the body of an XML document. (XML 104)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ID token</w:t>
      </w:r>
      <w:r>
        <w:t xml:space="preserve"> A data type used when an attribute value must be unique within a document. (XML 92)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ID token type</w:t>
      </w:r>
      <w:r>
        <w:t xml:space="preserve"> An attribute type that indicates a unique text string within a document; used when an attribute value must be unique within a document. (XML 85)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IDREF token</w:t>
      </w:r>
      <w:r>
        <w:t xml:space="preserve"> A data type for which each value must match the value of an ID attribute located somewhere in the same document. (XML 93)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IDREF token type</w:t>
      </w:r>
      <w:r>
        <w:t xml:space="preserve"> An attribute type that references a value with an ID type within the same document; the IDREF token value must have a value equal to the value of an ID attribute located somewhere in the same document. (XML 85)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 xml:space="preserve">Internal entity </w:t>
      </w:r>
      <w:r>
        <w:t>An entity whose content is found within the DTD. (XML104)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Internal subset</w:t>
      </w:r>
      <w:r>
        <w:t xml:space="preserve"> The part of a DOCTYPE that contains the rules and declarations of the DTD placed directly into the document. (XML 71)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Mixed content</w:t>
      </w:r>
      <w:r>
        <w:t xml:space="preserve"> An element that contains both parsed character data and child elements. (XML 83)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Modifying symbol</w:t>
      </w:r>
      <w:r>
        <w:t xml:space="preserve"> An element that contains both parsed character data and child elements. (XML 67)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Modules</w:t>
      </w:r>
      <w:r>
        <w:t xml:space="preserve"> Separate chunks of a DTD that are joined using parameter entities. (XML 113)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NMTOKEN</w:t>
      </w:r>
      <w:r>
        <w:t xml:space="preserve"> A data type used with character data whose values must meet almost all the qualifications for valid XML names. </w:t>
      </w:r>
      <w:r>
        <w:rPr>
          <w:i/>
        </w:rPr>
        <w:t>Also called</w:t>
      </w:r>
      <w:r>
        <w:t xml:space="preserve"> name token. (XML 94)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Notation</w:t>
      </w:r>
      <w:r>
        <w:t xml:space="preserve"> An enumerated type that associates the value of an attribute with a </w:t>
      </w:r>
      <w:r>
        <w:rPr>
          <w:rFonts w:cs="Courier New"/>
        </w:rPr>
        <w:t>&lt;!NOTATION&gt;</w:t>
      </w:r>
      <w:r>
        <w:t xml:space="preserve"> declaration that is inserted elsewhere in the DTD. (XML 92)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Parameter entity</w:t>
      </w:r>
      <w:r>
        <w:t xml:space="preserve"> An entity used to insert content within a DTD. (XML 106)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Parsed entity</w:t>
      </w:r>
      <w:r>
        <w:t xml:space="preserve"> An entity that references text that can be readily interpreted by an application reading the XML document. (XML 104)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lastRenderedPageBreak/>
        <w:t>Public identifier</w:t>
      </w:r>
      <w:r>
        <w:t xml:space="preserve"> An identifier that specifies a name for the DTD file, which includes the owner or author of the DTD and the language used to write the DTD. </w:t>
      </w:r>
      <w:r>
        <w:rPr>
          <w:i/>
        </w:rPr>
        <w:t>Also called</w:t>
      </w:r>
      <w:r>
        <w:t xml:space="preserve"> formal public identifier. (XML 72)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Sequence</w:t>
      </w:r>
      <w:r>
        <w:t xml:space="preserve"> An ordered list of items that replaces the concept of node sets from XSLT 1.0. (XML 67)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System identifier</w:t>
      </w:r>
      <w:r>
        <w:t xml:space="preserve"> An identifier that specifies the location of a DTD file. (XML 71)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Tokenized types</w:t>
      </w:r>
      <w:r>
        <w:t xml:space="preserve"> Character strings that follow certain specified rules for format and content. (XML 92)</w:t>
      </w:r>
    </w:p>
    <w:p w:rsidR="00D31BCB" w:rsidRDefault="00D31BCB">
      <w:pPr>
        <w:snapToGrid w:val="0"/>
        <w:spacing w:line="100" w:lineRule="atLeast"/>
      </w:pPr>
    </w:p>
    <w:p w:rsidR="00D31BCB" w:rsidRDefault="00D302C9">
      <w:pPr>
        <w:snapToGrid w:val="0"/>
        <w:spacing w:line="100" w:lineRule="atLeast"/>
      </w:pPr>
      <w:r>
        <w:rPr>
          <w:b/>
          <w:bCs/>
        </w:rPr>
        <w:t>Tokens</w:t>
      </w:r>
      <w:r>
        <w:t xml:space="preserve"> The rules that a tokenized type follows. (XML 92)</w:t>
      </w:r>
    </w:p>
    <w:p w:rsidR="00D31BCB" w:rsidRDefault="00D31BCB">
      <w:pPr>
        <w:snapToGrid w:val="0"/>
        <w:spacing w:line="100" w:lineRule="atLeast"/>
      </w:pPr>
    </w:p>
    <w:p w:rsidR="00D302C9" w:rsidRDefault="00D302C9">
      <w:pPr>
        <w:snapToGrid w:val="0"/>
        <w:spacing w:line="100" w:lineRule="atLeast"/>
      </w:pPr>
      <w:r>
        <w:rPr>
          <w:b/>
          <w:bCs/>
        </w:rPr>
        <w:t>Unparsed entity</w:t>
      </w:r>
      <w:r>
        <w:t xml:space="preserve"> An entity that references content that either is nontextual or cannot be interpreted by an XML parser. (XML 106)</w:t>
      </w:r>
    </w:p>
    <w:sectPr w:rsidR="00D302C9" w:rsidSect="00D31B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2C9" w:rsidRDefault="00D302C9">
      <w:r>
        <w:separator/>
      </w:r>
    </w:p>
  </w:endnote>
  <w:endnote w:type="continuationSeparator" w:id="1">
    <w:p w:rsidR="00D302C9" w:rsidRDefault="00D30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BCB" w:rsidRDefault="00D31B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BCB" w:rsidRDefault="00D31B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BCB" w:rsidRDefault="00D31BC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2C9" w:rsidRDefault="00D302C9">
      <w:r>
        <w:separator/>
      </w:r>
    </w:p>
  </w:footnote>
  <w:footnote w:type="continuationSeparator" w:id="1">
    <w:p w:rsidR="00D302C9" w:rsidRDefault="00D302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BCB" w:rsidRDefault="00D31B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BCB" w:rsidRDefault="00D31BC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BCB" w:rsidRDefault="00D31BC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stylePaneFormatFilter w:val="000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75C5"/>
    <w:rsid w:val="005C75C5"/>
    <w:rsid w:val="00972496"/>
    <w:rsid w:val="00D302C9"/>
    <w:rsid w:val="00D31BCB"/>
    <w:rsid w:val="00FD4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CB"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31BCB"/>
  </w:style>
  <w:style w:type="character" w:customStyle="1" w:styleId="WW-Absatz-Standardschriftart">
    <w:name w:val="WW-Absatz-Standardschriftart"/>
    <w:rsid w:val="00D31BCB"/>
  </w:style>
  <w:style w:type="character" w:customStyle="1" w:styleId="WW-Absatz-Standardschriftart1">
    <w:name w:val="WW-Absatz-Standardschriftart1"/>
    <w:rsid w:val="00D31BCB"/>
  </w:style>
  <w:style w:type="character" w:customStyle="1" w:styleId="HeaderChar">
    <w:name w:val="Header Char"/>
    <w:basedOn w:val="DefaultParagraphFont"/>
    <w:rsid w:val="00D31BCB"/>
    <w:rPr>
      <w:rFonts w:ascii="Times New Roman" w:hAnsi="Times New Roman"/>
    </w:rPr>
  </w:style>
  <w:style w:type="character" w:customStyle="1" w:styleId="FooterChar">
    <w:name w:val="Footer Char"/>
    <w:basedOn w:val="DefaultParagraphFont"/>
    <w:rsid w:val="00D31BCB"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rsid w:val="00D31BCB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D31BCB"/>
    <w:pPr>
      <w:spacing w:after="120"/>
    </w:pPr>
  </w:style>
  <w:style w:type="paragraph" w:styleId="List">
    <w:name w:val="List"/>
    <w:basedOn w:val="BodyText"/>
    <w:rsid w:val="00D31BCB"/>
  </w:style>
  <w:style w:type="paragraph" w:styleId="Caption">
    <w:name w:val="caption"/>
    <w:basedOn w:val="Normal"/>
    <w:qFormat/>
    <w:rsid w:val="00D31BC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31BCB"/>
    <w:pPr>
      <w:suppressLineNumbers/>
    </w:pPr>
  </w:style>
  <w:style w:type="paragraph" w:styleId="Header">
    <w:name w:val="header"/>
    <w:basedOn w:val="Normal"/>
    <w:rsid w:val="00D31BCB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D31BCB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2014-10-21T15:00:00Z</dcterms:created>
  <dcterms:modified xsi:type="dcterms:W3CDTF">2014-10-21T20:57:00Z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