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快速启动指南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适用系统：Windows | 更新日期：2026-07-20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版本要求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获取方式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&gt;= 3.12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python.org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&gt;= 20.19 或 &gt;= 22.12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nodejs.org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最新版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bun.sh（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可选：Milvus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milvus.io（开发期用 InMemory 回退）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可选：PostgreSQL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14+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postgresql.org（可关闭）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redis.io（可关闭）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二、快速启动（5 分钟）</w:t>
      </w:r>
    </w:p>
    <w:p>
      <w:pPr>
        <w:pStyle w:val="Heading3"/>
      </w:pPr>
      <w:r>
        <w:t>2.1 克隆并安装依赖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前端依赖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后端依赖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-m venv .venv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.venv\Scripts\activate    # Windows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-r requirements.txt   # 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fastapi uvicorn httpx numpy pydantic langgraph sentence-transformers</w:t>
      </w:r>
    </w:p>
    <w:p>
      <w:pPr>
        <w:pStyle w:val="Heading3"/>
      </w:pPr>
      <w:r>
        <w:t>2.2 配置环境变量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复制环境变量模板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cp .env.example .env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.env，填入 API Key（至少填一个）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DEEPSEEK_API_KEY=sk-your-key-here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XF_APP_ID=your-app-id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XF_API_KEY=your-api-key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XF_API_PASSWORD=your-password</w:t>
      </w:r>
    </w:p>
    <w:p>
      <w:pPr>
        <w:pStyle w:val="Heading3"/>
      </w:pPr>
      <w:r>
        <w:t>2.3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.venv\Scripts\activate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uvicorn main:app --host 127.0.0.1 --port 8002 --reload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启动成功看到：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INFO:     Started server process [xxxx]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Waiting for application startup.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向量库为空，写入内置种子数据...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向量库就绪，共 1883 个文档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PostgreSQL 未启用（可关闭）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Redis 未启用（可关闭）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Application startup complete.</w:t>
      </w:r>
    </w:p>
    <w:p>
      <w:pPr>
        <w:pStyle w:val="Heading3"/>
      </w:pPr>
      <w:r>
        <w:t>2.4 启动前端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新开一个终端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dev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访问 http://localhost:5173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三、常见问题</w:t>
      </w:r>
    </w:p>
    <w:p>
      <w:pPr>
        <w:pStyle w:val="Heading3"/>
      </w:pPr>
      <w:r>
        <w:t>3.1 端口被占用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查看谁占了 8002 端口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netstat -ano | findstr :8002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杀掉进程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taskkill /PID &lt;PID&gt; /F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或改用其他端口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uvicorn main:app --host 127.0.0.1 --port 8003 --reload</w:t>
      </w:r>
    </w:p>
    <w:p>
      <w:pPr>
        <w:pStyle w:val="Heading3"/>
      </w:pPr>
      <w:r>
        <w:t>3.2 Milvus 连不上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完全正常。系统自动回退到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>，所有功能不受影响。</w:t>
      </w:r>
    </w:p>
    <w:p>
      <w:pPr>
        <w:pStyle w:val="Heading3"/>
      </w:pPr>
      <w:r>
        <w:t>3.3 PostgreSQL / Redis 连不上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完全正常。开发期可关闭。在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中设置：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"postgresql": { "enabled": false },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"redis": { "enabled": false 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}</w:t>
      </w:r>
    </w:p>
    <w:p>
      <w:pPr>
        <w:pStyle w:val="Heading3"/>
      </w:pPr>
      <w:r>
        <w:t>3.4 LLM 调用失败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三通道自动回退规则：讯飞星火 X2（第一优先级）→ DeepSeek → Qwen2.5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</w:t>
      </w:r>
      <w:r>
        <w:rPr>
          <w:rFonts w:ascii="Calibri" w:hAnsi="Calibri" w:eastAsia="宋体"/>
          <w:b/>
          <w:i w:val="0"/>
          <w:color w:val="1A1A2E"/>
          <w:sz w:val="21"/>
        </w:rPr>
        <w:t>一个</w:t>
      </w:r>
      <w:r>
        <w:rPr>
          <w:rFonts w:ascii="Calibri" w:hAnsi="Calibri" w:eastAsia="宋体"/>
          <w:b w:val="0"/>
          <w:i w:val="0"/>
          <w:color w:val="1A1A2E"/>
          <w:sz w:val="21"/>
        </w:rPr>
        <w:t>通道的 API Key。</w:t>
      </w:r>
    </w:p>
    <w:p>
      <w:pPr>
        <w:pStyle w:val="Heading3"/>
      </w:pPr>
      <w:r>
        <w:t>3.5 E5 模型下载慢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项目已包含本地模型在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py-server/models/e5-base-v2/</w:t>
      </w:r>
      <w:r>
        <w:rPr>
          <w:rFonts w:ascii="Calibri" w:hAnsi="Calibri" w:eastAsia="宋体"/>
          <w:b w:val="0"/>
          <w:i w:val="0"/>
          <w:color w:val="1A1A2E"/>
          <w:sz w:val="21"/>
        </w:rPr>
        <w:t>，无需联网下载。</w:t>
      </w:r>
    </w:p>
    <w:p>
      <w:pPr>
        <w:pStyle w:val="Heading3"/>
      </w:pPr>
      <w:r>
        <w:t>3.6 Vite 连不上后端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前端请求默认走 proxy 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http://localhost:8002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。如果后端端口改了，修改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vite.config.ts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proxy 配置。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四、启动验证清单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启动后执行以下检查确认系统正常：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健康检查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http://localhost:8002/api/status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预期：{"status":"ok","vector_db":"inmemory","collection_size":1883,...}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聊天接口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-X POST http://localhost:8002/api/chat/send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-d "{\"message\":\"什么是TCP三次握手？\"}"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3. LangGraph 多智能体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-X POST http://localhost:8002/api/agents/langgraph/stream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-d "{\"message\":\"学习TCP拥塞控制\"}"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五、目录结构速览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py-server/          ← 后端（Python FastAPI）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main.py         ← 应用入口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agents/         ← 10 个 Agent 节点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engines/        ← 算法引擎（GOMARL / FrugalRAG）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api/            ← 35 个 API 路由模块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db/             ← 数据层（LLM / 向量库 / PG / Redis）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prompts.py      ← 所有系统提示词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src/                ← 前端（Vue 3 + TypeScript）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views/          ← 12 个视图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components/     ← 8 个组件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stores/         ← Pinia 状态管理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02_配套文档/          ← 项目文档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快速启动指南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