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 w:eastAsia="黑体"/>
          <w:b/>
          <w:i w:val="0"/>
          <w:color w:val="6C2BD9"/>
          <w:sz w:val="26"/>
        </w:rPr>
        <w:t>MARS-408 · 计算机408考研个性化学习多智能体系统</w:t>
      </w:r>
    </w:p>
    <w:p>
      <w:pPr>
        <w:spacing w:before="480" w:after="160"/>
        <w:jc w:val="center"/>
      </w:pPr>
      <w:r>
        <w:rPr>
          <w:rFonts w:ascii="Calibri" w:hAnsi="Calibri" w:eastAsia="黑体"/>
          <w:b/>
          <w:i w:val="0"/>
          <w:color w:val="1A1A2E"/>
          <w:sz w:val="52"/>
        </w:rPr>
        <w:t>软件杯 A3 赛题合规清单</w:t>
      </w:r>
    </w:p>
    <w:p>
      <w:pPr>
        <w:spacing w:before="360"/>
        <w:jc w:val="center"/>
      </w:pPr>
      <w:r>
        <w:rPr>
          <w:rFonts w:ascii="Calibri" w:hAnsi="Calibri" w:eastAsia="宋体"/>
          <w:b w:val="0"/>
          <w:i w:val="0"/>
          <w:color w:val="666666"/>
          <w:sz w:val="21"/>
        </w:rPr>
        <w:t>中国软件杯 A3 赛题 · 基于大模型的个性化资源生成与学习多智能体系统开发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6C2BD9"/>
          <w:sz w:val="22"/>
        </w:rPr>
        <w:t>━━━━━━━━━━━━━━━━━━</w:t>
      </w:r>
    </w:p>
    <w:p>
      <w:pPr>
        <w:spacing w:before="240"/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文档版本：v2.0    日期：2026-07-20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提交方：MARS-408 参赛团队    赛题组别：A 组</w:t>
      </w:r>
    </w:p>
    <w:p>
      <w:r>
        <w:br w:type="page"/>
      </w:r>
    </w:p>
    <w:p>
      <w:pPr>
        <w:spacing w:after="160"/>
        <w:jc w:val="center"/>
      </w:pPr>
      <w:r>
        <w:rPr>
          <w:rFonts w:ascii="Calibri" w:hAnsi="Calibri" w:eastAsia="黑体"/>
          <w:b/>
          <w:i w:val="0"/>
          <w:color w:val="6C2BD9"/>
          <w:sz w:val="30"/>
        </w:rPr>
        <w:t>目  录</w:t>
      </w:r>
    </w:p>
    <w:p>
      <w:r>
        <w:fldChar w:fldCharType="begin"/>
        <w:instrText xml:space="preserve">TOC \o "1-3" \h \z \u</w:instrText>
        <w:fldChar w:fldCharType="separate"/>
        <w:t>右键更新域可生成目录</w:t>
        <w:fldChar w:fldCharType="end"/>
      </w:r>
    </w:p>
    <w:p>
      <w:r>
        <w:br w:type="page"/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核对日期：2026-07-18（第四轮全量核对，项目更名为 MARS-408）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核对范围：赛题5项功能+4项非功能+评分标准+提交要求 vs 代码+文档+运行验证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一、赛题功能需求合规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赛题要求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代码实现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文档描述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合规状态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对话式画像 ≥6维度 + 随学随新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ProfileBuilder.vue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(8维度)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api/profile.py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→ LLM对话收集画像；答题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api/quiz.py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动态更新；8维度(knowledge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base/learning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style/goal/weak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points/progress/interest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area/study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time/preferred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difficulty)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技术方案§4.1列8维度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赛题≥6维度，代码8维度超额完成。前端ProfilePanel.vue 8维度雷达图已验证</w:t>
            </w:r>
          </w:p>
        </w:tc>
      </w:tr>
      <w:tr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F2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多智能体协同 ≥5种资源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LangGraph 10节点StateGraph(coordinator→diagnostician→planner→retriever→generator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cluster→assessor→critic→evidence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check→quality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gate→path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planner)；Generator Cluster含7子Agent(Teacher/QuizMaster/MindMap/Extension/Code/PPT/Video)；Quality Gate 三向路由(PASS/FIX/REJECT)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技术方案§4.2描述10 Agent(7角色+Quality Gate+EvidenceCheck+PathPlanner)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7种角色+10节点StateGraph ≥ 赛题5种要求；7种资源类型(讲解文档/练习题库/思维导图/拓展阅读/PPT大纲/代码实操案例/审核报告)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F3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个性化学习路径 + 资源推送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LearningPathView.vue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api/learning_path.py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→ LLM+薄弱点动态排序+每章推荐资源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技术方案§4.6描述知识点DAG+画像薄弱点→动态排序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有路径规划+资源联动，API验证通过</w:t>
            </w:r>
          </w:p>
        </w:tc>
      </w:tr>
      <w:tr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F4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智能辅导(加分项)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ChatView.vue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SSE流式答疑 + 沙箱实操 + RAG检索增强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技术方案§3提到"智能辅导(加分)"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SSE流式+RAG增强+沙箱AST安全检查(D-03修复)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F5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学习效果评估(加分项)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AssessmentView.vue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api/assessment.py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→ 多维热力图+活跃度+趋势+易错点+LLM建议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技术方案§3提到"学习效果评估(加分)"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API验证通过，返回8个评估维度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二、赛题非功能需求合规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赛题要求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代码实现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文档描述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合规状态</w:t>
            </w:r>
          </w:p>
        </w:tc>
        <w:tc>
          <w:tcPr>
            <w:tcW w:type="dxa" w:w="1586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NF1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界面美观 + 流式输出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Vue 3前端+marked+KaTeX+markmap+highlight.js；SSE逐节点推送；CSS v7玻璃态发光设计系统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技术方案§0开源声明表+§4.2 SSE流式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SSE流式+丰富UI组件+秒哒级设计系统</w:t>
            </w:r>
          </w:p>
        </w:tc>
      </w:tr>
      <w:tr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NF2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开源声明标注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技术方案§0有完整开源声明表(16项)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技术方案§0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已列出所有开源项目+协议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NF3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防幻觉 + 内容安全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agents/critic.py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事实核查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engines/gomarl.py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一致性校验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engines/gomarl_conflict.py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证据冲突消解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utils/safety.py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敏感词过滤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技术方案§4.7详细描述4类机制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Critic+GOMARL共识+证据冲突+敏感词过滤</w:t>
            </w:r>
          </w:p>
        </w:tc>
      </w:tr>
      <w:tr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NF4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响应时间合理 + 进度追踪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SSE进度推送(node_done/status events) + 各节点异步执行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技术方案§4.2 SSE流式进度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🟢 合规</w:t>
            </w:r>
          </w:p>
        </w:tc>
        <w:tc>
          <w:tcPr>
            <w:tcW w:type="dxa" w:w="1586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有逐节点SSE进度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三、评分标准对照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评分维度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当前状态（真版升级后）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得分预估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改进建议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创新价值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35%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FrugalRAG(SFT风格LLM查询优化+GRPO思路启发式停止决策，非真实训练)+GOMARL(NeuralMixer+证据消解+辩论)+Agent辩论协议+20类408矛盾对+讯飞X2主通道+三通道容灾+教学规则引擎+算法引擎可视化页+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讯飞开放平台能力（10项已授权接入；9项实测返回200：图片/视频/PPT/搜索/理解/纠错/合规/角色模拟/简历；公文校对已验证✅；文本合规因套餐用量超限暂返回502、授权与代码均正常）的深度多模态学习工坊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★★★★★ (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33-35/35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演示中重点突出："FrugalRAG完整检索管线"、"Agent间可以辩论反思"、"讯飞星火X2是第一通道不是回退"、"讯飞AI工坊一站式调用讯飞能力"；诚实表述：SFT/GRPO为风格与思路借鉴，Lite版未执行真实模型微调/强化学习训练；量化成效（准确率/降成本/前后测/消融）归 Track B 真训，省赛不预填未测数字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功能实现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45%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5/5功能全部有代码+API验证通过+4/4非功能+知识库1883chunks(四科)+Agent辩论协议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★★★★★ (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42-45/45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)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知识库从201→1883已大幅提升，完全覆盖赛题要求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文档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10%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技术方案文档+开发说明书+测试说明书+系统架构设计文档(含Mermaid图)+演示脚本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★★★★★ (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9-10/10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文档已全量对齐代码实际值（10 节点 / 35 路由 / 500+ 测试 / 610 行规则）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视频/PPT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10%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演示脚本已更新；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系统已具备真实生成能力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——讯飞智能PPT(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/api/xfyun/ppt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返回真实pptx下载链接)、讯飞数字人视频(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/api/xfyun/video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返回播报视频)，知识页「讯飞AI工坊」面板可直接触发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★★★☆☆ (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6-7/10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)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生成能力已落地（非PPT素材拼凑）；最终演示视频仍为提交物、系统就绪后录制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四、提交要求合规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提交要求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当前状态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合规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源代码(含安装部署说明)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有代码+技术方案§6部署说明+pyproject.toml(requires-python&gt;=3.12)+.env.example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已合规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S2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开发说明书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已完成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02_配套文档/开发说明书.md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（v2.0）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已完成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测试说明书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已完成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02_配套文档/测试说明书.md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（v2.0）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已完成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S4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演示视频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演示脚本已更新，系统已就绪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⚠️ 待提交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提交物（最后制作，非开发阻塞；系统就绪后录制）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S5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开源项目/AI工具声明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技术方案§0完整列出16项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已合规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S6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科大讯飞工具合规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讯飞X2为三通道LLM之一 + </w:t>
            </w:r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接入讯飞开放平台能力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（10项已授权接入：TTI图片生成/图片理解/聚合搜索/智能PPT/数字人视频/文本纠错/公文校对/内容合规/角色模拟/智能简历；9项实测返回200，公文校对已验证✅），后端 db/xfyun_services.py+api/xfyun.py(10路由)，前端「讯飞AI工坊」面板 + Chat图片理解；注：/api/xfyun/status 仅校验凭证配置不代表服务已授权，以真探脚本实测为准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config.json 已填真实凭证、TTI启用；10项均已授权；9项实测返回200（公文校对已验证✅）；文本合规因套餐用量超限暂返回502（授权与代码均正常，属配额问题）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五、P0阻塞项状态（更新于 2026-07-04）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阻塞项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之前状态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当前状态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P0-1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前端后端联调未完成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🔴 最高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✅ 已完成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10/10 proxy测试全通，5个演示场景全部走通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P0-2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（已移除）录制演示视频不列为 P0 任务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—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—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录视频为提交物、最后制作，非开发阻塞项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P0-3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开发说明书未写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🔴 高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✅ 已完成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02_配套文档/开发说明书.md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（v2.0）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P0-4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测试说明书未写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🔴 高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✅ 已完成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02_配套文档/测试说明书.md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（v2.0）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P0-5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pyproject.toml Python版本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🟡 中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✅ 已修复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requires-python = "&gt;=3.12"（兼容3.13.12运行环境）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六、架构债务修复状态（2026-07-04 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379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2379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2379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D-01 循环依赖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P0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db/embedder.py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独立嵌入模块</w:t>
            </w:r>
          </w:p>
        </w:tc>
      </w:tr>
      <w:tr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D-02 明文密钥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P0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.env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_load_dotenv()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D-03 沙箱安全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P0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AST 静态分析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_check_sandbox_safety()</w:t>
            </w:r>
          </w:p>
        </w:tc>
      </w:tr>
      <w:tr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D-04 全局单例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P1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shared/container.py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DI容器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D-05 上帝文件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P1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learning.py → 5文件拆分</w:t>
            </w:r>
          </w:p>
        </w:tc>
      </w:tr>
      <w:tr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D-06 InMemory性能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P1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⏳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Phase 2 Milvus 迁移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D-07 API版本化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P2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双挂载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/api/v1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/api</w:t>
            </w:r>
          </w:p>
        </w:tc>
      </w:tr>
      <w:tr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D-08 错误处理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P2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shared/errors.py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DomainError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D-09 CORS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P2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环境变量白名单</w:t>
            </w:r>
          </w:p>
        </w:tc>
      </w:tr>
      <w:tr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D-10 LLM封装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P2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</w:t>
            </w:r>
          </w:p>
        </w:tc>
        <w:tc>
          <w:tcPr>
            <w:tcW w:type="dxa" w:w="237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get_provider_info()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公共方法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9/10 已修复</w:t>
      </w:r>
      <w:r>
        <w:rPr>
          <w:rFonts w:ascii="Calibri" w:hAnsi="Calibri" w:eastAsia="宋体"/>
          <w:b w:val="0"/>
          <w:i w:val="0"/>
          <w:color w:val="1A1A2E"/>
          <w:sz w:val="21"/>
        </w:rPr>
        <w:t>，500+ pytest 全绿，新增 shared/db/api 共12文件。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七、Bug修复记录（2026-07-04）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Bug</w:t>
            </w:r>
          </w:p>
        </w:tc>
        <w:tc>
          <w:tcPr>
            <w:tcW w:type="dxa" w:w="3173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3173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MULTI_AGENT_PROMPT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不存在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/api/agents/generate-resource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500错误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导入名改为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PLANNER_PROMPT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，解析正则改为 </w:t>
            </w: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---TEACHER_TASK---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 xml:space="preserve"> 格式</w:t>
            </w:r>
          </w:p>
        </w:tc>
      </w:tr>
      <w:tr>
        <w:tc>
          <w:tcPr>
            <w:tcW w:type="dxa" w:w="3173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端口8000/8001僵尸socket</w:t>
            </w:r>
          </w:p>
        </w:tc>
        <w:tc>
          <w:tcPr>
            <w:tcW w:type="dxa" w:w="3173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Windows TCP socket泄漏</w:t>
            </w:r>
          </w:p>
        </w:tc>
        <w:tc>
          <w:tcPr>
            <w:tcW w:type="dxa" w:w="3173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已迁移至8002端口规避；若8002被占需重启电脑释放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八、大创申报书 vs 代码差异（中期检查风险）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大创承诺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代码现状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差异级别</w:t>
            </w:r>
          </w:p>
        </w:tc>
        <w:tc>
          <w:tcPr>
            <w:tcW w:type="dxa" w:w="1904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改进计划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8维度画像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8维度全覆盖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 已补齐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prompts.py+state.py+diagnostician.py+ProfilePanel.vue已全部更新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D2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7种Agent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10节点StateGraph(7角色+EvidenceCheck+QualityGate+PathPlanner)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 已补齐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7种角色完全对齐申报书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FrugalRAG两阶段训练(SFT+RL)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Lite版(E5+阈值+BM25融合) + SFT/GRPO模块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🟡 低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Lite版功能完整，中期前升级真版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D4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GOMARL知识一致性校验+动态权重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Lite版+NeuralMixer+证据冲突消解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 已实现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gomarl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mixer.py+gomarl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conflict.py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D5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Qwen2.5-7B核心模型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三通道(DeepSeek/讯飞X2/Qwen)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 已实现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Qwen在三通道中可用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D6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Milvus向量数据库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Milvus抽象层(InMemoryVectorStore回退)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🟡 中等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开发期回退正常，中期前部署Milvus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D7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408四科知识库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1883 chunks(种子数据全覆盖)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🟢 已完成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四科种子数据全覆盖，中期前全量导入</w:t>
            </w:r>
          </w:p>
        </w:tc>
      </w:tr>
      <w:tr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D8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/>
                <w:i w:val="0"/>
                <w:color w:val="1A1A2E"/>
                <w:sz w:val="19"/>
              </w:rPr>
              <w:t>知识图谱+强化学习路径规划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知识点DAG+LLM动态排序+教学规则约束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🟡 低</w:t>
            </w:r>
          </w:p>
        </w:tc>
        <w:tc>
          <w:tcPr>
            <w:tcW w:type="dxa" w:w="1904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LLM排序替代RL排序，中期前可升级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九、系统运行验证（2026-07-04）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验证项</w:t>
            </w:r>
          </w:p>
        </w:tc>
        <w:tc>
          <w:tcPr>
            <w:tcW w:type="dxa" w:w="4759"/>
            <w:shd w:val="clear" w:color="auto" w:fill="6C2BD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后端启动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InMemoryVectorStore + 1883 chunks + LLM可用</w:t>
            </w:r>
          </w:p>
        </w:tc>
      </w:tr>
      <w:tr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前端启动</w:t>
            </w:r>
          </w:p>
        </w:tc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Vite 5173 + proxy 8002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API冒烟测试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16/19 通过(3个"失败"是测试路径不匹配)</w:t>
            </w:r>
          </w:p>
        </w:tc>
      </w:tr>
      <w:tr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前后端proxy联调</w:t>
            </w:r>
          </w:p>
        </w:tc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10/10 全通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5个演示场景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全部走通(画像/RAG四科/4Agent生成/学习路径/效果评估)</w:t>
            </w:r>
          </w:p>
        </w:tc>
      </w:tr>
      <w:tr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pytest回归测试</w:t>
            </w:r>
          </w:p>
        </w:tc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500+ 全绿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架构债务修复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9/10 已修复(D-06延后Phase2)</w:t>
            </w:r>
          </w:p>
        </w:tc>
      </w:tr>
      <w:tr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MULTI</w:t>
            </w:r>
            <w:r>
              <w:rPr>
                <w:rFonts w:ascii="Calibri" w:hAnsi="Calibri" w:eastAsia="宋体"/>
                <w:b w:val="0"/>
                <w:i/>
                <w:color w:val="1A1A2E"/>
                <w:sz w:val="19"/>
              </w:rPr>
              <w:t>AGENT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PROMPT bug</w:t>
            </w:r>
          </w:p>
        </w:tc>
        <w:tc>
          <w:tcPr>
            <w:tcW w:type="dxa" w:w="4759"/>
            <w:shd w:val="clear" w:color="auto" w:fill="F4F2FA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✅ 已修复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t>十、总评</w:t>
      </w:r>
    </w:p>
    <w:p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赛题功能合规率</w:t>
      </w:r>
      <w:r>
        <w:rPr>
          <w:rFonts w:ascii="Calibri" w:hAnsi="Calibri" w:eastAsia="宋体"/>
          <w:b w:val="0"/>
          <w:i w:val="0"/>
          <w:color w:val="1A1A2E"/>
          <w:sz w:val="21"/>
        </w:rPr>
        <w:t>: 5/5 (100%) ✅</w:t>
      </w:r>
    </w:p>
    <w:p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赛题非功能合规率</w:t>
      </w:r>
      <w:r>
        <w:rPr>
          <w:rFonts w:ascii="Calibri" w:hAnsi="Calibri" w:eastAsia="宋体"/>
          <w:b w:val="0"/>
          <w:i w:val="0"/>
          <w:color w:val="1A1A2E"/>
          <w:sz w:val="21"/>
        </w:rPr>
        <w:t>: 4/4 (100%) ✅</w:t>
      </w:r>
    </w:p>
    <w:p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提交要求合规率</w:t>
      </w:r>
      <w:r>
        <w:rPr>
          <w:rFonts w:ascii="Calibri" w:hAnsi="Calibri" w:eastAsia="宋体"/>
          <w:b w:val="0"/>
          <w:i w:val="0"/>
          <w:color w:val="1A1A2E"/>
          <w:sz w:val="21"/>
        </w:rPr>
        <w:t>: 5/6 (83%) — 唯一缺-演示视频</w:t>
      </w:r>
    </w:p>
    <w:p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代码可运行性</w:t>
      </w:r>
      <w:r>
        <w:rPr>
          <w:rFonts w:ascii="Calibri" w:hAnsi="Calibri" w:eastAsia="宋体"/>
          <w:b w:val="0"/>
          <w:i w:val="0"/>
          <w:color w:val="1A1A2E"/>
          <w:sz w:val="21"/>
        </w:rPr>
        <w:t>: ✅ 全链路验证通过</w:t>
      </w:r>
    </w:p>
    <w:p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架构质量</w:t>
      </w:r>
      <w:r>
        <w:rPr>
          <w:rFonts w:ascii="Calibri" w:hAnsi="Calibri" w:eastAsia="宋体"/>
          <w:b w:val="0"/>
          <w:i w:val="0"/>
          <w:color w:val="1A1A2E"/>
          <w:sz w:val="21"/>
        </w:rPr>
        <w:t>: ✅ 9/10债务已修复，500+测试全绿</w:t>
      </w:r>
    </w:p>
    <w:p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新增真版模块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engines/agent_debate.py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Agent辩论+反思+交叉质询机制</w:t>
      </w:r>
    </w:p>
    <w:p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engines/gomarl_conflict.py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矛盾对从6类→20类（覆盖408四科）</w:t>
      </w:r>
    </w:p>
    <w:p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db/llm_provider.py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讯飞星火X2升级为第一优先级（赛题合规）</w:t>
      </w:r>
    </w:p>
    <w:p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知识库从201→1883 chunks（四科全量覆盖）</w:t>
      </w:r>
    </w:p>
    <w:p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核心结论</w:t>
      </w:r>
      <w:r>
        <w:rPr>
          <w:rFonts w:ascii="Calibri" w:hAnsi="Calibri" w:eastAsia="宋体"/>
          <w:b w:val="0"/>
          <w:i w:val="0"/>
          <w:color w:val="1A1A2E"/>
          <w:sz w:val="21"/>
        </w:rPr>
        <w:t>: 系统已就绪，</w:t>
      </w:r>
      <w:r>
        <w:rPr>
          <w:rFonts w:ascii="Calibri" w:hAnsi="Calibri" w:eastAsia="宋体"/>
          <w:b/>
          <w:i w:val="0"/>
          <w:color w:val="1A1A2E"/>
          <w:sz w:val="21"/>
        </w:rPr>
        <w:t>创新价值已显著提升</w:t>
      </w:r>
      <w:r>
        <w:rPr>
          <w:rFonts w:ascii="Calibri" w:hAnsi="Calibri" w:eastAsia="宋体"/>
          <w:b w:val="0"/>
          <w:i w:val="0"/>
          <w:color w:val="1A1A2E"/>
          <w:sz w:val="21"/>
        </w:rPr>
        <w:t>。演示例可突出：Agent辩论协议、20类408矛盾对检测、讯飞X2为第一通道。当前重心为系统稳定性修复，演示视频作为提交物在系统就绪后最后制作。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本清单由 2026-07-04（第三轮全量核对+真版升级）生成。系统已通过端到端验证，创新深度大幅提升，系统就绪后可制作演示视频等提交物。</w:t>
      </w:r>
    </w:p>
    <w:p/>
    <w:p>
      <w:pPr>
        <w:jc w:val="center"/>
      </w:pPr>
      <w:r>
        <w:rPr>
          <w:rFonts w:ascii="Calibri" w:hAnsi="Calibri" w:eastAsia="宋体"/>
          <w:b w:val="0"/>
          <w:i/>
          <w:color w:val="999999"/>
          <w:sz w:val="17"/>
        </w:rPr>
        <w:t>━ 本文档由 MARS-408 参赛团队编写，配套中国软件杯 A3 赛题提交 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i w:val="0"/>
        <w:color w:val="666666"/>
        <w:sz w:val="18"/>
      </w:rPr>
      <w:t xml:space="preserve">第 </w:t>
    </w:r>
    <w:r>
      <w:fldChar w:fldCharType="begin"/>
      <w:instrText xml:space="preserve">PAGE</w:instrText>
      <w:fldChar w:fldCharType="separate"/>
      <w:t>右键更新域可生成目录</w:t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 / 共 </w:t>
    </w:r>
    <w:r>
      <w:fldChar w:fldCharType="begin"/>
      <w:instrText xml:space="preserve">NUMPAGES</w:instrText>
      <w:fldChar w:fldCharType="separate"/>
      <w:t>右键更新域可生成目录</w:t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b w:val="0"/>
        <w:i w:val="0"/>
        <w:color w:val="999999"/>
        <w:sz w:val="17"/>
      </w:rPr>
      <w:t>MARS-408 · 软件杯 A3 赛题合规清单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80"/>
    </w:pPr>
    <w:rPr>
      <w:rFonts w:ascii="Calibri" w:hAnsi="Calibri" w:eastAsia="宋体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4A1F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6C2BD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1A1A2E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