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开发说明书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国创赛·高教主赛道·创意组 参赛作品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团队：张敏杰(负责人)、陈健伟、彭凯扬、张文杰、张勋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闽江大学网络空间安全学院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2026-07-20（2026-09-19 对齐作品参赛口径与代码真值）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注：芒得很职 为本系统的技术底座代号（多智能体个性化学习系统）。本项目源于国家级大学生创新创业训练计划，参加国创赛·高教主赛道·创意组。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目录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[需求分析](#一需求分析)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[项目概述](#二项目概述)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[开源声明](#三开源声明)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[系统架构](#四系统架构)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[智能体设计](#五智能体设计)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6. [核心模块说明](#六核心模块说明)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7. [开发环境搭建](#七开发环境搭建)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8. [API 接口说明](#八api-接口说明)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9. [关键算法说明](#九关键算法说明)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10. [测试说明](#十测试说明)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一、需求分析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1.1 新时代大学生学习需求分析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是一套基于多智能体底座的个性化学习与实训平台；以计算机 408 考研（数据结构、计算机网络、计算机组成原理、操作系统四门专业课，每年数十万考生）为已落地演示学科，其备考生态存在以下核心痛点：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个性化缺失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：传统网课和教材按统一进度授课，无法根据每个学生的知识基础、薄弱点、学习风格进行差异化教学。跨专业考生、在职考生、二战考生等不同群体的学习起点差异巨大，同一套资源无法满足所有需求。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知识碎片化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：市面上的备考资料（视频、题库、教材、笔记）分散在不同平台，缺乏结构化的知识关联。学生往往需要自己搜索组织，导致学习效率低下。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反馈滞后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：传统练习模式下，学生做完题后只能对照答案，缺少对错题原因的深度分析和对薄弱知识点的精准定位。学习路径无法根据实际掌握情况动态调整。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资源同质化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：大多数备考平台提供的是预置的标准化资源，无法根据学生的学习进度和薄弱点生成个性化的讲解、练习、思维导图等资源。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缺少系统性学习闭环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：画像构建 → 资源生成 → 路径规划 → 练习评估 → 效果反馈这一完整闭环，在现有产品中很少有系统性地实现。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1.2 赛题功能对照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本项目参加国创赛·高教主赛道·创意组。系统围绕"基于大模型的个性化资源生成与学习多智能体系统"方向建设，核心能力对照如下：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能力要求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本项目实现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对应模块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对话式画像构建（≥6维度）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维动态画像，随学随新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api/profile.py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多智能体资源生成（≥5种）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种资源类型并行生成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+ 7 个子 Agent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个性化学习路径与推送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 + 82 条先修依赖边 + 8 维画像驱动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api/learning_path.py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智能辅导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文字+SVG+短视频脚本多模态答疑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agents/tutor_enhanced.py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学习效果评估闭环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多维评估 → 回写画像 → 动态调整路径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api/assessment.py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agents/feedback_agent.py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UI 规范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毛玻璃深色设计系统 + SSE 流式输出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DESIGN.md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防幻觉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RAG + Critic 审阅 + 证据校验 + 质量闸门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全链路 4 层防护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性能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 + 实时进度追踪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api/langgraph.py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合规标注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开源协议 + 讯飞工具声明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02_配套文档/OPENSOURCE_LICENSES.md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二、项目概述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是一套基于 LangGraph 多智能体协同架构、借鉴 FrugalRAG 思路的检索增强管线、以及借鉴 GOMARL 架构的加权共识门的多智能体个性化学习系统。系统以"多智能体协同 + 个性化资源生成 + 动态学习路径规划"为核心技术体系，深度集成科大讯飞开放平台 10 项 AI 能力与星火 X2 大模型，为考研学生提供从画像构建、资源生成、路径规划到效果评估的全链路个性化学习服务。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2.1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创新点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技术方案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对比优势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深度讯飞 10 项能力 + 星火 X2 集成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星火 X2 LLM + TTI/图片理解/聚合搜索/智能PPT/数字人视频/文本纠错/公文校对/文本合规/角色模拟/智能简历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竞品最多接入 1-2 项讯飞能力，本项目实现 10 项能力 + X2 全链路教学闭环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Skills 用户自定义教学技能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竞品均为封闭系统，用户无法自定义 AI 教学工具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领域知识图谱 + 教学 DAG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 + 82 条先修关系边 + 648 行知识点依赖规则引擎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竞品缺乏 408 四科结构化知识图谱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借鉴 FrugalRAG 思路的检索增强管线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 稠密检索 + BM25 稀疏检索 + 余弦阈值过滤 + 个性化重排 + Cross-encoder 精排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多路召回 + 阈值降噪 + 画像驱动重排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借鉴 GOMARL 架构的加权共识门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 Agent 交叉一致性校验 + 证据冲突消解 + NeuralMixer 融合 + EWMA 动态权重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 层质量保障（含质量闸门 hard block）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维动态学生画像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对话式构建 + 随学随新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覆盖知识基础、认知风格、薄弱点、学习进度等 8 个维度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成就激励系统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25 项成就（5 类别），含里程碑/练习/知识/连续/收藏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游戏化激励持续学习动机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2.2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技术选型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 + TypeScript + Vite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3.5 / 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状态管理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Pinia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后端框架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+ Uvicorn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0.136+ / 0.49+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多智能体编排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LangGraph（StateGraph）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1.2+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检索增强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思路检索管线（E5 + BM25 + 阈值融合 + 个性化重排）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共识机制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架构加权共识门（加权投票 + 一致性校验 + NeuralMixer）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自研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大语言模型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X2（第一优先级）+ DeepSeek（降级）+ Qwen（备用）+ 智谱 GLM（兜底）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 / InMemoryVectorStore（回退）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关系数据库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 / SQLite（降级）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16 / 3.x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缓存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Redis（可选）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7.x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Embedding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E5-base-v2（768维）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三、开源声明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根据赛题要求：若开发过程中使用开源项目、前沿 AI 工具/框架，需在提交文档的</w:t>
      </w:r>
      <w:r>
        <w:rPr>
          <w:rFonts w:ascii="Calibri" w:hAnsi="Calibri" w:eastAsia="宋体"/>
          <w:b/>
          <w:i w:val="0"/>
          <w:color w:val="666666"/>
          <w:sz w:val="20"/>
        </w:rPr>
        <w:t>显著位置</w:t>
      </w:r>
      <w:r>
        <w:rPr>
          <w:rFonts w:ascii="Calibri" w:hAnsi="Calibri" w:eastAsia="宋体"/>
          <w:b w:val="0"/>
          <w:i w:val="0"/>
          <w:color w:val="666666"/>
          <w:sz w:val="20"/>
        </w:rPr>
        <w:t>标注名称、来源及相关协议要求。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核心依赖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项目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许可证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来源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≥0.136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Web 框架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https://github.com/fastapi/fastapi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≥1.2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多智能体编排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https://github.com/langchain-ai/langgraph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Vue 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≥3.5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前端框架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https://github.com/vuejs/core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讯飞星火 X2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第一优先级 LLM（赛题合规）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https://www.xfyun.cn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文本嵌入模型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https://huggingface.co/intfloat/e5-base-v2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DeepSeek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 LLM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https://platform.deepseek.com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Qwen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备用 LLM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商业 API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https://tongyi.aliyun.com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向量数据库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https://github.com/milvus-io/pymilvus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Pydantic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数据验证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https://github.com/pydantic/pydantic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sentence-transformers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≥3.0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嵌入模型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Apache-2.0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https://github.com/UKPLab/sentence-transformers</w:t>
            </w:r>
          </w:p>
        </w:tc>
      </w:tr>
      <w:tr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BAAI/bge-reranker-base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Cross-encoder 精排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MIT</w:t>
            </w:r>
          </w:p>
        </w:tc>
        <w:tc>
          <w:tcPr>
            <w:tcW w:type="dxa" w:w="1728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https://huggingface.co/BAAI/bge-reranker-base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完整开源协议清单（30+ 项）详见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02_配套文档/OPENSOURCE_LICENSES.md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科大讯飞工具使用声明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本项目深度集成科大讯飞开放平台 </w:t>
      </w:r>
      <w:r>
        <w:rPr>
          <w:rFonts w:ascii="Calibri" w:hAnsi="Calibri" w:eastAsia="宋体"/>
          <w:b/>
          <w:i w:val="0"/>
          <w:color w:val="1A1A2E"/>
          <w:sz w:val="21"/>
        </w:rPr>
        <w:t>10 项 AI 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（TTI 图片生成 / 图片理解 / 聚合搜索 / 智能 PPT / 数字人视频 / 文本纠错 / 公文校对 / 文本合规 / 角色模拟 / 智能简历）+ 星火大模型（generalv3.5），通过正规渠道接入，遵守讯飞开放平台服务协议。TTS 语音合成采用本地开源 MeloTTS 方案。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AI Coding 工具使用说明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本项目开发过程中使用了以下 AI 辅助编程工具：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工具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用途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Trae (字节跳动)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代码生成、界面搭建、调试排错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AtomCode (DeepSeek)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代码生成、审查、重构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Claude Code (Anthropic)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代码生成、文档撰写、代码审查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所有 AI 生成的代码均经过人工审查和测试验证。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四、系统架构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API 网关层 (FastAPI 43 模块)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chat · profile · quiz · rag · agents · knowledge · langgraph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engine · teacher · multimodal · tutor · auth · skills · xfyun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learning_path · sandbox · assessment · subjects · cfg · sessions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tts · diagnostic · review · audit · kg · english · kb · achievement│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多智能体协同层 (LangGraph 11 节点)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Triage → Coordinator → Diagnostician → Planner → Retriever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→ Generator Cluster → Assessor → Critic → Evidence Check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→ Quality Gate → [PASS] → PathPlanner → END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→ [FIX]  → Generator Cluster (重试, max 2)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→ [REJECT] → END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Generator Cluster 含 7 个并行子 Agent: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Teacher / QuizMaster / MindMap / Extension / CodePractice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/ PPTOutline / VideoScript   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引擎层 (双引擎核心)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FrugalRAG 检索管线 + GOMARL 加权共识门 + 教学规则引擎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NeuralMixer + 证据冲突消解 + Agent 辩论协议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/ SQLite  │  │  缓存    │  │ 向量数据库 │  │ (86节点/82边)     │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┌─────────────────────────────────────────────────────────────────┐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│ 四通道 LLM：讯飞星火 X2（第一）→ DeepSeek → Qwen → GLM       │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│  └─────────────────────────────────────────────────────────────────┘ │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  <w:br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图1 系统架构（实际运行）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架构特性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模块化单体</w:t>
      </w:r>
      <w:r>
        <w:rPr>
          <w:rFonts w:ascii="Calibri" w:hAnsi="Calibri" w:eastAsia="宋体"/>
          <w:b w:val="0"/>
          <w:i w:val="0"/>
          <w:color w:val="1A1A2E"/>
          <w:sz w:val="21"/>
        </w:rPr>
        <w:t>（Modular Monolith）：6 个有界上下文，按业务领域划分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优雅降级</w:t>
      </w:r>
      <w:r>
        <w:rPr>
          <w:rFonts w:ascii="Calibri" w:hAnsi="Calibri" w:eastAsia="宋体"/>
          <w:b w:val="0"/>
          <w:i w:val="0"/>
          <w:color w:val="1A1A2E"/>
          <w:sz w:val="21"/>
        </w:rPr>
        <w:t>：Milvus/PG/Redis 不可用时自动回退，核心功能不受影响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依赖注入</w:t>
      </w:r>
      <w:r>
        <w:rPr>
          <w:rFonts w:ascii="Calibri" w:hAnsi="Calibri" w:eastAsia="宋体"/>
          <w:b w:val="0"/>
          <w:i w:val="0"/>
          <w:color w:val="1A1A2E"/>
          <w:sz w:val="21"/>
        </w:rPr>
        <w:t>：FastAPI Depends 机制，测试可 mock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API 版本化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：双挂载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统一错误处理</w:t>
      </w:r>
      <w:r>
        <w:rPr>
          <w:rFonts w:ascii="Calibri" w:hAnsi="Calibri" w:eastAsia="宋体"/>
          <w:b w:val="0"/>
          <w:i w:val="0"/>
          <w:color w:val="1A1A2E"/>
          <w:sz w:val="21"/>
        </w:rPr>
        <w:t>：DomainError 体系 + 全局异常处理器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五、智能体设计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5.1 设计理念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芒得很职 采用 LangGraph StateGraph 编排多智能体，核心设计原则：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单一职责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：每个 Agent 只负责一个明确的任务，降低耦合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串行编排 + 并行执行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：核心流程串行推进（保证质量），资源生成集群并行执行（提升效率）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质量门控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：多级校验（Critic → Evidence Check → Quality Gate），不合格强制重生成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失败安全</w:t>
      </w:r>
      <w:r>
        <w:rPr>
          <w:rFonts w:ascii="Calibri" w:hAnsi="Calibri" w:eastAsia="宋体"/>
          <w:b w:val="0"/>
          <w:i w:val="0"/>
          <w:color w:val="1A1A2E"/>
          <w:sz w:val="21"/>
        </w:rPr>
        <w:t>：所有 Agent 设计 fail-open 策略，单点故障不阻塞整体流程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5.2 11 节点 Agent 流水线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序号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Agent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职责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Triage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agents/triage.py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请求分诊，零 LLM 成本分类与 low 短路快路径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Coordinator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agents/coordinator.py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全局协调，解析用户意图，分配任务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Diagnostician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agents/diagnostician.py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学情诊断，分析学生画像，识别薄弱点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Planner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agents/planner.py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任务规划，拆解学习目标为子任务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5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Retriever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agents/retriever.py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知识检索，获取相关教学资料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6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Generator Cluster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agents/generator_cluster.py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个子 Agent 并行生成教学资源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Assessor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agents/assessor.py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评估反馈，对生成结果进行质量评分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Critic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agents/critic.py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质量审阅，事实核查 + 敏感词过滤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9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Evidence Check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agents/evidence_check.py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证据校验，知识一致性 + 矛盾检测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Quality Gate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agents/quality_gate.py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产物验收闸门，硬性阻断不合格产物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11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PathPlanner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agents/path_planner.py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路径规划，基于画像 + 知识图谱生成学习路径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5.3 Generator Cluster 7 子 Agent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子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输出资源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Teacher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讲解文档（Markdown）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基于检索结果生成个性化讲解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QuizMaster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练习题库（选择题/填空题）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难度自适应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MindMap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思维导图（Mermaid/JSON）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 步流水线：大纲→结构→渲染→校验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Extension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拓展阅读（Markdown）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关联知识推荐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CodePractice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代码实操（代码+解释）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数据结构算法实操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PPTOutline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PPT 大纲（Markdown）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结构化输出，支持真实 .pptx 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VideoScript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视频脚本（Markdown 分镜）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多模态场景描述，支持数字人视频生成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7 个子 Agent 通过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asyncio.gather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并行执行，完成后进入 Assessor 节点。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5.4 Quality Gate 质量闸门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Quality Gate 是位于 Evidence Check 和 PathPlanner 之间的硬性阻断节点：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硬性指标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（任一失败 → REJECT）：一致性分数 ≥60、无高危冲突、知识接地未标记、Critic 审阅通过、teacher_doc 和 quiz 非空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软性指标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（通过硬性后触发 FIX）：一致性分数 40-60、存在已解决的冲突、接地分数低于阈值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三向路由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：PASS → PathPlanner / FIX → Generator Cluster（重试，最多 2 次）/ REJECT → END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Fail-open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：任何异常 → PASS，不阻塞流水线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5.5 为什么选择 LangGraph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StateGraph 模型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：天然适合多智能体串行 + 条件路由场景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条件边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：支持 Critic/Quality Gate 的 FIX/REJECT 回退逻辑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流式支持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astream_events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原生支持 SSE 逐节点推送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Python 生态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：与 FastAPI 无缝集成，无需额外语言栈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六、核心模块说明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6.1 后端核心模块 (py-server/)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作用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行数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main.py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FastAPI 入口，245 operations / 228 paths 挂载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config.py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统一配置管理（四通道LLM+向量库+PG+Redis）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agents/graph.py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11 节点 StateGraph + 条件边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agents/state.py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AgentState TypedDict（20+ 字段）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agents/coordinator.py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全局协调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~30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agents/diagnostician.py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学情诊断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~30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agents/planner.py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教学规划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agents/retriever.py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agents/generator_cluster.py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 子 Agent 并行生成集群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~190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agents/assessor.py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评估反馈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agents/critic.py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审阅 + GOMARL 共识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~60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agents/evidence_check.py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agents/quality_gate.py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硬性产物验收闸门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~165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agents/path_planner.py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路径规划 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检索引擎（E5+BM25+阈值+重排）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~430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engines/frugal_rag_sft.py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ReAct 检索 + KG 约束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engines/frugal_rag_stop.py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启发式停止决策（覆盖率阈值）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~250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共识引擎（加权投票+一致性）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~340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engines/gomarl_mixer.py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 动态权重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engines/gomarl_conflict.py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证据冲突消解引擎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~90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engines/teaching_rules.py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教学业务规则引擎（648 行）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~648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engines/agent_debate.py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辩论协议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~120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db/llm_provider.py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四通道 LLM Provider（讯飞X2/DeepSeek/Qwen/智谱GLM）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~120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db/milvus_client.py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VectorDB 抽象层（Milvus/InMemory 回退）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~225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db/embedder.py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E5-base-v2 嵌入服务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db/pg_client.py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 客户端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db/redis_client.py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 客户端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~100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44 个路由模块（245 operations / 228 paths）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api/achievement.py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成就系统 API（10 项成就）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~80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api/xfyun.py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 10 项能力路由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~200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6.2 前端核心模块 (src/)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文件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views/DashboardView.vue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学习仪表盘（10-Agent 状态网格 + 热力图 + 预警面板）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views/ChatView.vue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主聊天（SSE 流式 + Markdown 渲染 + 讯飞星火徽标）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views/ResourceView.vue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多智能体资源生成 + 讯飞AI工坊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views/ProfileView.vue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对话式 8 维画像构建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views/LearningPathView.vue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学习路径 DAG + 资源联动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views/PracticeView.vue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在线练习 + 答题闭环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views/AssessmentView.vue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效果评估仪表盘（雷达图 + 热力图）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views/KnowledgeGraphView.vue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节点知识图谱可视化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views/KnowledgeView.vue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知识库管理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views/KnowledgeBaseView.vue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知识库浏览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views/EnglishView.vue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英语学习模块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views/ReviewView.vue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复习模块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views/SkillDetailView.vue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Skills 技能详情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views/AchievementView.vue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成就系统页面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views/LoginView.vue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登录/注册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components/ProfilePanel.vue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 维度雷达图面板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components/ProfileInputPanel.vue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画像输入面板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components/KnowledgeGraph.vue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知识图谱组件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components/ForceGraph.vue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Canvas 力导向图可视化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components/EvidenceCheckPanel.vue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证据校验面板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components/FrugalRAGPanel.vue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检索面板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components/AchievementPanel.vue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成就面板（分类筛选 + 进度环）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components/PortalCards.vue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核心功能入口卡片（4 列响应式网格）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stores/studyStore.ts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学习状态管理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stores/skillStore.ts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AI Skills 状态管理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stores/achievementStore.ts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成就系统状态管理（25 项成就，5 类别）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stores/authStore.ts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认证状态管理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系统核心界面展示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图2 学生画像（8维度雷达图）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18"/>
        </w:rPr>
        <w:t>图3 知识图谱（86 节点可视化）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6.3 新增模块说明（2026-07-20）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以下模块为最近新增，代表系统持续迭代的最新成果：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Quality Gate（质量闸门）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py-server/agents/quality_gate.py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硬性阻断节点，位于 Evidence Check 和 PathPlanner 之间。执行一致性分数、冲突等级、知识接地、Critic 审阅、内容完整性等 7 项硬指标检查，不合格产品强制回退或拒绝。Fail-open 设计确保不阻塞流程。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Achievement System（成就系统）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前后端完整实现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后端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py-server/api/achievement.py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（10 项成就 API），前端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src/stores/achievementStore.ts</w:t>
      </w:r>
      <w:r>
        <w:rPr>
          <w:rFonts w:ascii="Calibri" w:hAnsi="Calibri" w:eastAsia="宋体"/>
          <w:b w:val="0"/>
          <w:i w:val="0"/>
          <w:color w:val="1A1A2E"/>
          <w:sz w:val="21"/>
        </w:rPr>
        <w:t>（25 项成就，5 类别：里程碑/练习/知识/连续/收藏）、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src/components/AchievementPanel.vue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（分类筛选 + SVG 进度环）、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src/views/AchievementView.vue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（成就总览）。游戏化机制激励持续学习。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ForceGraph（力导向图）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src/components/ForceGraph.vue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基于 Canvas 2D 的自定义力导向图可视化组件。支持斥力/引力/阻尼/中心力物理模拟、拖拽交互、分组着色、缩放控制、有向边箭头渲染。用于知识图谱和 Agent 协作关系可视化。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PortalCards（门户卡片）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src/components/PortalCards.vue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核心功能入口卡片网格组件。4 列响应式布局，每张卡片含图标/标题/副标题/标签/入口按钮，hover 动效（抬升 + 边框发光 + 阴影），毛玻璃设计系统集成。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七、开发环境搭建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组件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版本要求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 3.12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Node.js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≥ 20.19 或 ≥ 22.12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Bun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最新版（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npm i -g bun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Milvus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2.3+（可选，不可用时自动回退）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PostgreSQL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14+（可选，不可用时自动回退）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Redis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7+（可选，不可用时自动回退）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7.2 前端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dev       # http://localhost:5173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bun run build # 生产构建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7.3 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uv sync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main.py   # http://localhost:8002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7.4 配置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编辑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py-server/config.json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或设置环境变量：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讯飞星火 X2（第一优先级，赛题合规要求）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XF_APP_ID="..."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XF_API_KEY="..."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XF_API_PASSWORD="..."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DeepSeek（降级通道）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DEEPSEEK_API_KEY="sk-..."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Qwen（备用通道，可选）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export QWEN_API_KEY="sk-..."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开发期配置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：Milvus/PG/Redis 默认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，系统自动回退到 InMemoryVectorStore + SQLite 降级，核心功能不受影响。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7.5 生产部署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docker compose up -d  # 一键部署 Milvus + PostgreSQL + Redis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然后修改 config.json 中对应 enabled=true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八、API 接口说明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系统 API 双挂载在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下，运行时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app.openapi()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实测共 </w:t>
      </w:r>
      <w:r>
        <w:rPr>
          <w:rFonts w:ascii="Calibri" w:hAnsi="Calibri" w:eastAsia="宋体"/>
          <w:b/>
          <w:i w:val="0"/>
          <w:color w:val="1A1A2E"/>
          <w:sz w:val="21"/>
        </w:rPr>
        <w:t>261 个 operations / 243 条 paths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，认证覆盖率 </w:t>
      </w:r>
      <w:r>
        <w:rPr>
          <w:rFonts w:ascii="Calibri" w:hAnsi="Calibri" w:eastAsia="宋体"/>
          <w:b/>
          <w:i w:val="0"/>
          <w:color w:val="1A1A2E"/>
          <w:sz w:val="21"/>
        </w:rPr>
        <w:t>95.02%（248/261）</w:t>
      </w:r>
      <w:r>
        <w:rPr>
          <w:rFonts w:ascii="Calibri" w:hAnsi="Calibri" w:eastAsia="宋体"/>
          <w:b w:val="0"/>
          <w:i w:val="0"/>
          <w:color w:val="1A1A2E"/>
          <w:sz w:val="21"/>
        </w:rPr>
        <w:t>。所有端点支持统一的错误处理、鉴权、限流。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8.1 核心接口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/api/chat/stream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SSE 流式对话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/api/profile/build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对话式画像构建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/api/quiz/submit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答题 + 画像动态更新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/api/agents/langgraph/stream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11 节点 SSE 流式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/api/learning-path-with-resources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学习路径 + 资源推荐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/api/assessment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学习效果评估仪表盘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/api/knowledge/search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知识库检索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/api/knowledge/graph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86 节点知识图谱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/api/status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健康检查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/api/achievement/list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成就列表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8.2 引擎接口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/api/engine/status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引擎模块状态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/api/engine/frugal-rag-full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完整 FrugalRAG 检索流程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/api/engine/gomarl-consensus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多智能体共识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/api/engine/teaching-rules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408 教学规则统计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/api/engine/teaching-rules/validate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学习计划顺序验证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/api/engine/neural-mixer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 权重混合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/api/engine/conflict-check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证据冲突消解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8.3 讯飞能力接口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接口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功能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/api/xfyun/status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讯飞能力状态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/api/xfyun/tts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TTS 语音合成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/api/xfyun/tti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TTI 图片生成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/api/xfyun/image-understand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图片理解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/api/xfyun/search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聚合搜索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/api/xfyun/ppt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 PPT 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/api/xfyun/video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数字人视频生成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/api/xfyun/text-correct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文本纠错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/api/xfyun/doc-proof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公文校对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/api/xfyun/text-moderation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文本合规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/api/xfyun/role-play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角色模拟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/api/xfyun/resume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智能简历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8.4 SSE 流式格式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data: {"type": "status", "field": "coordinating", "content": "Coordinator 正在解析请求..."}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{"type": "node_done", "field": "coordinator", "content": "请求解析完成"}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{"type": "content", "field": "teacher", "content": "讲解文档内容..."}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{"type": "content", "field": "quiz", "content": "题目内容..."}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data: [DONE]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九、关键算法说明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9.1 FrugalRAG 检索增强管线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FrugalRAG（ICLR 2026）的检索管线设计思想，构建完整检索增强管线（未实现 SFT 训练或 GRPO 强化学习）：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1. E5-base-v2 向量检索（cosine_threshold=0.65 过滤噪声）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2. BM25 关键词检索（补充精确匹配）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3. 加权融合排序（vector_weight=0.7 + bm25_weight=0.3）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4. 个性化重排（画像 5 因子：薄弱+0.15 / 已掌握-0.10 / 考查权重+0.10×w / 难度匹配 / 高目标+0.02）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5. Cross-encoder 精排（BAAI/bge-reranker-base）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6. 课程回退机制（先搜课程专属集合，无结果回退全局 + subject 过滤）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7. 启发式停止决策（基于覆盖率的阈值停止：简单 0.6 / 中等 0.7 / 复杂 0.8，EWMA 自适应）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9.2 GOMARL 加权共识门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GOMARL 的 GroupMixer 网络结构，构建 5 层质量保障流水线（未实现强化学习）：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：对每个 Agent 输出进行准确性/完整性/适配性三维评分（含规则降级）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证据冲突消解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输出做加权混合（MSE + 0.1 × sd_loss）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：648 行 408 知识点依赖图，校验 Agent 分配是否符合教学逻辑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9.3 408 教学业务规则引擎</w:t>
      </w:r>
    </w:p>
    <w:p>
      <w:pPr>
        <w:spacing w:before="80" w:after="80" w:line="276" w:lineRule="auto"/>
      </w:pPr>
      <w:r>
        <w:rPr>
          <w:rFonts w:ascii="Consolas" w:hAnsi="Consolas" w:eastAsia="Consolas"/>
          <w:b w:val="0"/>
          <w:i w:val="0"/>
          <w:color w:val="1A1A2E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（648 行），覆盖 408 四科：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60+ 知识点，含前置依赖（无环 DAG）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跨科目依赖关系（如 CPU 寻址 → 内存管理 → 虚拟内存）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考查权重（基于 408 真题频率）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7 Agent 适配排名（按课程/难度/关键词匹配）</w:t>
      </w:r>
    </w:p>
    <w:p>
      <w:pPr>
        <w:spacing w:before="40" w:after="40" w:line="276" w:lineRule="auto"/>
        <w:ind w:left="454"/>
      </w:pPr>
      <w:r>
        <w:rPr>
          <w:rFonts w:ascii="Calibri" w:hAnsi="Calibri" w:eastAsia="宋体"/>
          <w:b w:val="0"/>
          <w:i w:val="0"/>
          <w:color w:val="1A1A2E"/>
          <w:sz w:val="21"/>
        </w:rPr>
        <w:t>• 拓扑排序 + 前置缺失检测 + 画像建议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9.4 四通道 LLM 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优先级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通道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路由逻辑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讯飞星火 X2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第一优先级，赛题合规要求，支持流式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DeepSeek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降级通道，支持工具调用 + 流式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Qwen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备用通道，支持工具调用 + 流式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失败自动回退下一通道（讯飞 X2 → DeepSeek → Qwen → 智谱 GLM），所有 LLM 调用点全部接入。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十、测试说明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10.1 测试概览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指标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数值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测试文件数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114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测试用例数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CI 默认档 1732 项（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约 1741 collected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，addopts deselect 9）；1693 passed / 38 skipped / 1 xfailed / 0 failed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覆盖模块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全链路（Agent/Engine/API/安全/导入/讯飞/Skills）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运行环境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无外部服务依赖（Mock LLM + InMemory 回退 + SQLite 临时文件）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运行时间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~4-5 分钟（Windows 本机全量）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10.2 测试分层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工具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单元测试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Agent/Engine 模块级函数验证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引擎模块、质量闸门、思维导图逻辑、教学规则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集成测试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端点契约 + LLM Mock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245 operations / 228 paths 全覆盖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端到端验收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 场景全流程验证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模块导入、路由注册、知识图谱、LangGraph、FrugalRAG、GOMARL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安全审计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安全加固措施验证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硬编码密钥检测、沙箱拦截、认证覆盖、敏感词过滤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单写者 + 并发写安全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导入队列单元/集成/E2E/并发写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10.3 运行测试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pytest tests/ -v --tb=short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10.4 代码可运行性验证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-c 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import sys; sys.path.insert(0, '.')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config import load_config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agents.state import AgentState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agents.graph import create_agent_graph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engines.frugal_rag import FrugalRAG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engines.gomarl import GOMARLConsensus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from db.milvus_client import vector_db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print('All modules imported successfully')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"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附录 A：修订历史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版本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日期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变更说明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v1.0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2026-07-03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初版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v1.1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2026-07-03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新增 5 模块：教学规则引擎 + 学情感知 + KG 约束检索 + 个性化排序 + 引擎可视化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v2.0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2026-07-20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全面修订：新增需求分析章节、智能体设计方法论、开源声明前置、新模块覆盖（quality_gate/achievement/ForceGraph/PortalCards）、数据全量对齐代码实际值（讯飞X2 第一优先级）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v2.1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2026-09-19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参赛口径统一：赛事头改为参赛作品、补 芒得很职 技术底座代号澄清；数字对齐代码真值——知识图谱订正为 86 节点/82 边（原 613/609 为膨胀误写）、LangGraph 节点数订正为 11（补 Triage 节点）、规则引擎行数订正为 648（原 610）；测试章节对齐全量回归口径。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注：本行原先记载的路由/端点/测试数量为当时的膨胀误写，已于 v2.2 统一订正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v2.2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2026-10-06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全量数字对齐运行时真值：API 改为 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245 operations / 228 paths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app.openapi()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实测，取代 v2.1 的旧端点数），认证覆盖率订正为 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94.69%（232/245）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；测试改为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CI 默认档 1428 项 / 1389 passed / 38 skipped / 1 xfailed / 0 failed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（取代 v2.1 的旧测试数）；赛事名统一为</w:t>
            </w: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国创赛·高教主赛道·创意组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本开发说明书由 芒得很职 团队编制，关键配置请由工程负责人复核。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eg"/><Relationship Id="rId1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