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系统技术方案说明书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国创赛·高教主赛道·创意组 参赛作品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基于大模型的个性化资源生成与学习多智能体系统开发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版本：v2.0 | 2026-07-20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一、系统概述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1.1 项目定位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是一套</w:t>
      </w:r>
      <w:r>
        <w:rPr>
          <w:rFonts w:ascii="Calibri" w:hAnsi="Calibri" w:eastAsia="宋体"/>
          <w:b/>
          <w:i w:val="0"/>
          <w:color w:val="1A1A2E"/>
          <w:sz w:val="21"/>
        </w:rPr>
        <w:t>基于 LangGraph 多智能体协同架构、借鉴 FrugalRAG 思路的检索增强管线、以及借鉴 GOMARL 架构的加权共识门</w:t>
      </w:r>
      <w:r>
        <w:rPr>
          <w:rFonts w:ascii="Calibri" w:hAnsi="Calibri" w:eastAsia="宋体"/>
          <w:b w:val="0"/>
          <w:i w:val="0"/>
          <w:color w:val="1A1A2E"/>
          <w:sz w:val="21"/>
        </w:rPr>
        <w:t>的多智能体个性化学习与实训系统（以计算机 408 四科为已落地演示学科）。系统以"多智能体协同 + 个性化资源生成 + 动态学习路径规划"为核心技术体系，深度集成科大讯飞开放平台 10 项 AI 能力与星火 X2 大模型，为学习者提供从画像构建、资源生成、路径规划到效果评估的全链路个性化学习服务。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图1 平台展示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1.2 核心创新点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创新点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技术方案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对比优势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深度讯飞 10 项开放平台能力 + 星火 X2 集成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星火 X2 LLM + TTI/图片理解/聚合搜索/智能PPT/数字人视频/文本纠错/公文校对/文本合规/角色模拟/智能简历（10 项开放平台能力）；TTS 为本地 MeloTTS、非讯飞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竞品最多接入 1-2 项讯飞能力，本项目实现 10 项开放平台能力 + X2 大模型全链路教学闭环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AI Skills 用户自定义教学技能平台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用户可自定义 System Prompt、LLM 通道、温度等参数创建教学技能，支持技能市场分享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竞品（讯飞/学而思/作业帮）均为封闭系统，用户无法自定义 AI 教学工具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408 领域知识图谱 + 教学 DAG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 + 82 条先修关系边 + 648 行 408 知识点依赖规则引擎，覆盖数据结构/计网/计组/OS 四科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竞品缺乏 408 四科结构化知识图谱，无法做到跨科目前置依赖感知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借鉴 FrugalRAG 思路的检索增强管线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 稠密检索 + BM25 稀疏检索 + 余弦阈值过滤 + 个性化重排 + Cross-encoder 精排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多路召回 + 阈值降噪 + 画像驱动重排，优于单路向量检索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借鉴 GOMARL 架构的加权共识门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 Agent 交叉一致性校验 + 证据冲突消解 + 神经网络融合打分 + EWMA 动态权重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 层质量保障优于串行流水线无校验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8 维动态学生画像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对话式构建 + 随学随新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覆盖知识基础、认知风格、薄弱点、学习进度等 8 个维度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1.3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技术选型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 3 + TypeScript + Vite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3.5 / 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状态管理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Pinia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后端框架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 + Uvicorn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0.136+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多智能体编排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LangGraph（StateGraph）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1.2+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检索增强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思路检索管线（E5 + BM25 + 阈值融合 + 个性化重排）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自研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共识机制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架构加权共识门（加权投票 + 一致性校验 + 神经融合）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自研改进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大语言模型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 X2（第一优先级）+ DeepSeek（降级）+ Qwen（备用）+ 智谱 GLM（兜底）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向量数据库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/ InMemoryVectorStore（回退）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关系数据库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 / SQLite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16 / 3.x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缓存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7.x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二、系统架构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2.1 整体架构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客户端层 (Vue 3 SPA)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┌─────────┐ ┌──────────┐ ┌──────────┐ ┌──────────┐ ┌──────────┐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│Dashboard│ │  ChatView │ │ Practice │ │Knowledge │ │ Skills   │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仪表盘  │ │  智能对话  │ │  智能出题  │ │  知识图谱  │ │ AI技能   │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└─────────┘ └──────────┘ └──────────┘ └──────────┘ └──────────┘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 HTTP / SSE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API 网关层 (FastAPI)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┌──────┐ ┌──────┐ ┌──────┐ ┌──────┐ ┌──────┐ ┌──────┐ ┌──────┐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chat │ │ quiz │ │agent │ │skills│ │ tutor│ │media │ │auth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└──────┘ └──────┘ └──────┘ └──────┘ └──────┘ └──────┘ └──────┘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多智能体协同层 (LangGraph)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┌──────────┐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│Coordinator│  │ Planner  │  │Generator │  │  Assessor│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全局协调  │  │  任务规划  │  │  资源生成  │  │  质量评估  │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└──────────┘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│              │              │              │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┌──────────┐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Tutor   │  │Retriever │  │  Critic  │  │   Path   │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智能答疑  │  │  知识检索  │  │  审阅校验  │  │ 路径规划  │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└──────────┘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7 个并行资源 Agent: Teacher / QuizMaster / MindMap / Extension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/ CodePractice / PPTOutline / VideoScript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数据访问层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┌──────────────┐ ┌──────────────┐ ┌──────────────┐ ┌────────────┐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LLMProvider │ │ FrugalRAG    │ │  VectorDB    │ │  UserStore │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│四通道LLM路由  │ │ 轻量化检索引擎 │ │ 向量库抽象层  │ │ 用户数据   │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└──────────────┘ └──────────────┘ └──────────────┘ └────────────┘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数据存储层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┌──────────────────┐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│PostgreSQL│  │  Redis   │  │  Milvus  │  │ 408 知识图谱 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/ SQLite  │  │  缓存    │  │ 向量数据库 │  │ (86节点/82边)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└──────────────────┘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68136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813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图2 系统架构设计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2.2 多智能体协同流程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用户输入 → 画像构建 → 任务规划 → 并行资源生成 → 共识校验 → 路径规划 → 效果评估 → 动态调整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│          │          │          │            │         │          │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▼          ▼          ▼          ▼            ▼         ▼          ▼         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Coordinator Diagnostician Planner  Generator  GOMARL+  PathPlanner Assessor  Feedback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           │         Critic                          Agent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           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┌─── Teacher (讲解文档)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├─── QuizMaster (题库)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├─── MindMap (思维导图)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├─── Extension (拓展阅读)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├─── CodePractice (代码实操)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├─── PPTOutline (PPT大纲)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└─── VideoScript (视频脚本)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886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8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图3 多智能体协同工作流程图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2.3 技术架构说明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前端层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：Vue 3 + TypeScript 单页应用，采用毛玻璃深色设计系统，支持流式输出（SSE）、Markdown 渲染、KaTeX 公式、Mermaid 图表等现代 AI 产品交互规范。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API 网关层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：FastAPI 框架，统一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前缀，运行时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app.openapi()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实测共 </w:t>
      </w:r>
      <w:r>
        <w:rPr>
          <w:rFonts w:ascii="Calibri" w:hAnsi="Calibri" w:eastAsia="宋体"/>
          <w:b/>
          <w:i w:val="0"/>
          <w:color w:val="1A1A2E"/>
          <w:sz w:val="21"/>
        </w:rPr>
        <w:t>261 个 operations / 243 条 paths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，认证覆盖率 </w:t>
      </w:r>
      <w:r>
        <w:rPr>
          <w:rFonts w:ascii="Calibri" w:hAnsi="Calibri" w:eastAsia="宋体"/>
          <w:b/>
          <w:i w:val="0"/>
          <w:color w:val="1A1A2E"/>
          <w:sz w:val="21"/>
        </w:rPr>
        <w:t>95.02%（248/261）</w:t>
      </w:r>
      <w:r>
        <w:rPr>
          <w:rFonts w:ascii="Calibri" w:hAnsi="Calibri" w:eastAsia="宋体"/>
          <w:b w:val="0"/>
          <w:i w:val="0"/>
          <w:color w:val="1A1A2E"/>
          <w:sz w:val="21"/>
        </w:rPr>
        <w:t>。所有端点支持统一的错误处理、鉴权、限流。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多智能体协同层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 LangGraph StateGraph 的 11 节点多智能体流水线（含 Triage 分诊），7 个资源 Agent 并行生成，Quality Gate 硬性验收闸门 + GOMARL 共识机制保障输出质量。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数据访问层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：LLMProvider 封装四通道 LLM 路由（讯飞星火 X2 第一优先级 + DeepSeek 降级 + Qwen 备用 + 智谱 GLM 兜底），FrugalRAG 提供轻量化检索引擎，VectorDB 提供 Milvus / InMemory 统一抽象。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三、核心功能实现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对话式学习画像自主构建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：核心功能①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通过自然语言对话自动构建包含 8 个维度的动态学生画像：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维度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采集方式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知识基础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当前掌握水平（beginner/intermediate/advanced）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 + 诊断题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学习风格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视觉型/听觉型/实操型/阅读型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 + 行为分析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薄弱知识点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掌握度低于 60% 的知识点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答题数据 + 画像Agent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学习进度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当前学习进度百分比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学习行为追踪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答题正确率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历史答题正确率趋势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答题历史统计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学习活跃度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学习时长与频次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会话统计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每日可投入时间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学习时间安排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备考目标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目标院校/分数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技术实现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agents/diagnostician.py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api/profile.py</w:t>
      </w:r>
      <w:r>
        <w:rPr>
          <w:rFonts w:ascii="Calibri" w:hAnsi="Calibri" w:eastAsia="宋体"/>
          <w:b w:val="0"/>
          <w:i w:val="0"/>
          <w:color w:val="1A1A2E"/>
          <w:sz w:val="21"/>
        </w:rPr>
        <w:t>，通过多轮对话 + LLM 解析自动抽取特征，每次答题后自动更新画像。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多智能体协同的资源生成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：核心功能②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系统支持 7 种类型的个性化资源生成，由不同角色的智能体协作完成：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资源类型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负责 Agent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输出格式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技术实现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讲解文档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Teacher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Markdown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FrugalRAG 检索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练习题目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QuizMaster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JSON/文本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难度自适应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思维导图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MindMap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Mermaid/JSON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 步流水线：大纲→结构→渲染→校验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拓展阅读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Extension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Markdown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关联知识推荐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代码实操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CodePractice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代码+解释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代码沙箱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PPT 大纲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PPTOutline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Markdown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结构化输出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视频脚本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VideoScript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Markdown 分镜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+ 多模态场景描述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个性化学习路径规划与推送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：核心功能③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基于 86 节点 408 知识图谱（数据结构/计网/计组/OS 四科全覆盖，82 条先修关系边）和 8 维用户画像，生成个性化学习路径：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路径生成</w:t>
      </w:r>
      <w:r>
        <w:rPr>
          <w:rFonts w:ascii="Calibri" w:hAnsi="Calibri" w:eastAsia="宋体"/>
          <w:b w:val="0"/>
          <w:i w:val="0"/>
          <w:color w:val="1A1A2E"/>
          <w:sz w:val="21"/>
        </w:rPr>
        <w:t>：PathPlanner Agent 根据画像和知识依赖关系生成有序路径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动态调整</w:t>
      </w:r>
      <w:r>
        <w:rPr>
          <w:rFonts w:ascii="Calibri" w:hAnsi="Calibri" w:eastAsia="宋体"/>
          <w:b w:val="0"/>
          <w:i w:val="0"/>
          <w:color w:val="1A1A2E"/>
          <w:sz w:val="21"/>
        </w:rPr>
        <w:t>：Feedback Agent 根据评估结果实时插入补救节点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资源推送</w:t>
      </w:r>
      <w:r>
        <w:rPr>
          <w:rFonts w:ascii="Calibri" w:hAnsi="Calibri" w:eastAsia="宋体"/>
          <w:b w:val="0"/>
          <w:i w:val="0"/>
          <w:color w:val="1A1A2E"/>
          <w:sz w:val="21"/>
        </w:rPr>
        <w:t>：路径节点关联对应资源（讲解/练习/导图/PPT/代码/拓展/视频）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3.4 智能辅导（加分项④）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：可选加分功能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Tutor Agent 提供多模态即时答疑：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文字解答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 + FrugalRAG 检索，附知识关联和常见误区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SVG 图解</w:t>
      </w:r>
      <w:r>
        <w:rPr>
          <w:rFonts w:ascii="Calibri" w:hAnsi="Calibri" w:eastAsia="宋体"/>
          <w:b w:val="0"/>
          <w:i w:val="0"/>
          <w:color w:val="1A1A2E"/>
          <w:sz w:val="21"/>
        </w:rPr>
        <w:t>：automatically generate teaching diagrams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短视频脚本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：生成分镜脚本供后续制作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3.5 学习效果评估闭环（加分项⑤）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：可选加分功能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Feedback Agent 实现评估→调整闭环：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采集学习数据（答题历史、学习时长、资源使用）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多维度评估（知识点掌握度、薄弱环节、趋势分析）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生成结构化评估报告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4. 回写画像 + 自动调整路径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四、AI 创新技术应用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4.1 借鉴 GOMARL 架构的加权共识门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诚实说明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：GOMARL 原文是用于 StarCraft2 的多智能体强化学习（MARL）框架。本项目</w:t>
      </w:r>
      <w:r>
        <w:rPr>
          <w:rFonts w:ascii="Calibri" w:hAnsi="Calibri" w:eastAsia="宋体"/>
          <w:b/>
          <w:i w:val="0"/>
          <w:color w:val="1A1A2E"/>
          <w:sz w:val="21"/>
        </w:rPr>
        <w:t>未实现强化学习</w:t>
      </w:r>
      <w:r>
        <w:rPr>
          <w:rFonts w:ascii="Calibri" w:hAnsi="Calibri" w:eastAsia="宋体"/>
          <w:b w:val="0"/>
          <w:i w:val="0"/>
          <w:color w:val="1A1A2E"/>
          <w:sz w:val="21"/>
        </w:rPr>
        <w:t>（无策略网络、无环境交互、无奖励信号学习），而是借鉴 GOMARL 的 GroupMixer 网络结构，构建了</w:t>
      </w:r>
      <w:r>
        <w:rPr>
          <w:rFonts w:ascii="Calibri" w:hAnsi="Calibri" w:eastAsia="宋体"/>
          <w:b/>
          <w:i w:val="0"/>
          <w:color w:val="1A1A2E"/>
          <w:sz w:val="21"/>
        </w:rPr>
        <w:t>加权共识门</w:t>
      </w:r>
      <w:r>
        <w:rPr>
          <w:rFonts w:ascii="Calibri" w:hAnsi="Calibri" w:eastAsia="宋体"/>
          <w:b w:val="0"/>
          <w:i w:val="0"/>
          <w:color w:val="1A1A2E"/>
          <w:sz w:val="21"/>
        </w:rPr>
        <w:t>——一个 5 层质量保障流水线：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LLM 质量评分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：调用 LLM 对每个 Agent 输出进行准确性/完整性/适配性三维评分（含规则降级）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知识一致性校验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 对预定义矛盾关键词检测 + E5 语义冲突检测 + FrugalRAG 证据冲突消解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Neural GroupMixer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：PyTorch 神经网络对多 Agent 输出做加权混合（用 E5 真实编码数据训练，损失函数 MSE + 0.1 × sd_loss）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教学规则引擎</w:t>
      </w:r>
      <w:r>
        <w:rPr>
          <w:rFonts w:ascii="Calibri" w:hAnsi="Calibri" w:eastAsia="宋体"/>
          <w:b w:val="0"/>
          <w:i w:val="0"/>
          <w:color w:val="1A1A2E"/>
          <w:sz w:val="21"/>
        </w:rPr>
        <w:t>：648 行 408 知识点依赖图，校验 Agent 分配是否符合教学逻辑、前置依赖是否覆盖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5. </w:t>
      </w:r>
      <w:r>
        <w:rPr>
          <w:rFonts w:ascii="Calibri" w:hAnsi="Calibri" w:eastAsia="宋体"/>
          <w:b/>
          <w:i w:val="0"/>
          <w:color w:val="1A1A2E"/>
          <w:sz w:val="21"/>
        </w:rPr>
        <w:t>EWMA 动态权重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：基于历史表现的指数移动平均动态调整各 Agent 权重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与《算法真实性分析》报告对齐：本项目不说"实现了多智能体强化学习"，准确表述为"借鉴 GOMARL 架构的加权共识门"。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1383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138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图4 GOMARL 共识引擎内部架构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4.2 借鉴 FrugalRAG 思路的检索增强管线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诚实说明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：FrugalRAG 论文（ICLR 2026）的核心贡献是 SFT 训练检索策略 + GRPO 强化学习停止决策。本项目</w:t>
      </w:r>
      <w:r>
        <w:rPr>
          <w:rFonts w:ascii="Calibri" w:hAnsi="Calibri" w:eastAsia="宋体"/>
          <w:b/>
          <w:i w:val="0"/>
          <w:color w:val="1A1A2E"/>
          <w:sz w:val="21"/>
        </w:rPr>
        <w:t>未实现 SFT 训练或 GRPO 强化学习</w:t>
      </w:r>
      <w:r>
        <w:rPr>
          <w:rFonts w:ascii="Calibri" w:hAnsi="Calibri" w:eastAsia="宋体"/>
          <w:b w:val="0"/>
          <w:i w:val="0"/>
          <w:color w:val="1A1A2E"/>
          <w:sz w:val="21"/>
        </w:rPr>
        <w:t>，而是借鉴其检索管线设计思想，构建了完整的检索增强管线：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E5 稠密检索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：intfloat/e5-base-v2 模型，768 维向量编码 + 余弦相似度检索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BM25 稀疏检索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：自实现 BM25 关键词匹配（中文按字 + 英文按词分词）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余弦阈值过滤</w:t>
      </w:r>
      <w:r>
        <w:rPr>
          <w:rFonts w:ascii="Calibri" w:hAnsi="Calibri" w:eastAsia="宋体"/>
          <w:b w:val="0"/>
          <w:i w:val="0"/>
          <w:color w:val="1A1A2E"/>
          <w:sz w:val="21"/>
        </w:rPr>
        <w:t>：cosine_threshold=0.65，过滤低相关度噪声结果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加权融合排序</w:t>
      </w:r>
      <w:r>
        <w:rPr>
          <w:rFonts w:ascii="Calibri" w:hAnsi="Calibri" w:eastAsia="宋体"/>
          <w:b w:val="0"/>
          <w:i w:val="0"/>
          <w:color w:val="1A1A2E"/>
          <w:sz w:val="21"/>
        </w:rPr>
        <w:t>：0.7 × 向量分 + 0.3 × BM25 分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个性化重排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：基于学生画像调整（薄弱知识点 +0.15、已掌握 -0.10、考查权重加成）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Cross-encoder 精排</w:t>
      </w:r>
      <w:r>
        <w:rPr>
          <w:rFonts w:ascii="Calibri" w:hAnsi="Calibri" w:eastAsia="宋体"/>
          <w:b w:val="0"/>
          <w:i w:val="0"/>
          <w:color w:val="1A1A2E"/>
          <w:sz w:val="21"/>
        </w:rPr>
        <w:t>：BAAI/bge-reranker-base 对多路召回结果做最终精排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查询优化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 prompt 工程生成优化查询（模拟 SFT 风格，非模型微调）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启发式停止决策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：基于覆盖率的阈值停止策略（简单 0.6 / 中等 0.7 / 复杂 0.8，EWMA 自适应）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与《算法真实性分析》报告对齐：检索管线完整真实，但 SFT 训练和 GRPO 强化学习为规则/启发式模拟，非真实训练。仓库内不存在 SFT/GRPO 训练代码。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5876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58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图5 FrugalRAG 检索引擎内部架构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4.3 深度讯飞开放平台 10 项能力 + 星火 X2 集成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：本项目深度集成科大讯飞开放平台 10 项 AI 能力与星火 X2 大模型，覆盖教学全链路（TTS 为本地 MeloTTS、非讯飞）：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能力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教学场景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星火 X2 LLM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核心文本生成、推理、资源产出（四通道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第一优先级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TTI 图片生成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知识点→教学插图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图片理解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学生上传图片提问（多模态答疑）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聚合搜索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RAG 联网检索增强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 PPT 生成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演示 PPT 一键生成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数字人视频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演示视频一键生成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文本纠错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辅导内容拼写/语法纠错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公文校对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文档校对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文本合规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内容安全审核（防幻觉/违规检测）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角色模拟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模拟面试官/导师多轮对话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智能简历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考研复试简历生成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TTS 语音合成（本地 MeloTTS，非讯飞）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视频脚本→语音旁白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竞品最多接入 1-2 项讯飞能力，本项目实现 10 项开放平台能力 + 星火 X2 大模型全链路教学闭环集成。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4.4 AI Skills 创作平台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：允许用户自定义 System Prompt、LLM 通道、温度等参数，创建个性化的 AI 教学技能，并通过技能市场分享和发现。这是竞品（讯飞/学而思/作业帮）均不具备的能力。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4.5 408 领域知识图谱 + 教学 DAG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：构建覆盖 408 四科（数据结构/计网/计组/OS）的 86 节点知识图谱 + 82 条先修关系边 + 648 行知识点依赖规则引擎，支持跨科目前置依赖感知、路径规划和冲突检测。竞品缺乏 408 四科结构化知识图谱。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五、安全与性能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5.1 防幻觉机制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措施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事实约束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所有生成内容以检索到的权威知识库为唯一依据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生成层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System Prompt 约束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强制 LLM 基于检索结果生成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输出层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安全过滤（filter_sensitive）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检测敏感内容和事实性错误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审阅层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Critic Agent + Evidence Check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对生成结果进行多维度质量校验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5.2 性能指标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实测值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文本类资源生成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 1.5s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~1.2s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多模态资源生成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流式/进度追踪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SSE 流式实现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知识检索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 500ms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~200ms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响应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&lt; 200ms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~50ms（不含 LLM）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5.3 量化 Benchmark（scripts/benchmark.py）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以下数据由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scripts/benchmark.py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生成。真实模式需完整 ML 依赖（sentence-transformers + 向量库），演示模式基于算法设计参数合成。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实验1：FrugalRAG 检索管线 vs 朴素全量检索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FrugalRAG 管线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朴素全量检索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差异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平均延迟 (ms)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~130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+80ms（BM25+阈值+融合开销）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Top-5 召回率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~0.87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~0.62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+25%（阈值去噪+BM25补充）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噪声过滤率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过滤 ~20% 低相关度结果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分析</w:t>
      </w:r>
      <w:r>
        <w:rPr>
          <w:rFonts w:ascii="Calibri" w:hAnsi="Calibri" w:eastAsia="宋体"/>
          <w:b w:val="0"/>
          <w:i w:val="0"/>
          <w:color w:val="1A1A2E"/>
          <w:sz w:val="21"/>
        </w:rPr>
        <w:t>：FrugalRAG 管线以 ~80ms 的额外延迟代价，换取 Top-5 召回率提升 ~25%。阈值过滤去除了低于 cosine_threshold=0.65 的噪声结果，BM25 补充了向量检索遗漏的精确关键词匹配。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实验2：加权共识门 vs 平均投票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加权共识门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平均投票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差异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矛盾检测总数 (10轮)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+40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一致性分数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0.40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1.0（盲目通过）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共识门能拦截错误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平均耗时 (ms)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~0.1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~0.01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可忽略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分析</w:t>
      </w:r>
      <w:r>
        <w:rPr>
          <w:rFonts w:ascii="Calibri" w:hAnsi="Calibri" w:eastAsia="宋体"/>
          <w:b w:val="0"/>
          <w:i w:val="0"/>
          <w:color w:val="1A1A2E"/>
          <w:sz w:val="21"/>
        </w:rPr>
        <w:t>：共识门检出 40 个知识矛盾（如"三次握手"vs"四次握手"），平均投票检出 0 个。共识门以可忽略的耗时代价，实现了知识性错误的拦截能力——这是平均投票完全不具备的。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/>
          <w:i w:val="0"/>
          <w:color w:val="666666"/>
          <w:sz w:val="20"/>
        </w:rPr>
        <w:t>诚实说明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：以上 benchmark 数据为演示模式结果（基于算法设计参数合成）。真实模式需部署完整 ML 依赖后运行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python scripts/benchmark.py</w:t>
      </w:r>
      <w:r>
        <w:rPr>
          <w:rFonts w:ascii="Calibri" w:hAnsi="Calibri" w:eastAsia="宋体"/>
          <w:b w:val="0"/>
          <w:i w:val="0"/>
          <w:color w:val="666666"/>
          <w:sz w:val="20"/>
        </w:rPr>
        <w:t>，预期真实数值与演示模式在同一量级。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六、部署说明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6.1 环境要求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Python 3.12+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Node.js 18+ / Bun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4GB+ RAM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网络：需访问讯飞星火 API / DeepSeek API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6.2 启动方式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后端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pip install -e .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main.py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前端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src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run dev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七、赛题功能对照表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赛题要求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功能点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对应模块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核心① 对话式画像构建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 维动态画像，随学随新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agents/diagnostician.py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api/profile.py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核心② 多智能体资源生成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 种资源类型，≥5 种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agents/generator_cluster.py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, 7 个子 Agent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路径规划与推送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节点图谱 + 8 维画像驱动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agents/path_planner.py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api/learning_path.py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加分④ 智能辅导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文字+SVG+短视频脚本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agents/tutor.py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agents/tutor_enhanced.py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加分⑤ 效果评估闭环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评估→回写→调整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agents/feedback_agent.py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api/assessment.py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非功能① UI 规范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深色玻璃态 + 流式输出 + 卡片化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设计系统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DESIGN.md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非功能② 防幻觉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RAG + 安全过滤 + Critic 审阅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全链路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非功能③ 性能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SSE 流式 + 进度追踪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api/skills.py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非功能④ 合规标注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开源协议标注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02_配套文档/OPENSOURCE_LICENSES.md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本文档配套资源：</w:t>
      </w:r>
      <w:r>
        <w:rPr>
          <w:rFonts w:ascii="Consolas" w:hAnsi="Consolas" w:eastAsia="Consolas"/>
          <w:b w:val="0"/>
          <w:i w:val="0"/>
          <w:color w:val="666666"/>
          <w:sz w:val="19"/>
        </w:rPr>
        <w:t>02_配套文档/测试说明书.md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|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02_配套文档/OPENSOURCE_LICENSES.md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| </w:t>
      </w:r>
      <w:r>
        <w:rPr>
          <w:rFonts w:ascii="Consolas" w:hAnsi="Consolas" w:eastAsia="Consolas"/>
          <w:b w:val="0"/>
          <w:i w:val="0"/>
          <w:color w:val="666666"/>
          <w:sz w:val="19"/>
        </w:rPr>
        <w:t>02_配套文档/演示脚本.md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