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3B5BDB"/>
          <w:sz w:val="72"/>
          <w:szCs w:val="72"/>
        </w:rPr>
        <w:t xml:space="preserve">vocaliQ</w:t>
      </w:r>
    </w:p>
    <w:p>
      <w:pPr>
        <w:spacing w:after="100"/>
        <w:jc w:val="center"/>
      </w:pPr>
      <w:r>
        <w:rPr>
          <w:rFonts w:ascii="Arial" w:cs="Arial" w:eastAsia="Arial" w:hAnsi="Arial"/>
          <w:b/>
          <w:bCs/>
          <w:color w:val="8892B0"/>
          <w:sz w:val="22"/>
          <w:szCs w:val="22"/>
        </w:rPr>
        <w:t xml:space="preserve">EVERY CONVERSATION, CONNECTED</w:t>
      </w:r>
    </w:p>
    <w:p>
      <w:pPr>
        <w:spacing w:after="600"/>
        <w:jc w:val="center"/>
      </w:pPr>
      <w:r>
        <w:rPr>
          <w:rFonts w:ascii="Arial" w:cs="Arial" w:eastAsia="Arial" w:hAnsi="Arial"/>
          <w:color w:val="D5DAEA"/>
          <w:sz w:val="22"/>
          <w:szCs w:val="22"/>
        </w:rPr>
        <w:t xml:space="preserve">________________________________________</w:t>
      </w:r>
    </w:p>
    <w:p>
      <w:pPr>
        <w:spacing w:after="120"/>
        <w:jc w:val="center"/>
      </w:pPr>
      <w:r>
        <w:rPr>
          <w:rFonts w:ascii="Arial" w:cs="Arial" w:eastAsia="Arial" w:hAnsi="Arial"/>
          <w:b/>
          <w:bCs/>
          <w:color w:val="1A1F36"/>
          <w:sz w:val="36"/>
          <w:szCs w:val="36"/>
        </w:rPr>
        <w:t xml:space="preserve">Cinematic Video Generation Prompt Pack</w:t>
      </w:r>
    </w:p>
    <w:p>
      <w:pPr>
        <w:spacing w:after="80"/>
        <w:jc w:val="center"/>
      </w:pPr>
      <w:r>
        <w:rPr>
          <w:rFonts w:ascii="Arial" w:cs="Arial" w:eastAsia="Arial" w:hAnsi="Arial"/>
          <w:color w:val="4A5578"/>
          <w:sz w:val="22"/>
          <w:szCs w:val="22"/>
        </w:rPr>
        <w:t xml:space="preserve">Scene-by-Scene Production Bible for AI Video Generation</w:t>
      </w:r>
    </w:p>
    <w:p>
      <w:pPr>
        <w:spacing w:after="600"/>
        <w:jc w:val="center"/>
      </w:pPr>
      <w:r>
        <w:rPr>
          <w:rFonts w:ascii="Arial" w:cs="Arial" w:eastAsia="Arial" w:hAnsi="Arial"/>
          <w:color w:val="8892B0"/>
          <w:sz w:val="20"/>
          <w:szCs w:val="20"/>
        </w:rPr>
        <w:t xml:space="preserve">20 Scenes | 4-5 Minutes | Human Actors | Real Devices | Real Banking</w:t>
      </w:r>
    </w:p>
    <w:p>
      <w:pPr>
        <w:spacing w:after="80"/>
        <w:jc w:val="center"/>
      </w:pPr>
      <w:r>
        <w:rPr>
          <w:rFonts w:ascii="Arial" w:cs="Arial" w:eastAsia="Arial" w:hAnsi="Arial"/>
          <w:color w:val="8892B0"/>
          <w:sz w:val="20"/>
          <w:szCs w:val="20"/>
        </w:rPr>
        <w:t xml:space="preserve">Prepared by Kundan | May 2026</w:t>
      </w:r>
    </w:p>
    <w:p>
      <w:pPr>
        <w:jc w:val="center"/>
      </w:pPr>
      <w:r>
        <w:rPr>
          <w:rFonts w:ascii="Arial" w:cs="Arial" w:eastAsia="Arial" w:hAnsi="Arial"/>
          <w:color w:val="3B5BDB"/>
          <w:sz w:val="20"/>
          <w:szCs w:val="20"/>
        </w:rPr>
        <w:t xml:space="preserve">kundan.hector@gmail.com</w:t>
      </w:r>
    </w:p>
    <w:p>
      <w:r>
        <w:br w:type="page"/>
      </w:r>
    </w:p>
    <w:p>
      <w:pPr>
        <w:pStyle w:val="Heading1"/>
        <w:spacing w:after="200" w:before="360"/>
      </w:pPr>
      <w:r>
        <w:rPr>
          <w:rFonts w:ascii="Arial" w:cs="Arial" w:eastAsia="Arial" w:hAnsi="Arial"/>
          <w:b/>
          <w:bCs/>
          <w:color w:val="1A1F36"/>
          <w:sz w:val="36"/>
          <w:szCs w:val="36"/>
        </w:rPr>
        <w:t xml:space="preserve">Global Production Directives</w:t>
      </w:r>
    </w:p>
    <w:p>
      <w:pPr>
        <w:pStyle w:val="Heading2"/>
        <w:spacing w:after="200" w:before="240"/>
      </w:pPr>
      <w:r>
        <w:rPr>
          <w:rFonts w:ascii="Arial" w:cs="Arial" w:eastAsia="Arial" w:hAnsi="Arial"/>
          <w:b/>
          <w:bCs/>
          <w:color w:val="1A1F36"/>
          <w:sz w:val="28"/>
          <w:szCs w:val="28"/>
        </w:rPr>
        <w:t xml:space="preserve">Visual Identity</w:t>
      </w:r>
    </w:p>
    <w:p>
      <w:pPr>
        <w:spacing w:after="160"/>
      </w:pPr>
      <w:r>
        <w:rPr>
          <w:rFonts w:ascii="Arial" w:cs="Arial" w:eastAsia="Arial" w:hAnsi="Arial"/>
          <w:b w:val="false"/>
          <w:bCs w:val="false"/>
          <w:i w:val="false"/>
          <w:iCs w:val="false"/>
          <w:color w:val="4A5578"/>
          <w:sz w:val="22"/>
          <w:szCs w:val="22"/>
        </w:rPr>
        <w:t xml:space="preserve">Every scene must feel like a premium corporate innovation film shot for a Tier 1 global bank. Think Deloitte brand films, McKinsey digital transformation ads, or Accenture innovation reels. Real people, real offices, real devices. No stock footage look, no sci-fi aesthetics, no gaming interfaces.</w:t>
      </w:r>
    </w:p>
    <w:p>
      <w:pPr>
        <w:spacing w:after="100" w:before="200"/>
      </w:pPr>
      <w:r>
        <w:rPr>
          <w:rFonts w:ascii="Arial" w:cs="Arial" w:eastAsia="Arial" w:hAnsi="Arial"/>
          <w:b/>
          <w:bCs/>
          <w:caps/>
          <w:color w:val="3B5BDB"/>
          <w:sz w:val="18"/>
          <w:szCs w:val="18"/>
        </w:rPr>
        <w:t xml:space="preserve">MASTER STYLE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AEA" w:sz="1"/>
              <w:left w:val="single" w:color="3B5BDB" w:sz="6"/>
              <w:bottom w:val="single" w:color="D5DAEA" w:sz="1"/>
              <w:right w:val="single" w:color="D5DAEA" w:sz="1"/>
            </w:tcBorders>
            <w:shd w:fill="F8F9FC" w:val="clear"/>
            <w:tcMar>
              <w:top w:type="dxa" w:w="140"/>
              <w:left w:type="dxa" w:w="200"/>
              <w:bottom w:type="dxa" w:w="140"/>
              <w:right w:type="dxa" w:w="200"/>
            </w:tcMar>
          </w:tcPr>
          <w:p>
            <w:pPr>
              <w:spacing w:after="0"/>
            </w:pPr>
            <w:r>
              <w:rPr>
                <w:rFonts w:ascii="Arial" w:cs="Arial" w:eastAsia="Arial" w:hAnsi="Arial"/>
                <w:color w:val="1A1F36"/>
                <w:sz w:val="21"/>
                <w:szCs w:val="21"/>
              </w:rPr>
              <w:t xml:space="preserve">Executive-grade corporate innovation film. Global banking environment. Premium financial services aesthetic. Realistic modern office interiors with floor-to-ceiling glass, warm ambient lighting, polished concrete and oak accents. Sleek enterprise devices: MacBook Pro, dual 27-inch monitors, iPad Pro, iPhone 15 Pro. Subtle intelligent UI overlays composited onto real screens. Highly professional, calm confidence. Photorealistic human actors with natural skin texture, real hair, professional attire. Cinematic camera movement: slow dollies, smooth tracking shots, shallow depth of field. Refined palette: navy (#1A1F36), royal blue (#3B5BDB), deep purple (#7048E8), teal green (#0CA678), warm white surfaces. Anamorphic lens flare on glass surfaces. 4K, 24fps cinematic, 16:9 widescreen.</w:t>
            </w:r>
          </w:p>
        </w:tc>
      </w:tr>
    </w:tbl>
    <w:p>
      <w:pPr>
        <w:spacing w:after="100" w:before="200"/>
      </w:pPr>
      <w:r>
        <w:rPr>
          <w:rFonts w:ascii="Arial" w:cs="Arial" w:eastAsia="Arial" w:hAnsi="Arial"/>
          <w:b/>
          <w:bCs/>
          <w:caps/>
          <w:color w:val="3B5BDB"/>
          <w:sz w:val="18"/>
          <w:szCs w:val="18"/>
        </w:rPr>
        <w:t xml:space="preserve">MASTER 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AEA" w:sz="1"/>
              <w:left w:val="single" w:color="3B5BDB" w:sz="6"/>
              <w:bottom w:val="single" w:color="D5DAEA" w:sz="1"/>
              <w:right w:val="single" w:color="D5DAEA" w:sz="1"/>
            </w:tcBorders>
            <w:shd w:fill="F8F9FC" w:val="clear"/>
            <w:tcMar>
              <w:top w:type="dxa" w:w="140"/>
              <w:left w:type="dxa" w:w="200"/>
              <w:bottom w:type="dxa" w:w="140"/>
              <w:right w:type="dxa" w:w="200"/>
            </w:tcMar>
          </w:tcPr>
          <w:p>
            <w:pPr>
              <w:spacing w:after="0"/>
            </w:pPr>
            <w:r>
              <w:rPr>
                <w:rFonts w:ascii="Arial" w:cs="Arial" w:eastAsia="Arial" w:hAnsi="Arial"/>
                <w:color w:val="1A1F36"/>
                <w:sz w:val="21"/>
                <w:szCs w:val="21"/>
              </w:rPr>
              <w:t xml:space="preserve">Cartoon, anime, cyberpunk, futuristic fantasy, gaming UI, neon glow, messy interface, exaggerated holograms, cheap stock footage look, distorted hands, unreadable text, extra fingers, warped faces, cluttered screens, over-saturated colors, retail banking branch, consumer app aesthetic, low quality, low realism, plastic skin, dead eyes, stiff poses, corporate clip art, cheesy smiles, green screen artifacts, motion blur artifacts, text-heavy overlays, busy backgrounds, call center cubicle farm.</w:t>
            </w:r>
          </w:p>
        </w:tc>
      </w:tr>
    </w:tbl>
    <w:p>
      <w:pPr>
        <w:pStyle w:val="Heading2"/>
        <w:spacing w:after="200" w:before="240"/>
      </w:pPr>
      <w:r>
        <w:rPr>
          <w:rFonts w:ascii="Arial" w:cs="Arial" w:eastAsia="Arial" w:hAnsi="Arial"/>
          <w:b/>
          <w:bCs/>
          <w:color w:val="1A1F36"/>
          <w:sz w:val="28"/>
          <w:szCs w:val="28"/>
        </w:rPr>
        <w:t xml:space="preserve">Cast of Characters</w:t>
      </w:r>
    </w:p>
    <w:p>
      <w:pPr>
        <w:spacing w:after="160"/>
      </w:pPr>
      <w:r>
        <w:rPr>
          <w:rFonts w:ascii="Arial" w:cs="Arial" w:eastAsia="Arial" w:hAnsi="Arial"/>
          <w:b w:val="false"/>
          <w:bCs w:val="false"/>
          <w:i w:val="false"/>
          <w:iCs w:val="false"/>
          <w:color w:val="4A5578"/>
          <w:sz w:val="22"/>
          <w:szCs w:val="22"/>
        </w:rPr>
        <w:t xml:space="preserve">These recurring characters anchor the story. Each must be visually consistent across every scene they appear in. Use casting references to maintain identity.</w:t>
      </w:r>
    </w:p>
    <w:p>
      <w:pPr>
        <w:spacing w:after="100" w:before="200"/>
      </w:pPr>
      <w:r>
        <w:rPr>
          <w:rFonts w:ascii="Arial" w:cs="Arial" w:eastAsia="Arial" w:hAnsi="Arial"/>
          <w:b/>
          <w:bCs/>
          <w:caps/>
          <w:color w:val="3B5BDB"/>
          <w:sz w:val="18"/>
          <w:szCs w:val="18"/>
        </w:rPr>
        <w:t xml:space="preserve">PRIMARY CAST</w:t>
      </w:r>
    </w:p>
    <w:p>
      <w:pPr>
        <w:spacing w:after="160"/>
      </w:pPr>
      <w:r>
        <w:rPr>
          <w:rFonts w:ascii="Arial" w:cs="Arial" w:eastAsia="Arial" w:hAnsi="Arial"/>
          <w:b w:val="false"/>
          <w:bCs w:val="false"/>
          <w:i w:val="false"/>
          <w:iCs w:val="false"/>
          <w:color w:val="4A5578"/>
          <w:sz w:val="21"/>
          <w:szCs w:val="21"/>
        </w:rPr>
        <w:t xml:space="preserve">ANANYA (Relationship Manager, Group Wholesale Banking): South Asian woman, early 40s, confident posture, tailored navy blazer over a cream blouse, minimal gold jewelry, reading glasses she uses selectively. Calm authority. She manages $2B+ in client relationships and carries herself like it.</w:t>
      </w:r>
    </w:p>
    <w:p>
      <w:pPr>
        <w:spacing w:after="160"/>
      </w:pPr>
      <w:r>
        <w:rPr>
          <w:rFonts w:ascii="Arial" w:cs="Arial" w:eastAsia="Arial" w:hAnsi="Arial"/>
          <w:b w:val="false"/>
          <w:bCs w:val="false"/>
          <w:i w:val="false"/>
          <w:iCs w:val="false"/>
          <w:color w:val="4A5578"/>
          <w:sz w:val="21"/>
          <w:szCs w:val="21"/>
        </w:rPr>
        <w:t xml:space="preserve">DEREK (Collections Agent, Retail Banking): Black British man, early 30s, slim-fit light blue shirt, no tie, modern headset. Warm but professional. He handles 60+ calls a day and genuinely cares about helping people find a way through financial difficulty.</w:t>
      </w:r>
    </w:p>
    <w:p>
      <w:pPr>
        <w:spacing w:after="160"/>
      </w:pPr>
      <w:r>
        <w:rPr>
          <w:rFonts w:ascii="Arial" w:cs="Arial" w:eastAsia="Arial" w:hAnsi="Arial"/>
          <w:b w:val="false"/>
          <w:bCs w:val="false"/>
          <w:i w:val="false"/>
          <w:iCs w:val="false"/>
          <w:color w:val="4A5578"/>
          <w:sz w:val="21"/>
          <w:szCs w:val="21"/>
        </w:rPr>
        <w:t xml:space="preserve">MEERA (Loan Servicing Officer): Indian woman, mid-30s, smart casual, dual monitors with loan management systems. Precise, detail-oriented. She catches discrepancies others miss.</w:t>
      </w:r>
    </w:p>
    <w:p>
      <w:pPr>
        <w:spacing w:after="160"/>
      </w:pPr>
      <w:r>
        <w:rPr>
          <w:rFonts w:ascii="Arial" w:cs="Arial" w:eastAsia="Arial" w:hAnsi="Arial"/>
          <w:b w:val="false"/>
          <w:bCs w:val="false"/>
          <w:i w:val="false"/>
          <w:iCs w:val="false"/>
          <w:color w:val="4A5578"/>
          <w:sz w:val="21"/>
          <w:szCs w:val="21"/>
        </w:rPr>
        <w:t xml:space="preserve">JAMES (Risk and Compliance Lead): White British man, late 40s, charcoal suit, silver-rimmed glasses. Deliberate speaker. Every approval he gives carries weight because he takes time to understand what he is approving.</w:t>
      </w:r>
    </w:p>
    <w:p>
      <w:pPr>
        <w:spacing w:after="160"/>
      </w:pPr>
      <w:r>
        <w:rPr>
          <w:rFonts w:ascii="Arial" w:cs="Arial" w:eastAsia="Arial" w:hAnsi="Arial"/>
          <w:b w:val="false"/>
          <w:bCs w:val="false"/>
          <w:i w:val="false"/>
          <w:iCs w:val="false"/>
          <w:color w:val="4A5578"/>
          <w:sz w:val="21"/>
          <w:szCs w:val="21"/>
        </w:rPr>
        <w:t xml:space="preserve">SARAH (Technology Lead / Platform Owner): East Asian woman, late 30s, black turtleneck, standing at a large monitoring display. She built the platform and knows every component. Speaks in systems, thinks in outcomes.</w:t>
      </w:r>
    </w:p>
    <w:p>
      <w:pPr>
        <w:spacing w:after="160"/>
      </w:pPr>
      <w:r>
        <w:rPr>
          <w:rFonts w:ascii="Arial" w:cs="Arial" w:eastAsia="Arial" w:hAnsi="Arial"/>
          <w:b w:val="false"/>
          <w:bCs w:val="false"/>
          <w:i w:val="false"/>
          <w:iCs w:val="false"/>
          <w:color w:val="4A5578"/>
          <w:sz w:val="21"/>
          <w:szCs w:val="21"/>
        </w:rPr>
        <w:t xml:space="preserve">LINA (GWB Servicing Specialist): Middle Eastern woman, early 30s, elegant but practical attire. She handles account maintenance, digital banking requests, and documentary trade queries with the precision of someone who has seen every edge case.</w:t>
      </w:r>
    </w:p>
    <w:p>
      <w:pPr>
        <w:spacing w:after="160"/>
      </w:pPr>
      <w:r>
        <w:rPr>
          <w:rFonts w:ascii="Arial" w:cs="Arial" w:eastAsia="Arial" w:hAnsi="Arial"/>
          <w:b w:val="false"/>
          <w:bCs w:val="false"/>
          <w:i w:val="false"/>
          <w:iCs w:val="false"/>
          <w:color w:val="4A5578"/>
          <w:sz w:val="21"/>
          <w:szCs w:val="21"/>
        </w:rPr>
        <w:t xml:space="preserve">RAJ (Supervisor / Control Center Lead): South Asian man, late 40s, command center environment, multiple screens. Former operations head who moved into AI oversight because he understood better than anyone what happens when things go wrong.</w:t>
      </w:r>
    </w:p>
    <w:p>
      <w:pPr>
        <w:spacing w:after="100" w:before="200"/>
      </w:pPr>
      <w:r>
        <w:rPr>
          <w:rFonts w:ascii="Arial" w:cs="Arial" w:eastAsia="Arial" w:hAnsi="Arial"/>
          <w:b/>
          <w:bCs/>
          <w:caps/>
          <w:color w:val="3B5BDB"/>
          <w:sz w:val="18"/>
          <w:szCs w:val="18"/>
        </w:rPr>
        <w:t xml:space="preserve">THE AI CHARACTER</w:t>
      </w:r>
    </w:p>
    <w:p>
      <w:pPr>
        <w:spacing w:after="160"/>
      </w:pPr>
      <w:r>
        <w:rPr>
          <w:rFonts w:ascii="Arial" w:cs="Arial" w:eastAsia="Arial" w:hAnsi="Arial"/>
          <w:b w:val="false"/>
          <w:bCs w:val="false"/>
          <w:i w:val="false"/>
          <w:iCs w:val="false"/>
          <w:color w:val="4A5578"/>
          <w:sz w:val="21"/>
          <w:szCs w:val="21"/>
        </w:rPr>
        <w:t xml:space="preserve">vocaliQ is never shown as a robot, avatar, or human form. It manifests as clean UI overlays on real screens, gentle audio waveforms, and structured data cards that appear when decisions need support. It is invisible infrastructure that makes smart people faster, not a personality that competes with them.</w:t>
      </w:r>
    </w:p>
    <w:p>
      <w:pPr>
        <w:pStyle w:val="Heading2"/>
        <w:spacing w:after="200" w:before="240"/>
      </w:pPr>
      <w:r>
        <w:rPr>
          <w:rFonts w:ascii="Arial" w:cs="Arial" w:eastAsia="Arial" w:hAnsi="Arial"/>
          <w:b/>
          <w:bCs/>
          <w:color w:val="1A1F36"/>
          <w:sz w:val="28"/>
          <w:szCs w:val="28"/>
        </w:rPr>
        <w:t xml:space="preserve">Devices and Channels</w:t>
      </w:r>
    </w:p>
    <w:p>
      <w:pPr>
        <w:spacing w:after="160"/>
      </w:pPr>
      <w:r>
        <w:rPr>
          <w:rFonts w:ascii="Arial" w:cs="Arial" w:eastAsia="Arial" w:hAnsi="Arial"/>
          <w:b w:val="false"/>
          <w:bCs w:val="false"/>
          <w:i w:val="false"/>
          <w:iCs w:val="false"/>
          <w:color w:val="4A5578"/>
          <w:sz w:val="22"/>
          <w:szCs w:val="22"/>
        </w:rPr>
        <w:t xml:space="preserve">Every scene must show real communication channels and enterprise devices. This is not a demo running on a single laptop. This is a production banking platform running across the full channel landscape.</w:t>
      </w:r>
    </w:p>
    <w:p>
      <w:pPr>
        <w:spacing w:after="160"/>
      </w:pPr>
      <w:r>
        <w:rPr>
          <w:rFonts w:ascii="Arial" w:cs="Arial" w:eastAsia="Arial" w:hAnsi="Arial"/>
          <w:b w:val="false"/>
          <w:bCs w:val="false"/>
          <w:i w:val="false"/>
          <w:iCs w:val="false"/>
          <w:color w:val="4A5578"/>
          <w:sz w:val="22"/>
          <w:szCs w:val="22"/>
        </w:rPr>
        <w:t xml:space="preserve">Devices to feature: MacBook Pro 16-inch, dual 27-inch Dell UltraSharp monitors, iPad Pro with Apple Pencil (for approvals), iPhone 15 Pro (for mobile alerts), Jabra headset, Poly video conferencing unit, Bloomberg terminal (background), large 65-inch wall-mounted command center display.</w:t>
      </w:r>
    </w:p>
    <w:p>
      <w:pPr>
        <w:spacing w:after="160"/>
      </w:pPr>
      <w:r>
        <w:rPr>
          <w:rFonts w:ascii="Arial" w:cs="Arial" w:eastAsia="Arial" w:hAnsi="Arial"/>
          <w:b w:val="false"/>
          <w:bCs w:val="false"/>
          <w:i w:val="false"/>
          <w:iCs w:val="false"/>
          <w:color w:val="4A5578"/>
          <w:sz w:val="22"/>
          <w:szCs w:val="22"/>
        </w:rPr>
        <w:t xml:space="preserve">Channels to feature across scenes: IVR/PSTN voice calls (42% of volume), SIP trunk enterprise lines (18%), mobile app voice (14%), video banking (4%), branch desk terminals (6%), ATM/kiosk voice (3%), WhatsApp voice (5%), smart speaker banking (2%), web click-to-call (4%), outbound dialer (2%).</w:t>
      </w:r>
    </w:p>
    <w:p>
      <w:pPr>
        <w:pStyle w:val="Heading2"/>
        <w:spacing w:after="200" w:before="240"/>
      </w:pPr>
      <w:r>
        <w:rPr>
          <w:rFonts w:ascii="Arial" w:cs="Arial" w:eastAsia="Arial" w:hAnsi="Arial"/>
          <w:b/>
          <w:bCs/>
          <w:color w:val="1A1F36"/>
          <w:sz w:val="28"/>
          <w:szCs w:val="28"/>
        </w:rPr>
        <w:t xml:space="preserve">Sound Design Notes</w:t>
      </w:r>
    </w:p>
    <w:p>
      <w:pPr>
        <w:spacing w:after="160"/>
      </w:pPr>
      <w:r>
        <w:rPr>
          <w:rFonts w:ascii="Arial" w:cs="Arial" w:eastAsia="Arial" w:hAnsi="Arial"/>
          <w:b w:val="false"/>
          <w:bCs w:val="false"/>
          <w:i w:val="false"/>
          <w:iCs w:val="false"/>
          <w:color w:val="4A5578"/>
          <w:sz w:val="22"/>
          <w:szCs w:val="22"/>
        </w:rPr>
        <w:t xml:space="preserve">Ambient score throughout: low, warm, electronic-orchestral hybrid. Think Max Richter meets corporate innovation. Not dramatic. Not triumphant. Quietly confident. Build intensity during the architecture reveal (Scene 12) and release it during the day-in-life resolution scenes (Scenes 14-18). Diegetic sounds matter: keyboard clicks, notification chimes, a phone ringing in the background, the soft click of a headset being put on, the buzz of a video call connecting.</w:t>
      </w:r>
    </w:p>
    <w:p>
      <w:r>
        <w:br w:type="page"/>
      </w:r>
    </w:p>
    <w:p>
      <w:pPr>
        <w:spacing w:after="200" w:before="2000"/>
        <w:jc w:val="center"/>
      </w:pPr>
      <w:r>
        <w:rPr>
          <w:rFonts w:ascii="Arial" w:cs="Arial" w:eastAsia="Arial" w:hAnsi="Arial"/>
          <w:b/>
          <w:bCs/>
          <w:color w:val="3B5BDB"/>
          <w:sz w:val="28"/>
          <w:szCs w:val="28"/>
        </w:rPr>
        <w:t xml:space="preserve">ACT ONE</w:t>
      </w:r>
    </w:p>
    <w:p>
      <w:pPr>
        <w:spacing w:after="200"/>
        <w:jc w:val="center"/>
      </w:pPr>
      <w:r>
        <w:rPr>
          <w:rFonts w:ascii="Arial" w:cs="Arial" w:eastAsia="Arial" w:hAnsi="Arial"/>
          <w:b/>
          <w:bCs/>
          <w:color w:val="1A1F36"/>
          <w:sz w:val="44"/>
          <w:szCs w:val="44"/>
        </w:rPr>
        <w:t xml:space="preserve">THE PROBLEM</w:t>
      </w:r>
    </w:p>
    <w:p>
      <w:pPr>
        <w:spacing w:after="100"/>
        <w:jc w:val="center"/>
      </w:pPr>
      <w:r>
        <w:rPr>
          <w:rFonts w:ascii="Arial" w:cs="Arial" w:eastAsia="Arial" w:hAnsi="Arial"/>
          <w:i/>
          <w:iCs/>
          <w:color w:val="4A5578"/>
          <w:sz w:val="22"/>
          <w:szCs w:val="22"/>
        </w:rPr>
        <w:t xml:space="preserve">Every bank runs on conversations. And every conversation is breaking.</w:t>
      </w:r>
    </w:p>
    <w:p>
      <w:r>
        <w:br w:type="page"/>
      </w:r>
    </w:p>
    <w:p>
      <w:pPr>
        <w:spacing w:after="60" w:before="100"/>
      </w:pPr>
      <w:r>
        <w:rPr>
          <w:rFonts w:ascii="Arial" w:cs="Arial" w:eastAsia="Arial" w:hAnsi="Arial"/>
          <w:b/>
          <w:bCs/>
          <w:caps/>
          <w:color w:val="3B5BDB"/>
          <w:sz w:val="20"/>
          <w:szCs w:val="20"/>
        </w:rPr>
        <w:t xml:space="preserve">SCENE 01</w:t>
      </w:r>
    </w:p>
    <w:p>
      <w:pPr>
        <w:spacing w:after="80"/>
      </w:pPr>
      <w:r>
        <w:rPr>
          <w:rFonts w:ascii="Arial" w:cs="Arial" w:eastAsia="Arial" w:hAnsi="Arial"/>
          <w:b/>
          <w:bCs/>
          <w:color w:val="1A1F36"/>
          <w:sz w:val="32"/>
          <w:szCs w:val="32"/>
        </w:rPr>
        <w:t xml:space="preserve">The Morning Rush</w:t>
      </w:r>
    </w:p>
    <w:p>
      <w:pPr>
        <w:spacing w:after="200"/>
      </w:pPr>
      <w:r>
        <w:rPr>
          <w:rFonts w:ascii="Arial" w:cs="Arial" w:eastAsia="Arial" w:hAnsi="Arial"/>
          <w:i/>
          <w:iCs/>
          <w:color w:val="8892B0"/>
          <w:sz w:val="20"/>
          <w:szCs w:val="20"/>
        </w:rPr>
        <w:t xml:space="preserve">Duration: 12-15 seconds</w:t>
      </w:r>
    </w:p>
    <w:p>
      <w:pPr>
        <w:spacing w:after="100" w:before="200"/>
      </w:pPr>
      <w:r>
        <w:rPr>
          <w:rFonts w:ascii="Arial" w:cs="Arial" w:eastAsia="Arial" w:hAnsi="Arial"/>
          <w:b/>
          <w:bCs/>
          <w:caps/>
          <w:color w:val="3B5BDB"/>
          <w:sz w:val="18"/>
          <w:szCs w:val="18"/>
        </w:rPr>
        <w:t xml:space="preserve">VISUAL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AEA" w:sz="1"/>
              <w:left w:val="single" w:color="3B5BDB" w:sz="6"/>
              <w:bottom w:val="single" w:color="D5DAEA" w:sz="1"/>
              <w:right w:val="single" w:color="D5DAEA" w:sz="1"/>
            </w:tcBorders>
            <w:shd w:fill="F8F9FC" w:val="clear"/>
            <w:tcMar>
              <w:top w:type="dxa" w:w="140"/>
              <w:left w:type="dxa" w:w="200"/>
              <w:bottom w:type="dxa" w:w="140"/>
              <w:right w:type="dxa" w:w="200"/>
            </w:tcMar>
          </w:tcPr>
          <w:p>
            <w:pPr>
              <w:spacing w:after="0"/>
            </w:pPr>
            <w:r>
              <w:rPr>
                <w:rFonts w:ascii="Arial" w:cs="Arial" w:eastAsia="Arial" w:hAnsi="Arial"/>
                <w:color w:val="1A1F36"/>
                <w:sz w:val="21"/>
                <w:szCs w:val="21"/>
              </w:rPr>
              <w:t xml:space="preserve">Pre-dawn aerial establishing shot of a global financial district skyline (Singapore or London). Glass towers catching first light. Cut to interior: a modern bank operations floor waking up. Overhead fluorescent panels flicker on in sequence across an open-plan floor. Three separate zones come alive simultaneously: a GWB relationship management pod with Bloomberg terminals, a retail collections bullpen with rows of headsets, and a loan servicing area with stacked monitors showing queue dashboards. Phones start ringing. Notification sounds layer on top of each other. A wall-mounted screen shows a live ticker: 847 calls waiting, 12 SLA breaches, 3 escalations pending. Close-up of hands reaching for headsets, coffee cups being set down, chairs rolling into position. The energy is controlled chaos. Cinematic tracking shot moving through the floor, shallow depth of field, warm overhead lighting mixing with cool monitor glow, photorealistic.</w:t>
            </w:r>
          </w:p>
        </w:tc>
      </w:tr>
    </w:tbl>
    <w:p>
      <w:pPr>
        <w:spacing w:after="100" w:before="200"/>
      </w:pPr>
      <w:r>
        <w:rPr>
          <w:rFonts w:ascii="Arial" w:cs="Arial" w:eastAsia="Arial" w:hAnsi="Arial"/>
          <w:b/>
          <w:bCs/>
          <w:caps/>
          <w:color w:val="3B5BDB"/>
          <w:sz w:val="18"/>
          <w:szCs w:val="18"/>
        </w:rPr>
        <w:t xml:space="preserve">VOICEOVER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8C8" w:sz="1"/>
              <w:left w:val="single" w:color="0CA678" w:sz="6"/>
              <w:bottom w:val="single" w:color="B8D8C8" w:sz="1"/>
              <w:right w:val="single" w:color="B8D8C8" w:sz="1"/>
            </w:tcBorders>
            <w:shd w:fill="E6FCF5" w:val="clear"/>
            <w:tcMar>
              <w:top w:type="dxa" w:w="120"/>
              <w:left w:type="dxa" w:w="200"/>
              <w:bottom w:type="dxa" w:w="120"/>
              <w:right w:type="dxa" w:w="200"/>
            </w:tcMar>
          </w:tcPr>
          <w:p>
            <w:pPr>
              <w:spacing w:after="0"/>
            </w:pPr>
            <w:r>
              <w:rPr>
                <w:rFonts w:ascii="Arial" w:cs="Arial" w:eastAsia="Arial" w:hAnsi="Arial"/>
                <w:color w:val="087F5B"/>
                <w:sz w:val="21"/>
                <w:szCs w:val="21"/>
              </w:rPr>
              <w:t xml:space="preserve">Every morning, across every bank in the world, the same thing happens. Hundreds of conversations arrive at once. Client requests. Loan inquiries. Account maintenance. Payment disputes. Collections calls. Digital banking issues. Each one carrying context, carrying risk, carrying a customer who does not want to repeat themselves.</w:t>
            </w:r>
          </w:p>
        </w:tc>
      </w:tr>
    </w:tbl>
    <w:p>
      <w:pPr>
        <w:spacing w:after="100" w:before="200"/>
      </w:pPr>
      <w:r>
        <w:rPr>
          <w:rFonts w:ascii="Arial" w:cs="Arial" w:eastAsia="Arial" w:hAnsi="Arial"/>
          <w:b/>
          <w:bCs/>
          <w:caps/>
          <w:color w:val="3B5BDB"/>
          <w:sz w:val="18"/>
          <w:szCs w:val="18"/>
        </w:rPr>
        <w:t xml:space="preserve">ON-SCREEN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0" w:sz="1"/>
              <w:left w:val="single" w:color="7048E8" w:sz="6"/>
              <w:bottom w:val="single" w:color="C5CAE0" w:sz="1"/>
              <w:right w:val="single" w:color="C5CAE0" w:sz="1"/>
            </w:tcBorders>
            <w:shd w:fill="F3F0FF" w:val="clear"/>
            <w:tcMar>
              <w:top w:type="dxa" w:w="120"/>
              <w:left w:type="dxa" w:w="200"/>
              <w:bottom w:type="dxa" w:w="120"/>
              <w:right w:type="dxa" w:w="200"/>
            </w:tcMar>
          </w:tcPr>
          <w:p>
            <w:pPr>
              <w:spacing w:after="0"/>
            </w:pPr>
            <w:r>
              <w:rPr>
                <w:rFonts w:ascii="Arial" w:cs="Arial" w:eastAsia="Arial" w:hAnsi="Arial"/>
                <w:i/>
                <w:iCs/>
                <w:color w:val="7048E8"/>
                <w:sz w:val="20"/>
                <w:szCs w:val="20"/>
              </w:rPr>
              <w:t xml:space="preserve">847 conversations. 10 channels. 6 departments. One window before the first SLA breach.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5B0" w:sz="1"/>
              <w:left w:val="single" w:color="E67700" w:sz="6"/>
              <w:bottom w:val="single" w:color="E8D5B0" w:sz="1"/>
              <w:right w:val="single" w:color="E8D5B0" w:sz="1"/>
            </w:tcBorders>
            <w:shd w:fill="FFF9DB" w:val="clear"/>
            <w:tcMar>
              <w:top w:type="dxa" w:w="120"/>
              <w:left w:type="dxa" w:w="200"/>
              <w:bottom w:type="dxa" w:w="120"/>
              <w:right w:type="dxa" w:w="200"/>
            </w:tcMar>
          </w:tcPr>
          <w:p>
            <w:pPr>
              <w:spacing w:after="0"/>
            </w:pPr>
            <w:r>
              <w:rPr>
                <w:rFonts w:ascii="Arial" w:cs="Arial" w:eastAsia="Arial" w:hAnsi="Arial"/>
                <w:b/>
                <w:bCs/>
                <w:color w:val="E67700"/>
                <w:sz w:val="19"/>
                <w:szCs w:val="19"/>
              </w:rPr>
              <w:t xml:space="preserve">DIRECTOR NOTE: </w:t>
            </w:r>
            <w:r>
              <w:rPr>
                <w:rFonts w:ascii="Arial" w:cs="Arial" w:eastAsia="Arial" w:hAnsi="Arial"/>
                <w:color w:val="946300"/>
                <w:sz w:val="19"/>
                <w:szCs w:val="19"/>
              </w:rPr>
              <w:t xml:space="preserve">The mood is not panic. It is professional pressure. These are competent people facing a volume problem that no amount of hiring can solve. Show their skill, not their stress.</w:t>
            </w:r>
          </w:p>
        </w:tc>
      </w:tr>
    </w:tbl>
    <w:p>
      <w:r>
        <w:br w:type="page"/>
      </w:r>
    </w:p>
    <w:p>
      <w:pPr>
        <w:spacing w:after="60" w:before="100"/>
      </w:pPr>
      <w:r>
        <w:rPr>
          <w:rFonts w:ascii="Arial" w:cs="Arial" w:eastAsia="Arial" w:hAnsi="Arial"/>
          <w:b/>
          <w:bCs/>
          <w:caps/>
          <w:color w:val="3B5BDB"/>
          <w:sz w:val="20"/>
          <w:szCs w:val="20"/>
        </w:rPr>
        <w:t xml:space="preserve">SCENE 02</w:t>
      </w:r>
    </w:p>
    <w:p>
      <w:pPr>
        <w:spacing w:after="80"/>
      </w:pPr>
      <w:r>
        <w:rPr>
          <w:rFonts w:ascii="Arial" w:cs="Arial" w:eastAsia="Arial" w:hAnsi="Arial"/>
          <w:b/>
          <w:bCs/>
          <w:color w:val="1A1F36"/>
          <w:sz w:val="32"/>
          <w:szCs w:val="32"/>
        </w:rPr>
        <w:t xml:space="preserve">The Fragmentation</w:t>
      </w:r>
    </w:p>
    <w:p>
      <w:pPr>
        <w:spacing w:after="200"/>
      </w:pPr>
      <w:r>
        <w:rPr>
          <w:rFonts w:ascii="Arial" w:cs="Arial" w:eastAsia="Arial" w:hAnsi="Arial"/>
          <w:i/>
          <w:iCs/>
          <w:color w:val="8892B0"/>
          <w:sz w:val="20"/>
          <w:szCs w:val="20"/>
        </w:rPr>
        <w:t xml:space="preserve">Duration: 15-18 seconds</w:t>
      </w:r>
    </w:p>
    <w:p>
      <w:pPr>
        <w:spacing w:after="100" w:before="200"/>
      </w:pPr>
      <w:r>
        <w:rPr>
          <w:rFonts w:ascii="Arial" w:cs="Arial" w:eastAsia="Arial" w:hAnsi="Arial"/>
          <w:b/>
          <w:bCs/>
          <w:caps/>
          <w:color w:val="3B5BDB"/>
          <w:sz w:val="18"/>
          <w:szCs w:val="18"/>
        </w:rPr>
        <w:t xml:space="preserve">VISUAL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AEA" w:sz="1"/>
              <w:left w:val="single" w:color="3B5BDB" w:sz="6"/>
              <w:bottom w:val="single" w:color="D5DAEA" w:sz="1"/>
              <w:right w:val="single" w:color="D5DAEA" w:sz="1"/>
            </w:tcBorders>
            <w:shd w:fill="F8F9FC" w:val="clear"/>
            <w:tcMar>
              <w:top w:type="dxa" w:w="140"/>
              <w:left w:type="dxa" w:w="200"/>
              <w:bottom w:type="dxa" w:w="140"/>
              <w:right w:type="dxa" w:w="200"/>
            </w:tcMar>
          </w:tcPr>
          <w:p>
            <w:pPr>
              <w:spacing w:after="0"/>
            </w:pPr>
            <w:r>
              <w:rPr>
                <w:rFonts w:ascii="Arial" w:cs="Arial" w:eastAsia="Arial" w:hAnsi="Arial"/>
                <w:color w:val="1A1F36"/>
                <w:sz w:val="21"/>
                <w:szCs w:val="21"/>
              </w:rPr>
              <w:t xml:space="preserve">Split-screen montage showing the same customer interaction fragmenting across systems. Left panel: a customer (white woman, 50s, concerned expression) calls her bank about a mortgage payment she cannot make this month. Center panel: the IVR system routes her through a menu tree. She presses 1, then 3, then 2. She waits. Right panel: a collections agent picks up and asks her to verify her identity. She gives her date of birth, account number, postcode. Cut to: the agent typing notes into a CRM that looks nothing like the phone system. A separate spreadsheet tracks promise-to-pay commitments. The customer says she already explained this to someone yesterday. The agent has no record. Close-up on the agent's face: professional empathy masking frustration. Cut to: a loan officer in another department looking at the same customer in a completely different system, unaware of the collections call happening right now. Then show an RM in GWB dealing with a corporate client who emailed last Tuesday, called Wednesday, and submitted a portal request Thursday, and none of these three interactions are connected. Cinematic split-screen composition, each panel has slightly different color temperature, photorealistic office environments, real enterprise software interfaces visible on screens.</w:t>
            </w:r>
          </w:p>
        </w:tc>
      </w:tr>
    </w:tbl>
    <w:p>
      <w:pPr>
        <w:spacing w:after="100" w:before="200"/>
      </w:pPr>
      <w:r>
        <w:rPr>
          <w:rFonts w:ascii="Arial" w:cs="Arial" w:eastAsia="Arial" w:hAnsi="Arial"/>
          <w:b/>
          <w:bCs/>
          <w:caps/>
          <w:color w:val="3B5BDB"/>
          <w:sz w:val="18"/>
          <w:szCs w:val="18"/>
        </w:rPr>
        <w:t xml:space="preserve">VOICEOVER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8C8" w:sz="1"/>
              <w:left w:val="single" w:color="0CA678" w:sz="6"/>
              <w:bottom w:val="single" w:color="B8D8C8" w:sz="1"/>
              <w:right w:val="single" w:color="B8D8C8" w:sz="1"/>
            </w:tcBorders>
            <w:shd w:fill="E6FCF5" w:val="clear"/>
            <w:tcMar>
              <w:top w:type="dxa" w:w="120"/>
              <w:left w:type="dxa" w:w="200"/>
              <w:bottom w:type="dxa" w:w="120"/>
              <w:right w:type="dxa" w:w="200"/>
            </w:tcMar>
          </w:tcPr>
          <w:p>
            <w:pPr>
              <w:spacing w:after="0"/>
            </w:pPr>
            <w:r>
              <w:rPr>
                <w:rFonts w:ascii="Arial" w:cs="Arial" w:eastAsia="Arial" w:hAnsi="Arial"/>
                <w:color w:val="087F5B"/>
                <w:sz w:val="21"/>
                <w:szCs w:val="21"/>
              </w:rPr>
              <w:t xml:space="preserve">The customer says the same thing three times to three different people. The collections agent cannot see the loan servicing note. The loan officer does not know about the hardship call. The relationship manager is preparing for a client meeting using last week's data because this week's interactions have not made it into any system yet. This is not a technology gap. This is the gap between every conversation and every action.</w:t>
            </w:r>
          </w:p>
        </w:tc>
      </w:tr>
    </w:tbl>
    <w:p>
      <w:pPr>
        <w:spacing w:after="100" w:before="200"/>
      </w:pPr>
      <w:r>
        <w:rPr>
          <w:rFonts w:ascii="Arial" w:cs="Arial" w:eastAsia="Arial" w:hAnsi="Arial"/>
          <w:b/>
          <w:bCs/>
          <w:caps/>
          <w:color w:val="3B5BDB"/>
          <w:sz w:val="18"/>
          <w:szCs w:val="18"/>
        </w:rPr>
        <w:t xml:space="preserve">ON-SCREEN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0" w:sz="1"/>
              <w:left w:val="single" w:color="7048E8" w:sz="6"/>
              <w:bottom w:val="single" w:color="C5CAE0" w:sz="1"/>
              <w:right w:val="single" w:color="C5CAE0" w:sz="1"/>
            </w:tcBorders>
            <w:shd w:fill="F3F0FF" w:val="clear"/>
            <w:tcMar>
              <w:top w:type="dxa" w:w="120"/>
              <w:left w:type="dxa" w:w="200"/>
              <w:bottom w:type="dxa" w:w="120"/>
              <w:right w:type="dxa" w:w="200"/>
            </w:tcMar>
          </w:tcPr>
          <w:p>
            <w:pPr>
              <w:spacing w:after="0"/>
            </w:pPr>
            <w:r>
              <w:rPr>
                <w:rFonts w:ascii="Arial" w:cs="Arial" w:eastAsia="Arial" w:hAnsi="Arial"/>
                <w:i/>
                <w:iCs/>
                <w:color w:val="7048E8"/>
                <w:sz w:val="20"/>
                <w:szCs w:val="20"/>
              </w:rPr>
              <w:t xml:space="preserve">73% of banking customers say they have to repeat information across channels. Average context transfer rate between departments: 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5B0" w:sz="1"/>
              <w:left w:val="single" w:color="E67700" w:sz="6"/>
              <w:bottom w:val="single" w:color="E8D5B0" w:sz="1"/>
              <w:right w:val="single" w:color="E8D5B0" w:sz="1"/>
            </w:tcBorders>
            <w:shd w:fill="FFF9DB" w:val="clear"/>
            <w:tcMar>
              <w:top w:type="dxa" w:w="120"/>
              <w:left w:type="dxa" w:w="200"/>
              <w:bottom w:type="dxa" w:w="120"/>
              <w:right w:type="dxa" w:w="200"/>
            </w:tcMar>
          </w:tcPr>
          <w:p>
            <w:pPr>
              <w:spacing w:after="0"/>
            </w:pPr>
            <w:r>
              <w:rPr>
                <w:rFonts w:ascii="Arial" w:cs="Arial" w:eastAsia="Arial" w:hAnsi="Arial"/>
                <w:b/>
                <w:bCs/>
                <w:color w:val="E67700"/>
                <w:sz w:val="19"/>
                <w:szCs w:val="19"/>
              </w:rPr>
              <w:t xml:space="preserve">DIRECTOR NOTE: </w:t>
            </w:r>
            <w:r>
              <w:rPr>
                <w:rFonts w:ascii="Arial" w:cs="Arial" w:eastAsia="Arial" w:hAnsi="Arial"/>
                <w:color w:val="946300"/>
                <w:sz w:val="19"/>
                <w:szCs w:val="19"/>
              </w:rPr>
              <w:t xml:space="preserve">This scene is the emotional anchor of the entire film. The audience must feel the frustration of the customer and the quiet defeat of the agent who wants to help but cannot. Do not rush it. Hold on the agent's eyes for a beat longer than comfortable.</w:t>
            </w:r>
          </w:p>
        </w:tc>
      </w:tr>
    </w:tbl>
    <w:p>
      <w:r>
        <w:br w:type="page"/>
      </w:r>
    </w:p>
    <w:p>
      <w:pPr>
        <w:spacing w:after="60" w:before="100"/>
      </w:pPr>
      <w:r>
        <w:rPr>
          <w:rFonts w:ascii="Arial" w:cs="Arial" w:eastAsia="Arial" w:hAnsi="Arial"/>
          <w:b/>
          <w:bCs/>
          <w:caps/>
          <w:color w:val="3B5BDB"/>
          <w:sz w:val="20"/>
          <w:szCs w:val="20"/>
        </w:rPr>
        <w:t xml:space="preserve">SCENE 03</w:t>
      </w:r>
    </w:p>
    <w:p>
      <w:pPr>
        <w:spacing w:after="80"/>
      </w:pPr>
      <w:r>
        <w:rPr>
          <w:rFonts w:ascii="Arial" w:cs="Arial" w:eastAsia="Arial" w:hAnsi="Arial"/>
          <w:b/>
          <w:bCs/>
          <w:color w:val="1A1F36"/>
          <w:sz w:val="32"/>
          <w:szCs w:val="32"/>
        </w:rPr>
        <w:t xml:space="preserve">What The Industry Has Tried</w:t>
      </w:r>
    </w:p>
    <w:p>
      <w:pPr>
        <w:spacing w:after="200"/>
      </w:pPr>
      <w:r>
        <w:rPr>
          <w:rFonts w:ascii="Arial" w:cs="Arial" w:eastAsia="Arial" w:hAnsi="Arial"/>
          <w:i/>
          <w:iCs/>
          <w:color w:val="8892B0"/>
          <w:sz w:val="20"/>
          <w:szCs w:val="20"/>
        </w:rPr>
        <w:t xml:space="preserve">Duration: 18-20 seconds</w:t>
      </w:r>
    </w:p>
    <w:p>
      <w:pPr>
        <w:spacing w:after="100" w:before="200"/>
      </w:pPr>
      <w:r>
        <w:rPr>
          <w:rFonts w:ascii="Arial" w:cs="Arial" w:eastAsia="Arial" w:hAnsi="Arial"/>
          <w:b/>
          <w:bCs/>
          <w:caps/>
          <w:color w:val="3B5BDB"/>
          <w:sz w:val="18"/>
          <w:szCs w:val="18"/>
        </w:rPr>
        <w:t xml:space="preserve">VISUAL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AEA" w:sz="1"/>
              <w:left w:val="single" w:color="3B5BDB" w:sz="6"/>
              <w:bottom w:val="single" w:color="D5DAEA" w:sz="1"/>
              <w:right w:val="single" w:color="D5DAEA" w:sz="1"/>
            </w:tcBorders>
            <w:shd w:fill="F8F9FC" w:val="clear"/>
            <w:tcMar>
              <w:top w:type="dxa" w:w="140"/>
              <w:left w:type="dxa" w:w="200"/>
              <w:bottom w:type="dxa" w:w="140"/>
              <w:right w:type="dxa" w:w="200"/>
            </w:tcMar>
          </w:tcPr>
          <w:p>
            <w:pPr>
              <w:spacing w:after="0"/>
            </w:pPr>
            <w:r>
              <w:rPr>
                <w:rFonts w:ascii="Arial" w:cs="Arial" w:eastAsia="Arial" w:hAnsi="Arial"/>
                <w:color w:val="1A1F36"/>
                <w:sz w:val="21"/>
                <w:szCs w:val="21"/>
              </w:rPr>
              <w:t xml:space="preserve">A rapid-fire montage of failed solutions, each introduced with a bold title card that fades as the limitation becomes visible. First card: 'IVR Modernization' followed by a shot of a customer angrily pressing buttons on a phone touchscreen, a robotic voice saying 'I did not understand your response.' Second card: 'Chatbots' followed by a laptop screen showing a chat widget with the bot responding 'I cannot help with that. Would you like to speak to an agent?' while a queue counter shows 43 minutes wait time. Third card: 'RPA and Process Automation' followed by a back-office screen where a bot copies data between two systems but freezes when it encounters a field format it was not trained on, a red error modal appears. Fourth card: 'Speech Analytics' followed by a dashboard showing call recordings being transcribed after the fact, analytics arriving 48 hours later, a supervisor looking at yesterday's problems today. Fifth card: 'GenAI Copilots' followed by a flashy demo on a conference room screen, then cut to a compliance officer shaking his head, pointing at a clause on his screen: 'No autonomous AI decisions on regulated transactions.' Sixth card: 'Point Solutions' followed by an architecture diagram on a whiteboard showing 14 different vendor logos connected by dotted lines, a CTO rubbing his temples. Each failure should feel real, not mocked. These were genuine attempts by smart people. They just were not enough. Cinematic montage style, quick cuts with brief pauses on each failure moment, each segment has distinct lighting and setting.</w:t>
            </w:r>
          </w:p>
        </w:tc>
      </w:tr>
    </w:tbl>
    <w:p>
      <w:pPr>
        <w:spacing w:after="100" w:before="200"/>
      </w:pPr>
      <w:r>
        <w:rPr>
          <w:rFonts w:ascii="Arial" w:cs="Arial" w:eastAsia="Arial" w:hAnsi="Arial"/>
          <w:b/>
          <w:bCs/>
          <w:caps/>
          <w:color w:val="3B5BDB"/>
          <w:sz w:val="18"/>
          <w:szCs w:val="18"/>
        </w:rPr>
        <w:t xml:space="preserve">VOICEOVER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8C8" w:sz="1"/>
              <w:left w:val="single" w:color="0CA678" w:sz="6"/>
              <w:bottom w:val="single" w:color="B8D8C8" w:sz="1"/>
              <w:right w:val="single" w:color="B8D8C8" w:sz="1"/>
            </w:tcBorders>
            <w:shd w:fill="E6FCF5" w:val="clear"/>
            <w:tcMar>
              <w:top w:type="dxa" w:w="120"/>
              <w:left w:type="dxa" w:w="200"/>
              <w:bottom w:type="dxa" w:w="120"/>
              <w:right w:type="dxa" w:w="200"/>
            </w:tcMar>
          </w:tcPr>
          <w:p>
            <w:pPr>
              <w:spacing w:after="0"/>
            </w:pPr>
            <w:r>
              <w:rPr>
                <w:rFonts w:ascii="Arial" w:cs="Arial" w:eastAsia="Arial" w:hAnsi="Arial"/>
                <w:color w:val="087F5B"/>
                <w:sz w:val="21"/>
                <w:szCs w:val="21"/>
              </w:rPr>
              <w:t xml:space="preserve">Banks have tried everything. Smarter IVRs that still feel robotic. Chatbots that deflect instead of resolve. Process automation that breaks when context changes. Speech analytics that arrive too late to matter. GenAI copilots that cannot touch regulated workflows. And point solutions that create more integration problems than they solve. The industry has spent billions on pieces. What it needs is a platform.</w:t>
            </w:r>
          </w:p>
        </w:tc>
      </w:tr>
    </w:tbl>
    <w:p>
      <w:pPr>
        <w:spacing w:after="100" w:before="200"/>
      </w:pPr>
      <w:r>
        <w:rPr>
          <w:rFonts w:ascii="Arial" w:cs="Arial" w:eastAsia="Arial" w:hAnsi="Arial"/>
          <w:b/>
          <w:bCs/>
          <w:caps/>
          <w:color w:val="3B5BDB"/>
          <w:sz w:val="18"/>
          <w:szCs w:val="18"/>
        </w:rPr>
        <w:t xml:space="preserve">ON-SCREEN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0" w:sz="1"/>
              <w:left w:val="single" w:color="7048E8" w:sz="6"/>
              <w:bottom w:val="single" w:color="C5CAE0" w:sz="1"/>
              <w:right w:val="single" w:color="C5CAE0" w:sz="1"/>
            </w:tcBorders>
            <w:shd w:fill="F3F0FF" w:val="clear"/>
            <w:tcMar>
              <w:top w:type="dxa" w:w="120"/>
              <w:left w:type="dxa" w:w="200"/>
              <w:bottom w:type="dxa" w:w="120"/>
              <w:right w:type="dxa" w:w="200"/>
            </w:tcMar>
          </w:tcPr>
          <w:p>
            <w:pPr>
              <w:spacing w:after="0"/>
            </w:pPr>
            <w:r>
              <w:rPr>
                <w:rFonts w:ascii="Arial" w:cs="Arial" w:eastAsia="Arial" w:hAnsi="Arial"/>
                <w:i/>
                <w:iCs/>
                <w:color w:val="7048E8"/>
                <w:sz w:val="20"/>
                <w:szCs w:val="20"/>
              </w:rPr>
              <w:t xml:space="preserve">$14.2B spent on conversational AI in banking since 2020. Customer satisfaction scores: flat.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5B0" w:sz="1"/>
              <w:left w:val="single" w:color="E67700" w:sz="6"/>
              <w:bottom w:val="single" w:color="E8D5B0" w:sz="1"/>
              <w:right w:val="single" w:color="E8D5B0" w:sz="1"/>
            </w:tcBorders>
            <w:shd w:fill="FFF9DB" w:val="clear"/>
            <w:tcMar>
              <w:top w:type="dxa" w:w="120"/>
              <w:left w:type="dxa" w:w="200"/>
              <w:bottom w:type="dxa" w:w="120"/>
              <w:right w:type="dxa" w:w="200"/>
            </w:tcMar>
          </w:tcPr>
          <w:p>
            <w:pPr>
              <w:spacing w:after="0"/>
            </w:pPr>
            <w:r>
              <w:rPr>
                <w:rFonts w:ascii="Arial" w:cs="Arial" w:eastAsia="Arial" w:hAnsi="Arial"/>
                <w:b/>
                <w:bCs/>
                <w:color w:val="E67700"/>
                <w:sz w:val="19"/>
                <w:szCs w:val="19"/>
              </w:rPr>
              <w:t xml:space="preserve">DIRECTOR NOTE: </w:t>
            </w:r>
            <w:r>
              <w:rPr>
                <w:rFonts w:ascii="Arial" w:cs="Arial" w:eastAsia="Arial" w:hAnsi="Arial"/>
                <w:color w:val="946300"/>
                <w:sz w:val="19"/>
                <w:szCs w:val="19"/>
              </w:rPr>
              <w:t xml:space="preserve">This scene must NOT feel like competitor bashing. Frame each attempt with respect. These were real investments by real teams. The point is not that they were stupid. The point is that the problem requires a fundamentally different architecture. The audience includes CTOs and COOs who approved these investments. Do not insult their judgment. Validate their experience.</w:t>
            </w:r>
          </w:p>
        </w:tc>
      </w:tr>
    </w:tbl>
    <w:p>
      <w:r>
        <w:br w:type="page"/>
      </w:r>
    </w:p>
    <w:p>
      <w:pPr>
        <w:spacing w:after="60" w:before="100"/>
      </w:pPr>
      <w:r>
        <w:rPr>
          <w:rFonts w:ascii="Arial" w:cs="Arial" w:eastAsia="Arial" w:hAnsi="Arial"/>
          <w:b/>
          <w:bCs/>
          <w:caps/>
          <w:color w:val="3B5BDB"/>
          <w:sz w:val="20"/>
          <w:szCs w:val="20"/>
        </w:rPr>
        <w:t xml:space="preserve">SCENE 04</w:t>
      </w:r>
    </w:p>
    <w:p>
      <w:pPr>
        <w:spacing w:after="80"/>
      </w:pPr>
      <w:r>
        <w:rPr>
          <w:rFonts w:ascii="Arial" w:cs="Arial" w:eastAsia="Arial" w:hAnsi="Arial"/>
          <w:b/>
          <w:bCs/>
          <w:color w:val="1A1F36"/>
          <w:sz w:val="32"/>
          <w:szCs w:val="32"/>
        </w:rPr>
        <w:t xml:space="preserve">The Real Requirements</w:t>
      </w:r>
    </w:p>
    <w:p>
      <w:pPr>
        <w:spacing w:after="200"/>
      </w:pPr>
      <w:r>
        <w:rPr>
          <w:rFonts w:ascii="Arial" w:cs="Arial" w:eastAsia="Arial" w:hAnsi="Arial"/>
          <w:i/>
          <w:iCs/>
          <w:color w:val="8892B0"/>
          <w:sz w:val="20"/>
          <w:szCs w:val="20"/>
        </w:rPr>
        <w:t xml:space="preserve">Duration: 12-15 seconds</w:t>
      </w:r>
    </w:p>
    <w:p>
      <w:pPr>
        <w:spacing w:after="100" w:before="200"/>
      </w:pPr>
      <w:r>
        <w:rPr>
          <w:rFonts w:ascii="Arial" w:cs="Arial" w:eastAsia="Arial" w:hAnsi="Arial"/>
          <w:b/>
          <w:bCs/>
          <w:caps/>
          <w:color w:val="3B5BDB"/>
          <w:sz w:val="18"/>
          <w:szCs w:val="18"/>
        </w:rPr>
        <w:t xml:space="preserve">VISUAL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AEA" w:sz="1"/>
              <w:left w:val="single" w:color="3B5BDB" w:sz="6"/>
              <w:bottom w:val="single" w:color="D5DAEA" w:sz="1"/>
              <w:right w:val="single" w:color="D5DAEA" w:sz="1"/>
            </w:tcBorders>
            <w:shd w:fill="F8F9FC" w:val="clear"/>
            <w:tcMar>
              <w:top w:type="dxa" w:w="140"/>
              <w:left w:type="dxa" w:w="200"/>
              <w:bottom w:type="dxa" w:w="140"/>
              <w:right w:type="dxa" w:w="200"/>
            </w:tcMar>
          </w:tcPr>
          <w:p>
            <w:pPr>
              <w:spacing w:after="0"/>
            </w:pPr>
            <w:r>
              <w:rPr>
                <w:rFonts w:ascii="Arial" w:cs="Arial" w:eastAsia="Arial" w:hAnsi="Arial"/>
                <w:color w:val="1A1F36"/>
                <w:sz w:val="21"/>
                <w:szCs w:val="21"/>
              </w:rPr>
              <w:t xml:space="preserve">A boardroom. A long oak table with eight executives: the CEO, COO, CTO, CRO (Chief Risk Officer), Head of Collections, Head of GWB, Head of Retail Banking, and General Counsel. Each person speaks one requirement, shown as a clean text card that appears beside them. CEO: 'Customer experience scores are not moving.' COO: 'Operational cost per conversation is still rising.' CTO: 'We cannot integrate one more point solution.' CRO: 'No AI makes decisions on regulated transactions without human approval.' Head of Collections: 'We need to recover responsibly without regulatory risk.' Head of GWB: 'My RMs spend 40% of their day on admin that AI should handle.' Head of Retail: 'Customers switch channels mid-conversation and we lose them every time.' General Counsel: 'Whatever you build, I need a complete audit trail for every interaction.' The camera slowly circles the table during this sequence, each executive lit individually as they speak, the others slightly out of focus. The room is serious but not hostile. These are aligned leaders who agree on the problem. Cinematic boardroom, warm wood tones, professional lighting, photorealistic.</w:t>
            </w:r>
          </w:p>
        </w:tc>
      </w:tr>
    </w:tbl>
    <w:p>
      <w:pPr>
        <w:spacing w:after="100" w:before="200"/>
      </w:pPr>
      <w:r>
        <w:rPr>
          <w:rFonts w:ascii="Arial" w:cs="Arial" w:eastAsia="Arial" w:hAnsi="Arial"/>
          <w:b/>
          <w:bCs/>
          <w:caps/>
          <w:color w:val="3B5BDB"/>
          <w:sz w:val="18"/>
          <w:szCs w:val="18"/>
        </w:rPr>
        <w:t xml:space="preserve">VOICEOVER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8C8" w:sz="1"/>
              <w:left w:val="single" w:color="0CA678" w:sz="6"/>
              <w:bottom w:val="single" w:color="B8D8C8" w:sz="1"/>
              <w:right w:val="single" w:color="B8D8C8" w:sz="1"/>
            </w:tcBorders>
            <w:shd w:fill="E6FCF5" w:val="clear"/>
            <w:tcMar>
              <w:top w:type="dxa" w:w="120"/>
              <w:left w:type="dxa" w:w="200"/>
              <w:bottom w:type="dxa" w:w="120"/>
              <w:right w:type="dxa" w:w="200"/>
            </w:tcMar>
          </w:tcPr>
          <w:p>
            <w:pPr>
              <w:spacing w:after="0"/>
            </w:pPr>
            <w:r>
              <w:rPr>
                <w:rFonts w:ascii="Arial" w:cs="Arial" w:eastAsia="Arial" w:hAnsi="Arial"/>
                <w:color w:val="087F5B"/>
                <w:sz w:val="21"/>
                <w:szCs w:val="21"/>
              </w:rPr>
              <w:t xml:space="preserve">The requirements are not just technical. They are organizational. The platform must serve every department simultaneously. It must be fast enough for customer-facing conversations, governed enough for compliance, auditable enough for regulators, and human-controlled enough for the people whose reputations depend on getting it right.</w:t>
            </w:r>
          </w:p>
        </w:tc>
      </w:tr>
    </w:tbl>
    <w:p>
      <w:pPr>
        <w:spacing w:after="100" w:before="200"/>
      </w:pPr>
      <w:r>
        <w:rPr>
          <w:rFonts w:ascii="Arial" w:cs="Arial" w:eastAsia="Arial" w:hAnsi="Arial"/>
          <w:b/>
          <w:bCs/>
          <w:caps/>
          <w:color w:val="3B5BDB"/>
          <w:sz w:val="18"/>
          <w:szCs w:val="18"/>
        </w:rPr>
        <w:t xml:space="preserve">ON-SCREEN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0" w:sz="1"/>
              <w:left w:val="single" w:color="7048E8" w:sz="6"/>
              <w:bottom w:val="single" w:color="C5CAE0" w:sz="1"/>
              <w:right w:val="single" w:color="C5CAE0" w:sz="1"/>
            </w:tcBorders>
            <w:shd w:fill="F3F0FF" w:val="clear"/>
            <w:tcMar>
              <w:top w:type="dxa" w:w="120"/>
              <w:left w:type="dxa" w:w="200"/>
              <w:bottom w:type="dxa" w:w="120"/>
              <w:right w:type="dxa" w:w="200"/>
            </w:tcMar>
          </w:tcPr>
          <w:p>
            <w:pPr>
              <w:spacing w:after="0"/>
            </w:pPr>
            <w:r>
              <w:rPr>
                <w:rFonts w:ascii="Arial" w:cs="Arial" w:eastAsia="Arial" w:hAnsi="Arial"/>
                <w:i/>
                <w:iCs/>
                <w:color w:val="7048E8"/>
                <w:sz w:val="20"/>
                <w:szCs w:val="20"/>
              </w:rPr>
              <w:t xml:space="preserve">One platform. Eight stakeholders. Zero tolerance for black boxes.</w:t>
            </w:r>
          </w:p>
        </w:tc>
      </w:tr>
    </w:tbl>
    <w:p>
      <w:r>
        <w:br w:type="page"/>
      </w:r>
    </w:p>
    <w:p>
      <w:pPr>
        <w:spacing w:after="200" w:before="2000"/>
        <w:jc w:val="center"/>
      </w:pPr>
      <w:r>
        <w:rPr>
          <w:rFonts w:ascii="Arial" w:cs="Arial" w:eastAsia="Arial" w:hAnsi="Arial"/>
          <w:b/>
          <w:bCs/>
          <w:color w:val="3B5BDB"/>
          <w:sz w:val="28"/>
          <w:szCs w:val="28"/>
        </w:rPr>
        <w:t xml:space="preserve">ACT TWO</w:t>
      </w:r>
    </w:p>
    <w:p>
      <w:pPr>
        <w:spacing w:after="200"/>
        <w:jc w:val="center"/>
      </w:pPr>
      <w:r>
        <w:rPr>
          <w:rFonts w:ascii="Arial" w:cs="Arial" w:eastAsia="Arial" w:hAnsi="Arial"/>
          <w:b/>
          <w:bCs/>
          <w:color w:val="1A1F36"/>
          <w:sz w:val="44"/>
          <w:szCs w:val="44"/>
        </w:rPr>
        <w:t xml:space="preserve">THE ANSWER</w:t>
      </w:r>
    </w:p>
    <w:p>
      <w:pPr>
        <w:spacing w:after="100"/>
        <w:jc w:val="center"/>
      </w:pPr>
      <w:r>
        <w:rPr>
          <w:rFonts w:ascii="Arial" w:cs="Arial" w:eastAsia="Arial" w:hAnsi="Arial"/>
          <w:i/>
          <w:iCs/>
          <w:color w:val="4A5578"/>
          <w:sz w:val="22"/>
          <w:szCs w:val="22"/>
        </w:rPr>
        <w:t xml:space="preserve">What if every conversation, across every channel, entered one governed intelligence layer?</w:t>
      </w:r>
    </w:p>
    <w:p>
      <w:r>
        <w:br w:type="page"/>
      </w:r>
    </w:p>
    <w:p>
      <w:pPr>
        <w:spacing w:after="60" w:before="100"/>
      </w:pPr>
      <w:r>
        <w:rPr>
          <w:rFonts w:ascii="Arial" w:cs="Arial" w:eastAsia="Arial" w:hAnsi="Arial"/>
          <w:b/>
          <w:bCs/>
          <w:caps/>
          <w:color w:val="3B5BDB"/>
          <w:sz w:val="20"/>
          <w:szCs w:val="20"/>
        </w:rPr>
        <w:t xml:space="preserve">SCENE 05</w:t>
      </w:r>
    </w:p>
    <w:p>
      <w:pPr>
        <w:spacing w:after="80"/>
      </w:pPr>
      <w:r>
        <w:rPr>
          <w:rFonts w:ascii="Arial" w:cs="Arial" w:eastAsia="Arial" w:hAnsi="Arial"/>
          <w:b/>
          <w:bCs/>
          <w:color w:val="1A1F36"/>
          <w:sz w:val="32"/>
          <w:szCs w:val="32"/>
        </w:rPr>
        <w:t xml:space="preserve">The Hero Entrance</w:t>
      </w:r>
    </w:p>
    <w:p>
      <w:pPr>
        <w:spacing w:after="200"/>
      </w:pPr>
      <w:r>
        <w:rPr>
          <w:rFonts w:ascii="Arial" w:cs="Arial" w:eastAsia="Arial" w:hAnsi="Arial"/>
          <w:i/>
          <w:iCs/>
          <w:color w:val="8892B0"/>
          <w:sz w:val="20"/>
          <w:szCs w:val="20"/>
        </w:rPr>
        <w:t xml:space="preserve">Duration: 10-12 seconds</w:t>
      </w:r>
    </w:p>
    <w:p>
      <w:pPr>
        <w:spacing w:after="100" w:before="200"/>
      </w:pPr>
      <w:r>
        <w:rPr>
          <w:rFonts w:ascii="Arial" w:cs="Arial" w:eastAsia="Arial" w:hAnsi="Arial"/>
          <w:b/>
          <w:bCs/>
          <w:caps/>
          <w:color w:val="3B5BDB"/>
          <w:sz w:val="18"/>
          <w:szCs w:val="18"/>
        </w:rPr>
        <w:t xml:space="preserve">VISUAL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AEA" w:sz="1"/>
              <w:left w:val="single" w:color="3B5BDB" w:sz="6"/>
              <w:bottom w:val="single" w:color="D5DAEA" w:sz="1"/>
              <w:right w:val="single" w:color="D5DAEA" w:sz="1"/>
            </w:tcBorders>
            <w:shd w:fill="F8F9FC" w:val="clear"/>
            <w:tcMar>
              <w:top w:type="dxa" w:w="140"/>
              <w:left w:type="dxa" w:w="200"/>
              <w:bottom w:type="dxa" w:w="140"/>
              <w:right w:type="dxa" w:w="200"/>
            </w:tcMar>
          </w:tcPr>
          <w:p>
            <w:pPr>
              <w:spacing w:after="0"/>
            </w:pPr>
            <w:r>
              <w:rPr>
                <w:rFonts w:ascii="Arial" w:cs="Arial" w:eastAsia="Arial" w:hAnsi="Arial"/>
                <w:color w:val="1A1F36"/>
                <w:sz w:val="21"/>
                <w:szCs w:val="21"/>
              </w:rPr>
              <w:t xml:space="preserve">The screen goes black for half a second. Then: a single, clean, typographic reveal. The vocaliQ wordmark appears in Space Grotesk font, royal blue gradient, against a pure white background. No animation gimmicks. Just the name, perfectly set. Hold for two beats. Then the tagline fades in below: 'Every Conversation, Connected.' Another beat. Then the frame expands to reveal a single glass pane, and behind it we see the bank operations floor from Scene 1, but now everything is calm. Screens show organized dashboards instead of chaos. Notification lights are green. The camera pushes through the glass into the floor. The same people from Scene 1 are here, but their posture is different. Shoulders are down. There is a rhythm to their work. A soft ambient electronic score begins. Cinematic hero reveal, clean typography, then transition from minimal design into photorealistic office environment, shallow depth of field, warm lighting.</w:t>
            </w:r>
          </w:p>
        </w:tc>
      </w:tr>
    </w:tbl>
    <w:p>
      <w:pPr>
        <w:spacing w:after="100" w:before="200"/>
      </w:pPr>
      <w:r>
        <w:rPr>
          <w:rFonts w:ascii="Arial" w:cs="Arial" w:eastAsia="Arial" w:hAnsi="Arial"/>
          <w:b/>
          <w:bCs/>
          <w:caps/>
          <w:color w:val="3B5BDB"/>
          <w:sz w:val="18"/>
          <w:szCs w:val="18"/>
        </w:rPr>
        <w:t xml:space="preserve">VOICEOVER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8C8" w:sz="1"/>
              <w:left w:val="single" w:color="0CA678" w:sz="6"/>
              <w:bottom w:val="single" w:color="B8D8C8" w:sz="1"/>
              <w:right w:val="single" w:color="B8D8C8" w:sz="1"/>
            </w:tcBorders>
            <w:shd w:fill="E6FCF5" w:val="clear"/>
            <w:tcMar>
              <w:top w:type="dxa" w:w="120"/>
              <w:left w:type="dxa" w:w="200"/>
              <w:bottom w:type="dxa" w:w="120"/>
              <w:right w:type="dxa" w:w="200"/>
            </w:tcMar>
          </w:tcPr>
          <w:p>
            <w:pPr>
              <w:spacing w:after="0"/>
            </w:pPr>
            <w:r>
              <w:rPr>
                <w:rFonts w:ascii="Arial" w:cs="Arial" w:eastAsia="Arial" w:hAnsi="Arial"/>
                <w:color w:val="087F5B"/>
                <w:sz w:val="21"/>
                <w:szCs w:val="21"/>
              </w:rPr>
              <w:t xml:space="preserve">vocaliQ. A bank-grade agentic voice and workflow intelligence layer. Not another chatbot. Not another point solution. A governed platform that turns every conversation, across every channel, into understood, classified, policy-checked, human-approved, and fully auditable action.</w:t>
            </w:r>
          </w:p>
        </w:tc>
      </w:tr>
    </w:tbl>
    <w:p>
      <w:pPr>
        <w:spacing w:after="100" w:before="200"/>
      </w:pPr>
      <w:r>
        <w:rPr>
          <w:rFonts w:ascii="Arial" w:cs="Arial" w:eastAsia="Arial" w:hAnsi="Arial"/>
          <w:b/>
          <w:bCs/>
          <w:caps/>
          <w:color w:val="3B5BDB"/>
          <w:sz w:val="18"/>
          <w:szCs w:val="18"/>
        </w:rPr>
        <w:t xml:space="preserve">ON-SCREEN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0" w:sz="1"/>
              <w:left w:val="single" w:color="7048E8" w:sz="6"/>
              <w:bottom w:val="single" w:color="C5CAE0" w:sz="1"/>
              <w:right w:val="single" w:color="C5CAE0" w:sz="1"/>
            </w:tcBorders>
            <w:shd w:fill="F3F0FF" w:val="clear"/>
            <w:tcMar>
              <w:top w:type="dxa" w:w="120"/>
              <w:left w:type="dxa" w:w="200"/>
              <w:bottom w:type="dxa" w:w="120"/>
              <w:right w:type="dxa" w:w="200"/>
            </w:tcMar>
          </w:tcPr>
          <w:p>
            <w:pPr>
              <w:spacing w:after="0"/>
            </w:pPr>
            <w:r>
              <w:rPr>
                <w:rFonts w:ascii="Arial" w:cs="Arial" w:eastAsia="Arial" w:hAnsi="Arial"/>
                <w:i/>
                <w:iCs/>
                <w:color w:val="7048E8"/>
                <w:sz w:val="20"/>
                <w:szCs w:val="20"/>
              </w:rPr>
              <w:t xml:space="preserve">vocaliQ. Every Conversation, Connected.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5B0" w:sz="1"/>
              <w:left w:val="single" w:color="E67700" w:sz="6"/>
              <w:bottom w:val="single" w:color="E8D5B0" w:sz="1"/>
              <w:right w:val="single" w:color="E8D5B0" w:sz="1"/>
            </w:tcBorders>
            <w:shd w:fill="FFF9DB" w:val="clear"/>
            <w:tcMar>
              <w:top w:type="dxa" w:w="120"/>
              <w:left w:type="dxa" w:w="200"/>
              <w:bottom w:type="dxa" w:w="120"/>
              <w:right w:type="dxa" w:w="200"/>
            </w:tcMar>
          </w:tcPr>
          <w:p>
            <w:pPr>
              <w:spacing w:after="0"/>
            </w:pPr>
            <w:r>
              <w:rPr>
                <w:rFonts w:ascii="Arial" w:cs="Arial" w:eastAsia="Arial" w:hAnsi="Arial"/>
                <w:b/>
                <w:bCs/>
                <w:color w:val="E67700"/>
                <w:sz w:val="19"/>
                <w:szCs w:val="19"/>
              </w:rPr>
              <w:t xml:space="preserve">DIRECTOR NOTE: </w:t>
            </w:r>
            <w:r>
              <w:rPr>
                <w:rFonts w:ascii="Arial" w:cs="Arial" w:eastAsia="Arial" w:hAnsi="Arial"/>
                <w:color w:val="946300"/>
                <w:sz w:val="19"/>
                <w:szCs w:val="19"/>
              </w:rPr>
              <w:t xml:space="preserve">This is the emotional pivot of the film. The transition from chaos to calm must be felt, not explained. The score change does most of the work. The visual transition from black-and-white typography into warm office light should feel like walking from a cold lobby into a warm room.</w:t>
            </w:r>
          </w:p>
        </w:tc>
      </w:tr>
    </w:tbl>
    <w:p>
      <w:r>
        <w:br w:type="page"/>
      </w:r>
    </w:p>
    <w:p>
      <w:pPr>
        <w:spacing w:after="60" w:before="100"/>
      </w:pPr>
      <w:r>
        <w:rPr>
          <w:rFonts w:ascii="Arial" w:cs="Arial" w:eastAsia="Arial" w:hAnsi="Arial"/>
          <w:b/>
          <w:bCs/>
          <w:caps/>
          <w:color w:val="3B5BDB"/>
          <w:sz w:val="20"/>
          <w:szCs w:val="20"/>
        </w:rPr>
        <w:t xml:space="preserve">SCENE 06</w:t>
      </w:r>
    </w:p>
    <w:p>
      <w:pPr>
        <w:spacing w:after="80"/>
      </w:pPr>
      <w:r>
        <w:rPr>
          <w:rFonts w:ascii="Arial" w:cs="Arial" w:eastAsia="Arial" w:hAnsi="Arial"/>
          <w:b/>
          <w:bCs/>
          <w:color w:val="1A1F36"/>
          <w:sz w:val="32"/>
          <w:szCs w:val="32"/>
        </w:rPr>
        <w:t xml:space="preserve">The Intake Layer</w:t>
      </w:r>
    </w:p>
    <w:p>
      <w:pPr>
        <w:spacing w:after="200"/>
      </w:pPr>
      <w:r>
        <w:rPr>
          <w:rFonts w:ascii="Arial" w:cs="Arial" w:eastAsia="Arial" w:hAnsi="Arial"/>
          <w:i/>
          <w:iCs/>
          <w:color w:val="8892B0"/>
          <w:sz w:val="20"/>
          <w:szCs w:val="20"/>
        </w:rPr>
        <w:t xml:space="preserve">Duration: 12-15 seconds</w:t>
      </w:r>
    </w:p>
    <w:p>
      <w:pPr>
        <w:spacing w:after="100" w:before="200"/>
      </w:pPr>
      <w:r>
        <w:rPr>
          <w:rFonts w:ascii="Arial" w:cs="Arial" w:eastAsia="Arial" w:hAnsi="Arial"/>
          <w:b/>
          <w:bCs/>
          <w:caps/>
          <w:color w:val="3B5BDB"/>
          <w:sz w:val="18"/>
          <w:szCs w:val="18"/>
        </w:rPr>
        <w:t xml:space="preserve">VISUAL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AEA" w:sz="1"/>
              <w:left w:val="single" w:color="3B5BDB" w:sz="6"/>
              <w:bottom w:val="single" w:color="D5DAEA" w:sz="1"/>
              <w:right w:val="single" w:color="D5DAEA" w:sz="1"/>
            </w:tcBorders>
            <w:shd w:fill="F8F9FC" w:val="clear"/>
            <w:tcMar>
              <w:top w:type="dxa" w:w="140"/>
              <w:left w:type="dxa" w:w="200"/>
              <w:bottom w:type="dxa" w:w="140"/>
              <w:right w:type="dxa" w:w="200"/>
            </w:tcMar>
          </w:tcPr>
          <w:p>
            <w:pPr>
              <w:spacing w:after="0"/>
            </w:pPr>
            <w:r>
              <w:rPr>
                <w:rFonts w:ascii="Arial" w:cs="Arial" w:eastAsia="Arial" w:hAnsi="Arial"/>
                <w:color w:val="1A1F36"/>
                <w:sz w:val="21"/>
                <w:szCs w:val="21"/>
              </w:rPr>
              <w:t xml:space="preserve">A kinetic visualization showing ten distinct voice channels flowing into a single intelligent intake layer. Start with wide shot of the bank floor and overlay animated channel indicators: a desk phone ringing (IVR/PSTN, labeled 42%), a SIP trunk indicator on an enterprise PBX display (18%), a mobile app showing a voice call button (14%), a branch desk terminal with a customer sitting across from a banker (6%), a WhatsApp voice call on a phone screen (5%), a web browser with a click-to-call button (4%), a video banking window on an iPad (4%), an ATM screen with a 'Speak to Us' button (3%), a smart speaker with a banking skill activated (2%), and an outbound dialer dashboard (2%). All ten streams converge into a central vocaliQ intake node. The node pulses gently. As each stream enters, a small card appears: customer identified, channel recognized, use case detected. Close-up of a real phone screen showing an incoming call, then the vocaliQ interface classifying it in real time. Cinematic data visualization overlaid on real office environments, animated channel flows with clean motion graphics, photorealistic devices.</w:t>
            </w:r>
          </w:p>
        </w:tc>
      </w:tr>
    </w:tbl>
    <w:p>
      <w:pPr>
        <w:spacing w:after="100" w:before="200"/>
      </w:pPr>
      <w:r>
        <w:rPr>
          <w:rFonts w:ascii="Arial" w:cs="Arial" w:eastAsia="Arial" w:hAnsi="Arial"/>
          <w:b/>
          <w:bCs/>
          <w:caps/>
          <w:color w:val="3B5BDB"/>
          <w:sz w:val="18"/>
          <w:szCs w:val="18"/>
        </w:rPr>
        <w:t xml:space="preserve">VOICEOVER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8C8" w:sz="1"/>
              <w:left w:val="single" w:color="0CA678" w:sz="6"/>
              <w:bottom w:val="single" w:color="B8D8C8" w:sz="1"/>
              <w:right w:val="single" w:color="B8D8C8" w:sz="1"/>
            </w:tcBorders>
            <w:shd w:fill="E6FCF5" w:val="clear"/>
            <w:tcMar>
              <w:top w:type="dxa" w:w="120"/>
              <w:left w:type="dxa" w:w="200"/>
              <w:bottom w:type="dxa" w:w="120"/>
              <w:right w:type="dxa" w:w="200"/>
            </w:tcMar>
          </w:tcPr>
          <w:p>
            <w:pPr>
              <w:spacing w:after="0"/>
            </w:pPr>
            <w:r>
              <w:rPr>
                <w:rFonts w:ascii="Arial" w:cs="Arial" w:eastAsia="Arial" w:hAnsi="Arial"/>
                <w:color w:val="087F5B"/>
                <w:sz w:val="21"/>
                <w:szCs w:val="21"/>
              </w:rPr>
              <w:t xml:space="preserve">Ten channels. One intake layer. Whether the customer calls from a mobile app, speaks through a branch terminal, or connects via WhatsApp voice, vocaliQ identifies who they are, which channel they came through, and what they need before a single human lifts a headset.</w:t>
            </w:r>
          </w:p>
        </w:tc>
      </w:tr>
    </w:tbl>
    <w:p>
      <w:pPr>
        <w:spacing w:after="100" w:before="200"/>
      </w:pPr>
      <w:r>
        <w:rPr>
          <w:rFonts w:ascii="Arial" w:cs="Arial" w:eastAsia="Arial" w:hAnsi="Arial"/>
          <w:b/>
          <w:bCs/>
          <w:caps/>
          <w:color w:val="3B5BDB"/>
          <w:sz w:val="18"/>
          <w:szCs w:val="18"/>
        </w:rPr>
        <w:t xml:space="preserve">ON-SCREEN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0" w:sz="1"/>
              <w:left w:val="single" w:color="7048E8" w:sz="6"/>
              <w:bottom w:val="single" w:color="C5CAE0" w:sz="1"/>
              <w:right w:val="single" w:color="C5CAE0" w:sz="1"/>
            </w:tcBorders>
            <w:shd w:fill="F3F0FF" w:val="clear"/>
            <w:tcMar>
              <w:top w:type="dxa" w:w="120"/>
              <w:left w:type="dxa" w:w="200"/>
              <w:bottom w:type="dxa" w:w="120"/>
              <w:right w:type="dxa" w:w="200"/>
            </w:tcMar>
          </w:tcPr>
          <w:p>
            <w:pPr>
              <w:spacing w:after="0"/>
            </w:pPr>
            <w:r>
              <w:rPr>
                <w:rFonts w:ascii="Arial" w:cs="Arial" w:eastAsia="Arial" w:hAnsi="Arial"/>
                <w:i/>
                <w:iCs/>
                <w:color w:val="7048E8"/>
                <w:sz w:val="20"/>
                <w:szCs w:val="20"/>
              </w:rPr>
              <w:t xml:space="preserve">IVR. SIP. Mobile. Branch. WhatsApp. Video. Web. ATM. Smart Speaker. Outbound. All connected.</w:t>
            </w:r>
          </w:p>
        </w:tc>
      </w:tr>
    </w:tbl>
    <w:p>
      <w:r>
        <w:br w:type="page"/>
      </w:r>
    </w:p>
    <w:p>
      <w:pPr>
        <w:spacing w:after="60" w:before="100"/>
      </w:pPr>
      <w:r>
        <w:rPr>
          <w:rFonts w:ascii="Arial" w:cs="Arial" w:eastAsia="Arial" w:hAnsi="Arial"/>
          <w:b/>
          <w:bCs/>
          <w:caps/>
          <w:color w:val="3B5BDB"/>
          <w:sz w:val="20"/>
          <w:szCs w:val="20"/>
        </w:rPr>
        <w:t xml:space="preserve">SCENE 07</w:t>
      </w:r>
    </w:p>
    <w:p>
      <w:pPr>
        <w:spacing w:after="80"/>
      </w:pPr>
      <w:r>
        <w:rPr>
          <w:rFonts w:ascii="Arial" w:cs="Arial" w:eastAsia="Arial" w:hAnsi="Arial"/>
          <w:b/>
          <w:bCs/>
          <w:color w:val="1A1F36"/>
          <w:sz w:val="32"/>
          <w:szCs w:val="32"/>
        </w:rPr>
        <w:t xml:space="preserve">The Blueprint Router</w:t>
      </w:r>
    </w:p>
    <w:p>
      <w:pPr>
        <w:spacing w:after="200"/>
      </w:pPr>
      <w:r>
        <w:rPr>
          <w:rFonts w:ascii="Arial" w:cs="Arial" w:eastAsia="Arial" w:hAnsi="Arial"/>
          <w:i/>
          <w:iCs/>
          <w:color w:val="8892B0"/>
          <w:sz w:val="20"/>
          <w:szCs w:val="20"/>
        </w:rPr>
        <w:t xml:space="preserve">Duration: 12-15 seconds</w:t>
      </w:r>
    </w:p>
    <w:p>
      <w:pPr>
        <w:spacing w:after="100" w:before="200"/>
      </w:pPr>
      <w:r>
        <w:rPr>
          <w:rFonts w:ascii="Arial" w:cs="Arial" w:eastAsia="Arial" w:hAnsi="Arial"/>
          <w:b/>
          <w:bCs/>
          <w:caps/>
          <w:color w:val="3B5BDB"/>
          <w:sz w:val="18"/>
          <w:szCs w:val="18"/>
        </w:rPr>
        <w:t xml:space="preserve">VISUAL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AEA" w:sz="1"/>
              <w:left w:val="single" w:color="3B5BDB" w:sz="6"/>
              <w:bottom w:val="single" w:color="D5DAEA" w:sz="1"/>
              <w:right w:val="single" w:color="D5DAEA" w:sz="1"/>
            </w:tcBorders>
            <w:shd w:fill="F8F9FC" w:val="clear"/>
            <w:tcMar>
              <w:top w:type="dxa" w:w="140"/>
              <w:left w:type="dxa" w:w="200"/>
              <w:bottom w:type="dxa" w:w="140"/>
              <w:right w:type="dxa" w:w="200"/>
            </w:tcMar>
          </w:tcPr>
          <w:p>
            <w:pPr>
              <w:spacing w:after="0"/>
            </w:pPr>
            <w:r>
              <w:rPr>
                <w:rFonts w:ascii="Arial" w:cs="Arial" w:eastAsia="Arial" w:hAnsi="Arial"/>
                <w:color w:val="1A1F36"/>
                <w:sz w:val="21"/>
                <w:szCs w:val="21"/>
              </w:rPr>
              <w:t xml:space="preserve">The vocaliQ platform routes conversations into use-case blueprints. Show a clean UI panel where incoming conversations are being classified in real time. Each conversation gets a card that slides into its lane: GWB Servicing (royal blue), Account Maintenance (teal), Infinity/Digital Banking (purple), Loan Servicing (green), Retail Collections (amber), Fraud Alert Confirmation (red). The interface is calm and organized. Each card shows: customer name (anonymized), channel, detected intent, assigned corpus, applied policy pack, required approval level. A counter at the top shows: 127 active conversations, 6 blueprints, 0 unclassified. Zoom into one card as it gets classified: Mrs. Patel, WhatsApp Voice, Intent: Mortgage repayment difficulty, Blueprint: Retail Collections, Policy: Hardship-aware, Approval: Human required. The routing happens in under 2 seconds. Cinematic dashboard visualization on a real 27-inch monitor, clean enterprise UX, photorealistic office background with soft focus.</w:t>
            </w:r>
          </w:p>
        </w:tc>
      </w:tr>
    </w:tbl>
    <w:p>
      <w:pPr>
        <w:spacing w:after="100" w:before="200"/>
      </w:pPr>
      <w:r>
        <w:rPr>
          <w:rFonts w:ascii="Arial" w:cs="Arial" w:eastAsia="Arial" w:hAnsi="Arial"/>
          <w:b/>
          <w:bCs/>
          <w:caps/>
          <w:color w:val="3B5BDB"/>
          <w:sz w:val="18"/>
          <w:szCs w:val="18"/>
        </w:rPr>
        <w:t xml:space="preserve">VOICEOVER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8C8" w:sz="1"/>
              <w:left w:val="single" w:color="0CA678" w:sz="6"/>
              <w:bottom w:val="single" w:color="B8D8C8" w:sz="1"/>
              <w:right w:val="single" w:color="B8D8C8" w:sz="1"/>
            </w:tcBorders>
            <w:shd w:fill="E6FCF5" w:val="clear"/>
            <w:tcMar>
              <w:top w:type="dxa" w:w="120"/>
              <w:left w:type="dxa" w:w="200"/>
              <w:bottom w:type="dxa" w:w="120"/>
              <w:right w:type="dxa" w:w="200"/>
            </w:tcMar>
          </w:tcPr>
          <w:p>
            <w:pPr>
              <w:spacing w:after="0"/>
            </w:pPr>
            <w:r>
              <w:rPr>
                <w:rFonts w:ascii="Arial" w:cs="Arial" w:eastAsia="Arial" w:hAnsi="Arial"/>
                <w:color w:val="087F5B"/>
                <w:sz w:val="21"/>
                <w:szCs w:val="21"/>
              </w:rPr>
              <w:t xml:space="preserve">vocaliQ does not apply one script to every call. It identifies the use case and selects the right blueprint: the right conversation corpus, the right policy pack, the right workflow, and the right human approval path. GWB servicing. Loan inquiries. Digital banking maintenance. Collections. Each governed by its own rules, all running on the same platform.</w:t>
            </w:r>
          </w:p>
        </w:tc>
      </w:tr>
    </w:tbl>
    <w:p>
      <w:pPr>
        <w:spacing w:after="100" w:before="200"/>
      </w:pPr>
      <w:r>
        <w:rPr>
          <w:rFonts w:ascii="Arial" w:cs="Arial" w:eastAsia="Arial" w:hAnsi="Arial"/>
          <w:b/>
          <w:bCs/>
          <w:caps/>
          <w:color w:val="3B5BDB"/>
          <w:sz w:val="18"/>
          <w:szCs w:val="18"/>
        </w:rPr>
        <w:t xml:space="preserve">ON-SCREEN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0" w:sz="1"/>
              <w:left w:val="single" w:color="7048E8" w:sz="6"/>
              <w:bottom w:val="single" w:color="C5CAE0" w:sz="1"/>
              <w:right w:val="single" w:color="C5CAE0" w:sz="1"/>
            </w:tcBorders>
            <w:shd w:fill="F3F0FF" w:val="clear"/>
            <w:tcMar>
              <w:top w:type="dxa" w:w="120"/>
              <w:left w:type="dxa" w:w="200"/>
              <w:bottom w:type="dxa" w:w="120"/>
              <w:right w:type="dxa" w:w="200"/>
            </w:tcMar>
          </w:tcPr>
          <w:p>
            <w:pPr>
              <w:spacing w:after="0"/>
            </w:pPr>
            <w:r>
              <w:rPr>
                <w:rFonts w:ascii="Arial" w:cs="Arial" w:eastAsia="Arial" w:hAnsi="Arial"/>
                <w:i/>
                <w:iCs/>
                <w:color w:val="7048E8"/>
                <w:sz w:val="20"/>
                <w:szCs w:val="20"/>
              </w:rPr>
              <w:t xml:space="preserve">One platform. Six blueprints. Each conversation gets the right rules, the right corpus, and the right humans.</w:t>
            </w:r>
          </w:p>
        </w:tc>
      </w:tr>
    </w:tbl>
    <w:p>
      <w:r>
        <w:br w:type="page"/>
      </w:r>
    </w:p>
    <w:p>
      <w:pPr>
        <w:spacing w:after="200" w:before="2000"/>
        <w:jc w:val="center"/>
      </w:pPr>
      <w:r>
        <w:rPr>
          <w:rFonts w:ascii="Arial" w:cs="Arial" w:eastAsia="Arial" w:hAnsi="Arial"/>
          <w:b/>
          <w:bCs/>
          <w:color w:val="3B5BDB"/>
          <w:sz w:val="28"/>
          <w:szCs w:val="28"/>
        </w:rPr>
        <w:t xml:space="preserve">ACT THREE</w:t>
      </w:r>
    </w:p>
    <w:p>
      <w:pPr>
        <w:spacing w:after="200"/>
        <w:jc w:val="center"/>
      </w:pPr>
      <w:r>
        <w:rPr>
          <w:rFonts w:ascii="Arial" w:cs="Arial" w:eastAsia="Arial" w:hAnsi="Arial"/>
          <w:b/>
          <w:bCs/>
          <w:color w:val="1A1F36"/>
          <w:sz w:val="44"/>
          <w:szCs w:val="44"/>
        </w:rPr>
        <w:t xml:space="preserve">HOW IT WORKS</w:t>
      </w:r>
    </w:p>
    <w:p>
      <w:pPr>
        <w:spacing w:after="100"/>
        <w:jc w:val="center"/>
      </w:pPr>
      <w:r>
        <w:rPr>
          <w:rFonts w:ascii="Arial" w:cs="Arial" w:eastAsia="Arial" w:hAnsi="Arial"/>
          <w:i/>
          <w:iCs/>
          <w:color w:val="4A5578"/>
          <w:sz w:val="22"/>
          <w:szCs w:val="22"/>
        </w:rPr>
        <w:t xml:space="preserve">The architecture behind the calm.</w:t>
      </w:r>
    </w:p>
    <w:p>
      <w:r>
        <w:br w:type="page"/>
      </w:r>
    </w:p>
    <w:p>
      <w:pPr>
        <w:spacing w:after="60" w:before="100"/>
      </w:pPr>
      <w:r>
        <w:rPr>
          <w:rFonts w:ascii="Arial" w:cs="Arial" w:eastAsia="Arial" w:hAnsi="Arial"/>
          <w:b/>
          <w:bCs/>
          <w:caps/>
          <w:color w:val="3B5BDB"/>
          <w:sz w:val="20"/>
          <w:szCs w:val="20"/>
        </w:rPr>
        <w:t xml:space="preserve">SCENE 08</w:t>
      </w:r>
    </w:p>
    <w:p>
      <w:pPr>
        <w:spacing w:after="80"/>
      </w:pPr>
      <w:r>
        <w:rPr>
          <w:rFonts w:ascii="Arial" w:cs="Arial" w:eastAsia="Arial" w:hAnsi="Arial"/>
          <w:b/>
          <w:bCs/>
          <w:color w:val="1A1F36"/>
          <w:sz w:val="32"/>
          <w:szCs w:val="32"/>
        </w:rPr>
        <w:t xml:space="preserve">Live Conversation: The Collections Call</w:t>
      </w:r>
    </w:p>
    <w:p>
      <w:pPr>
        <w:spacing w:after="200"/>
      </w:pPr>
      <w:r>
        <w:rPr>
          <w:rFonts w:ascii="Arial" w:cs="Arial" w:eastAsia="Arial" w:hAnsi="Arial"/>
          <w:i/>
          <w:iCs/>
          <w:color w:val="8892B0"/>
          <w:sz w:val="20"/>
          <w:szCs w:val="20"/>
        </w:rPr>
        <w:t xml:space="preserve">Duration: 20-25 seconds</w:t>
      </w:r>
    </w:p>
    <w:p>
      <w:pPr>
        <w:spacing w:after="100" w:before="200"/>
      </w:pPr>
      <w:r>
        <w:rPr>
          <w:rFonts w:ascii="Arial" w:cs="Arial" w:eastAsia="Arial" w:hAnsi="Arial"/>
          <w:b/>
          <w:bCs/>
          <w:caps/>
          <w:color w:val="3B5BDB"/>
          <w:sz w:val="18"/>
          <w:szCs w:val="18"/>
        </w:rPr>
        <w:t xml:space="preserve">VISUAL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AEA" w:sz="1"/>
              <w:left w:val="single" w:color="3B5BDB" w:sz="6"/>
              <w:bottom w:val="single" w:color="D5DAEA" w:sz="1"/>
              <w:right w:val="single" w:color="D5DAEA" w:sz="1"/>
            </w:tcBorders>
            <w:shd w:fill="F8F9FC" w:val="clear"/>
            <w:tcMar>
              <w:top w:type="dxa" w:w="140"/>
              <w:left w:type="dxa" w:w="200"/>
              <w:bottom w:type="dxa" w:w="140"/>
              <w:right w:type="dxa" w:w="200"/>
            </w:tcMar>
          </w:tcPr>
          <w:p>
            <w:pPr>
              <w:spacing w:after="0"/>
            </w:pPr>
            <w:r>
              <w:rPr>
                <w:rFonts w:ascii="Arial" w:cs="Arial" w:eastAsia="Arial" w:hAnsi="Arial"/>
                <w:color w:val="1A1F36"/>
                <w:sz w:val="21"/>
                <w:szCs w:val="21"/>
              </w:rPr>
              <w:t xml:space="preserve">DEREK puts on his Jabra headset and accepts a call. Split screen: left side shows Derek at his workstation with the vocaliQ agent console, right side shows the customer (Mrs. Chen, East Asian woman, 60s, sitting at her kitchen table, phone to her ear, a stack of bills visible). The vocaliQ interface runs alongside the call in real time. Step 1: Right-party verification. Derek asks the caller to confirm identity. The system checks against bank records. A green checkmark appears: 'Identity verified.' Step 2: Intent detection. Mrs. Chen says 'I cannot make my car loan payment this month.' The system classifies: Intent = Payment Difficulty, Blueprint = Collections, Risk Level = Moderate. Step 3: Policy application. The system surfaces the approved script for this scenario, with specific phrases highlighted green (safe to use) and red (prohibited language). Derek follows the guided conversation. Step 4: Mrs. Chen says she can pay half now and the rest by the 15th. The system captures: Promise-to-pay, Amount = 50%, Date = 15th. It prepares a confirmation and routes to the secure payment portal. Step 5: A supervisor badge appears briefly in the corner: RAJ is monitoring. Everything is calm. Each step of the conversation is timestamped in a running audit sidebar. Cinematic split-screen, warm domestic lighting on customer side, professional office lighting on agent side, real headset and monitor, photorealistic.</w:t>
            </w:r>
          </w:p>
        </w:tc>
      </w:tr>
    </w:tbl>
    <w:p>
      <w:pPr>
        <w:spacing w:after="100" w:before="200"/>
      </w:pPr>
      <w:r>
        <w:rPr>
          <w:rFonts w:ascii="Arial" w:cs="Arial" w:eastAsia="Arial" w:hAnsi="Arial"/>
          <w:b/>
          <w:bCs/>
          <w:caps/>
          <w:color w:val="3B5BDB"/>
          <w:sz w:val="18"/>
          <w:szCs w:val="18"/>
        </w:rPr>
        <w:t xml:space="preserve">VOICEOVER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8C8" w:sz="1"/>
              <w:left w:val="single" w:color="0CA678" w:sz="6"/>
              <w:bottom w:val="single" w:color="B8D8C8" w:sz="1"/>
              <w:right w:val="single" w:color="B8D8C8" w:sz="1"/>
            </w:tcBorders>
            <w:shd w:fill="E6FCF5" w:val="clear"/>
            <w:tcMar>
              <w:top w:type="dxa" w:w="120"/>
              <w:left w:type="dxa" w:w="200"/>
              <w:bottom w:type="dxa" w:w="120"/>
              <w:right w:type="dxa" w:w="200"/>
            </w:tcMar>
          </w:tcPr>
          <w:p>
            <w:pPr>
              <w:spacing w:after="0"/>
            </w:pPr>
            <w:r>
              <w:rPr>
                <w:rFonts w:ascii="Arial" w:cs="Arial" w:eastAsia="Arial" w:hAnsi="Arial"/>
                <w:color w:val="087F5B"/>
                <w:sz w:val="21"/>
                <w:szCs w:val="21"/>
              </w:rPr>
              <w:t xml:space="preserve">Watch a real conversation flow through the platform. The customer calls about a payment she cannot make. vocaliQ verifies her identity, classifies the intent, applies the right collections policy, guides the agent with approved language, captures the promise-to-pay, and routes the payment through secure bank channels. The supervisor can see every step. The audit trail writes itself. The customer never had to repeat herself.</w:t>
            </w:r>
          </w:p>
        </w:tc>
      </w:tr>
    </w:tbl>
    <w:p>
      <w:pPr>
        <w:spacing w:after="100" w:before="200"/>
      </w:pPr>
      <w:r>
        <w:rPr>
          <w:rFonts w:ascii="Arial" w:cs="Arial" w:eastAsia="Arial" w:hAnsi="Arial"/>
          <w:b/>
          <w:bCs/>
          <w:caps/>
          <w:color w:val="3B5BDB"/>
          <w:sz w:val="18"/>
          <w:szCs w:val="18"/>
        </w:rPr>
        <w:t xml:space="preserve">ON-SCREEN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0" w:sz="1"/>
              <w:left w:val="single" w:color="7048E8" w:sz="6"/>
              <w:bottom w:val="single" w:color="C5CAE0" w:sz="1"/>
              <w:right w:val="single" w:color="C5CAE0" w:sz="1"/>
            </w:tcBorders>
            <w:shd w:fill="F3F0FF" w:val="clear"/>
            <w:tcMar>
              <w:top w:type="dxa" w:w="120"/>
              <w:left w:type="dxa" w:w="200"/>
              <w:bottom w:type="dxa" w:w="120"/>
              <w:right w:type="dxa" w:w="200"/>
            </w:tcMar>
          </w:tcPr>
          <w:p>
            <w:pPr>
              <w:spacing w:after="0"/>
            </w:pPr>
            <w:r>
              <w:rPr>
                <w:rFonts w:ascii="Arial" w:cs="Arial" w:eastAsia="Arial" w:hAnsi="Arial"/>
                <w:i/>
                <w:iCs/>
                <w:color w:val="7048E8"/>
                <w:sz w:val="20"/>
                <w:szCs w:val="20"/>
              </w:rPr>
              <w:t xml:space="preserve">Verified. Classified. Policy-checked. Guided. Captured. Audited. One conversation. Zero gaps.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5B0" w:sz="1"/>
              <w:left w:val="single" w:color="E67700" w:sz="6"/>
              <w:bottom w:val="single" w:color="E8D5B0" w:sz="1"/>
              <w:right w:val="single" w:color="E8D5B0" w:sz="1"/>
            </w:tcBorders>
            <w:shd w:fill="FFF9DB" w:val="clear"/>
            <w:tcMar>
              <w:top w:type="dxa" w:w="120"/>
              <w:left w:type="dxa" w:w="200"/>
              <w:bottom w:type="dxa" w:w="120"/>
              <w:right w:type="dxa" w:w="200"/>
            </w:tcMar>
          </w:tcPr>
          <w:p>
            <w:pPr>
              <w:spacing w:after="0"/>
            </w:pPr>
            <w:r>
              <w:rPr>
                <w:rFonts w:ascii="Arial" w:cs="Arial" w:eastAsia="Arial" w:hAnsi="Arial"/>
                <w:b/>
                <w:bCs/>
                <w:color w:val="E67700"/>
                <w:sz w:val="19"/>
                <w:szCs w:val="19"/>
              </w:rPr>
              <w:t xml:space="preserve">DIRECTOR NOTE: </w:t>
            </w:r>
            <w:r>
              <w:rPr>
                <w:rFonts w:ascii="Arial" w:cs="Arial" w:eastAsia="Arial" w:hAnsi="Arial"/>
                <w:color w:val="946300"/>
                <w:sz w:val="19"/>
                <w:szCs w:val="19"/>
              </w:rPr>
              <w:t xml:space="preserve">This is the showpiece scene. It must feel like watching a well-rehearsed surgical team. Every person knows their role. The technology supports but never leads. Hold on Mrs. Chen's face when she says she cannot pay. Hold on Derek's face when he responds with genuine empathy. The technology is in the background. The humanity is in the foreground.</w:t>
            </w:r>
          </w:p>
        </w:tc>
      </w:tr>
    </w:tbl>
    <w:p>
      <w:r>
        <w:br w:type="page"/>
      </w:r>
    </w:p>
    <w:p>
      <w:pPr>
        <w:spacing w:after="60" w:before="100"/>
      </w:pPr>
      <w:r>
        <w:rPr>
          <w:rFonts w:ascii="Arial" w:cs="Arial" w:eastAsia="Arial" w:hAnsi="Arial"/>
          <w:b/>
          <w:bCs/>
          <w:caps/>
          <w:color w:val="3B5BDB"/>
          <w:sz w:val="20"/>
          <w:szCs w:val="20"/>
        </w:rPr>
        <w:t xml:space="preserve">SCENE 09</w:t>
      </w:r>
    </w:p>
    <w:p>
      <w:pPr>
        <w:spacing w:after="80"/>
      </w:pPr>
      <w:r>
        <w:rPr>
          <w:rFonts w:ascii="Arial" w:cs="Arial" w:eastAsia="Arial" w:hAnsi="Arial"/>
          <w:b/>
          <w:bCs/>
          <w:color w:val="1A1F36"/>
          <w:sz w:val="32"/>
          <w:szCs w:val="32"/>
        </w:rPr>
        <w:t xml:space="preserve">Hardship Detection: AI Stops, Humans Step In</w:t>
      </w:r>
    </w:p>
    <w:p>
      <w:pPr>
        <w:spacing w:after="200"/>
      </w:pPr>
      <w:r>
        <w:rPr>
          <w:rFonts w:ascii="Arial" w:cs="Arial" w:eastAsia="Arial" w:hAnsi="Arial"/>
          <w:i/>
          <w:iCs/>
          <w:color w:val="8892B0"/>
          <w:sz w:val="20"/>
          <w:szCs w:val="20"/>
        </w:rPr>
        <w:t xml:space="preserve">Duration: 15-18 seconds</w:t>
      </w:r>
    </w:p>
    <w:p>
      <w:pPr>
        <w:spacing w:after="100" w:before="200"/>
      </w:pPr>
      <w:r>
        <w:rPr>
          <w:rFonts w:ascii="Arial" w:cs="Arial" w:eastAsia="Arial" w:hAnsi="Arial"/>
          <w:b/>
          <w:bCs/>
          <w:caps/>
          <w:color w:val="3B5BDB"/>
          <w:sz w:val="18"/>
          <w:szCs w:val="18"/>
        </w:rPr>
        <w:t xml:space="preserve">VISUAL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AEA" w:sz="1"/>
              <w:left w:val="single" w:color="3B5BDB" w:sz="6"/>
              <w:bottom w:val="single" w:color="D5DAEA" w:sz="1"/>
              <w:right w:val="single" w:color="D5DAEA" w:sz="1"/>
            </w:tcBorders>
            <w:shd w:fill="F8F9FC" w:val="clear"/>
            <w:tcMar>
              <w:top w:type="dxa" w:w="140"/>
              <w:left w:type="dxa" w:w="200"/>
              <w:bottom w:type="dxa" w:w="140"/>
              <w:right w:type="dxa" w:w="200"/>
            </w:tcMar>
          </w:tcPr>
          <w:p>
            <w:pPr>
              <w:spacing w:after="0"/>
            </w:pPr>
            <w:r>
              <w:rPr>
                <w:rFonts w:ascii="Arial" w:cs="Arial" w:eastAsia="Arial" w:hAnsi="Arial"/>
                <w:color w:val="1A1F36"/>
                <w:sz w:val="21"/>
                <w:szCs w:val="21"/>
              </w:rPr>
              <w:t xml:space="preserve">Same call continues. Mrs. Chen's voice breaks. She says: 'My husband passed away two months ago. I do not know how I am going to manage any of this.' Immediate visual change on Derek's screen: a red-amber alert appears: 'VULNERABILITY SIGNAL DETECTED.' The collections script disappears. The system replaces it with: 'Hardship protocol activated. Collection pressure suspended. Human specialist required.' Derek's interface shifts from the guided collections flow to a warm, simplified panel: 'Empathy mode. Listen. Do not offer solutions. Confirm support will follow.' In the corner, RAJ's supervisor view lights up with the same alert. He sees the full transcript and context. A notification prepares for the hardship specialist team. Close-up on Derek's hands: he puts down his mouse and leans forward. This is no longer a system-guided call. This is a human moment. The vocaliQ interface dims itself, leaving only a small timestamp in the corner confirming everything is still being recorded for the customer's protection. Cinematic intimate close-ups, shallow depth of field, warm lighting on Derek, slightly cooler tones on the screen as it recedes, photorealistic emotional scene.</w:t>
            </w:r>
          </w:p>
        </w:tc>
      </w:tr>
    </w:tbl>
    <w:p>
      <w:pPr>
        <w:spacing w:after="100" w:before="200"/>
      </w:pPr>
      <w:r>
        <w:rPr>
          <w:rFonts w:ascii="Arial" w:cs="Arial" w:eastAsia="Arial" w:hAnsi="Arial"/>
          <w:b/>
          <w:bCs/>
          <w:caps/>
          <w:color w:val="3B5BDB"/>
          <w:sz w:val="18"/>
          <w:szCs w:val="18"/>
        </w:rPr>
        <w:t xml:space="preserve">VOICEOVER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8C8" w:sz="1"/>
              <w:left w:val="single" w:color="0CA678" w:sz="6"/>
              <w:bottom w:val="single" w:color="B8D8C8" w:sz="1"/>
              <w:right w:val="single" w:color="B8D8C8" w:sz="1"/>
            </w:tcBorders>
            <w:shd w:fill="E6FCF5" w:val="clear"/>
            <w:tcMar>
              <w:top w:type="dxa" w:w="120"/>
              <w:left w:type="dxa" w:w="200"/>
              <w:bottom w:type="dxa" w:w="120"/>
              <w:right w:type="dxa" w:w="200"/>
            </w:tcMar>
          </w:tcPr>
          <w:p>
            <w:pPr>
              <w:spacing w:after="0"/>
            </w:pPr>
            <w:r>
              <w:rPr>
                <w:rFonts w:ascii="Arial" w:cs="Arial" w:eastAsia="Arial" w:hAnsi="Arial"/>
                <w:color w:val="087F5B"/>
                <w:sz w:val="21"/>
                <w:szCs w:val="21"/>
              </w:rPr>
              <w:t xml:space="preserve">And then the conversation changes. The customer shares something the script never anticipated. vocaliQ does not push harder. It does the opposite. It detects the vulnerability signal, suspends collection pressure immediately, and brings in trained human support with full context attached. The system knows when to step back. That is the difference between automation and intelligence.</w:t>
            </w:r>
          </w:p>
        </w:tc>
      </w:tr>
    </w:tbl>
    <w:p>
      <w:pPr>
        <w:spacing w:after="100" w:before="200"/>
      </w:pPr>
      <w:r>
        <w:rPr>
          <w:rFonts w:ascii="Arial" w:cs="Arial" w:eastAsia="Arial" w:hAnsi="Arial"/>
          <w:b/>
          <w:bCs/>
          <w:caps/>
          <w:color w:val="3B5BDB"/>
          <w:sz w:val="18"/>
          <w:szCs w:val="18"/>
        </w:rPr>
        <w:t xml:space="preserve">ON-SCREEN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0" w:sz="1"/>
              <w:left w:val="single" w:color="7048E8" w:sz="6"/>
              <w:bottom w:val="single" w:color="C5CAE0" w:sz="1"/>
              <w:right w:val="single" w:color="C5CAE0" w:sz="1"/>
            </w:tcBorders>
            <w:shd w:fill="F3F0FF" w:val="clear"/>
            <w:tcMar>
              <w:top w:type="dxa" w:w="120"/>
              <w:left w:type="dxa" w:w="200"/>
              <w:bottom w:type="dxa" w:w="120"/>
              <w:right w:type="dxa" w:w="200"/>
            </w:tcMar>
          </w:tcPr>
          <w:p>
            <w:pPr>
              <w:spacing w:after="0"/>
            </w:pPr>
            <w:r>
              <w:rPr>
                <w:rFonts w:ascii="Arial" w:cs="Arial" w:eastAsia="Arial" w:hAnsi="Arial"/>
                <w:i/>
                <w:iCs/>
                <w:color w:val="7048E8"/>
                <w:sz w:val="20"/>
                <w:szCs w:val="20"/>
              </w:rPr>
              <w:t xml:space="preserve">Vulnerability detected. Collection suspended. Human specialist assigned. Full context preserved.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5B0" w:sz="1"/>
              <w:left w:val="single" w:color="E67700" w:sz="6"/>
              <w:bottom w:val="single" w:color="E8D5B0" w:sz="1"/>
              <w:right w:val="single" w:color="E8D5B0" w:sz="1"/>
            </w:tcBorders>
            <w:shd w:fill="FFF9DB" w:val="clear"/>
            <w:tcMar>
              <w:top w:type="dxa" w:w="120"/>
              <w:left w:type="dxa" w:w="200"/>
              <w:bottom w:type="dxa" w:w="120"/>
              <w:right w:type="dxa" w:w="200"/>
            </w:tcMar>
          </w:tcPr>
          <w:p>
            <w:pPr>
              <w:spacing w:after="0"/>
            </w:pPr>
            <w:r>
              <w:rPr>
                <w:rFonts w:ascii="Arial" w:cs="Arial" w:eastAsia="Arial" w:hAnsi="Arial"/>
                <w:b/>
                <w:bCs/>
                <w:color w:val="E67700"/>
                <w:sz w:val="19"/>
                <w:szCs w:val="19"/>
              </w:rPr>
              <w:t xml:space="preserve">DIRECTOR NOTE: </w:t>
            </w:r>
            <w:r>
              <w:rPr>
                <w:rFonts w:ascii="Arial" w:cs="Arial" w:eastAsia="Arial" w:hAnsi="Arial"/>
                <w:color w:val="946300"/>
                <w:sz w:val="19"/>
                <w:szCs w:val="19"/>
              </w:rPr>
              <w:t xml:space="preserve">This is the emotional climax of the film. It must be handled with absolute sincerity. No dramatic music swell. No cinematic tears. Just a real moment where technology does exactly what it should: it gets out of the way and lets a human be human. If this scene does not give the audience a quiet catch in their throat, the film has failed.</w:t>
            </w:r>
          </w:p>
        </w:tc>
      </w:tr>
    </w:tbl>
    <w:p>
      <w:r>
        <w:br w:type="page"/>
      </w:r>
    </w:p>
    <w:p>
      <w:pPr>
        <w:spacing w:after="60" w:before="100"/>
      </w:pPr>
      <w:r>
        <w:rPr>
          <w:rFonts w:ascii="Arial" w:cs="Arial" w:eastAsia="Arial" w:hAnsi="Arial"/>
          <w:b/>
          <w:bCs/>
          <w:caps/>
          <w:color w:val="3B5BDB"/>
          <w:sz w:val="20"/>
          <w:szCs w:val="20"/>
        </w:rPr>
        <w:t xml:space="preserve">SCENE 10</w:t>
      </w:r>
    </w:p>
    <w:p>
      <w:pPr>
        <w:spacing w:after="80"/>
      </w:pPr>
      <w:r>
        <w:rPr>
          <w:rFonts w:ascii="Arial" w:cs="Arial" w:eastAsia="Arial" w:hAnsi="Arial"/>
          <w:b/>
          <w:bCs/>
          <w:color w:val="1A1F36"/>
          <w:sz w:val="32"/>
          <w:szCs w:val="32"/>
        </w:rPr>
        <w:t xml:space="preserve">GWB Relationship Manager: Morning Intelligence</w:t>
      </w:r>
    </w:p>
    <w:p>
      <w:pPr>
        <w:spacing w:after="200"/>
      </w:pPr>
      <w:r>
        <w:rPr>
          <w:rFonts w:ascii="Arial" w:cs="Arial" w:eastAsia="Arial" w:hAnsi="Arial"/>
          <w:i/>
          <w:iCs/>
          <w:color w:val="8892B0"/>
          <w:sz w:val="20"/>
          <w:szCs w:val="20"/>
        </w:rPr>
        <w:t xml:space="preserve">Duration: 15-18 seconds</w:t>
      </w:r>
    </w:p>
    <w:p>
      <w:pPr>
        <w:spacing w:after="100" w:before="200"/>
      </w:pPr>
      <w:r>
        <w:rPr>
          <w:rFonts w:ascii="Arial" w:cs="Arial" w:eastAsia="Arial" w:hAnsi="Arial"/>
          <w:b/>
          <w:bCs/>
          <w:caps/>
          <w:color w:val="3B5BDB"/>
          <w:sz w:val="18"/>
          <w:szCs w:val="18"/>
        </w:rPr>
        <w:t xml:space="preserve">VISUAL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AEA" w:sz="1"/>
              <w:left w:val="single" w:color="3B5BDB" w:sz="6"/>
              <w:bottom w:val="single" w:color="D5DAEA" w:sz="1"/>
              <w:right w:val="single" w:color="D5DAEA" w:sz="1"/>
            </w:tcBorders>
            <w:shd w:fill="F8F9FC" w:val="clear"/>
            <w:tcMar>
              <w:top w:type="dxa" w:w="140"/>
              <w:left w:type="dxa" w:w="200"/>
              <w:bottom w:type="dxa" w:w="140"/>
              <w:right w:type="dxa" w:w="200"/>
            </w:tcMar>
          </w:tcPr>
          <w:p>
            <w:pPr>
              <w:spacing w:after="0"/>
            </w:pPr>
            <w:r>
              <w:rPr>
                <w:rFonts w:ascii="Arial" w:cs="Arial" w:eastAsia="Arial" w:hAnsi="Arial"/>
                <w:color w:val="1A1F36"/>
                <w:sz w:val="21"/>
                <w:szCs w:val="21"/>
              </w:rPr>
              <w:t xml:space="preserve">Cut to ANANYA arriving at her desk in the GWB relationship management pod. She opens her MacBook Pro and the vocaliQ RM Workbench loads on her dual monitors. Left monitor: Morning Command Center showing her priority clients, overnight alerts, and pending actions. A card reads: 'GlobalTech Industries: LC amendment request received via email, SLA in 4 hours, draft response prepared.' Another card: 'Meridian Capital: covenant review due, financial spreading complete, risk summary attached.' Right monitor: Client 360 view for GlobalTech showing relationship history, product holdings, revenue contribution, recent interactions across all channels (an email from Tuesday, a call from Wednesday, a portal request from Thursday, all linked and summarized). Ananya clicks into the LC amendment. The system has already extracted the key terms, compared against the existing LC, flagged two discrepancies, and drafted a response for her review. She makes one edit, approves it, and the response routes to the trade operations team. Elapsed time: 90 seconds for something that used to take 45 minutes. Cinematic over-the-shoulder shots, real laptop and monitors, realistic enterprise dashboard with subtle vocaliQ branding, warm morning light, photorealistic.</w:t>
            </w:r>
          </w:p>
        </w:tc>
      </w:tr>
    </w:tbl>
    <w:p>
      <w:pPr>
        <w:spacing w:after="100" w:before="200"/>
      </w:pPr>
      <w:r>
        <w:rPr>
          <w:rFonts w:ascii="Arial" w:cs="Arial" w:eastAsia="Arial" w:hAnsi="Arial"/>
          <w:b/>
          <w:bCs/>
          <w:caps/>
          <w:color w:val="3B5BDB"/>
          <w:sz w:val="18"/>
          <w:szCs w:val="18"/>
        </w:rPr>
        <w:t xml:space="preserve">VOICEOVER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8C8" w:sz="1"/>
              <w:left w:val="single" w:color="0CA678" w:sz="6"/>
              <w:bottom w:val="single" w:color="B8D8C8" w:sz="1"/>
              <w:right w:val="single" w:color="B8D8C8" w:sz="1"/>
            </w:tcBorders>
            <w:shd w:fill="E6FCF5" w:val="clear"/>
            <w:tcMar>
              <w:top w:type="dxa" w:w="120"/>
              <w:left w:type="dxa" w:w="200"/>
              <w:bottom w:type="dxa" w:w="120"/>
              <w:right w:type="dxa" w:w="200"/>
            </w:tcMar>
          </w:tcPr>
          <w:p>
            <w:pPr>
              <w:spacing w:after="0"/>
            </w:pPr>
            <w:r>
              <w:rPr>
                <w:rFonts w:ascii="Arial" w:cs="Arial" w:eastAsia="Arial" w:hAnsi="Arial"/>
                <w:color w:val="087F5B"/>
                <w:sz w:val="21"/>
                <w:szCs w:val="21"/>
              </w:rPr>
              <w:t xml:space="preserve">For Ananya, a Group Wholesale Banking relationship manager, the morning used to start with 45 minutes of hunting through emails, portals, and spreadsheets to reconstruct what happened overnight. Now she walks in and the picture is already assembled. Client priorities surfaced. Requests classified. Draft responses prepared. She reviews, edits where her judgment adds value, and approves. Her expertise is the bottleneck, and vocaliQ makes sure nothing else is.</w:t>
            </w:r>
          </w:p>
        </w:tc>
      </w:tr>
    </w:tbl>
    <w:p>
      <w:pPr>
        <w:spacing w:after="100" w:before="200"/>
      </w:pPr>
      <w:r>
        <w:rPr>
          <w:rFonts w:ascii="Arial" w:cs="Arial" w:eastAsia="Arial" w:hAnsi="Arial"/>
          <w:b/>
          <w:bCs/>
          <w:caps/>
          <w:color w:val="3B5BDB"/>
          <w:sz w:val="18"/>
          <w:szCs w:val="18"/>
        </w:rPr>
        <w:t xml:space="preserve">ON-SCREEN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0" w:sz="1"/>
              <w:left w:val="single" w:color="7048E8" w:sz="6"/>
              <w:bottom w:val="single" w:color="C5CAE0" w:sz="1"/>
              <w:right w:val="single" w:color="C5CAE0" w:sz="1"/>
            </w:tcBorders>
            <w:shd w:fill="F3F0FF" w:val="clear"/>
            <w:tcMar>
              <w:top w:type="dxa" w:w="120"/>
              <w:left w:type="dxa" w:w="200"/>
              <w:bottom w:type="dxa" w:w="120"/>
              <w:right w:type="dxa" w:w="200"/>
            </w:tcMar>
          </w:tcPr>
          <w:p>
            <w:pPr>
              <w:spacing w:after="0"/>
            </w:pPr>
            <w:r>
              <w:rPr>
                <w:rFonts w:ascii="Arial" w:cs="Arial" w:eastAsia="Arial" w:hAnsi="Arial"/>
                <w:i/>
                <w:iCs/>
                <w:color w:val="7048E8"/>
                <w:sz w:val="20"/>
                <w:szCs w:val="20"/>
              </w:rPr>
              <w:t xml:space="preserve">GWB RM Workbench. Client intelligence, servicing actions, and relationship context in one view.</w:t>
            </w:r>
          </w:p>
        </w:tc>
      </w:tr>
    </w:tbl>
    <w:p>
      <w:r>
        <w:br w:type="page"/>
      </w:r>
    </w:p>
    <w:p>
      <w:pPr>
        <w:spacing w:after="60" w:before="100"/>
      </w:pPr>
      <w:r>
        <w:rPr>
          <w:rFonts w:ascii="Arial" w:cs="Arial" w:eastAsia="Arial" w:hAnsi="Arial"/>
          <w:b/>
          <w:bCs/>
          <w:caps/>
          <w:color w:val="3B5BDB"/>
          <w:sz w:val="20"/>
          <w:szCs w:val="20"/>
        </w:rPr>
        <w:t xml:space="preserve">SCENE 11</w:t>
      </w:r>
    </w:p>
    <w:p>
      <w:pPr>
        <w:spacing w:after="80"/>
      </w:pPr>
      <w:r>
        <w:rPr>
          <w:rFonts w:ascii="Arial" w:cs="Arial" w:eastAsia="Arial" w:hAnsi="Arial"/>
          <w:b/>
          <w:bCs/>
          <w:color w:val="1A1F36"/>
          <w:sz w:val="32"/>
          <w:szCs w:val="32"/>
        </w:rPr>
        <w:t xml:space="preserve">Loan Servicing: Safe, Fast, Governed</w:t>
      </w:r>
    </w:p>
    <w:p>
      <w:pPr>
        <w:spacing w:after="200"/>
      </w:pPr>
      <w:r>
        <w:rPr>
          <w:rFonts w:ascii="Arial" w:cs="Arial" w:eastAsia="Arial" w:hAnsi="Arial"/>
          <w:i/>
          <w:iCs/>
          <w:color w:val="8892B0"/>
          <w:sz w:val="20"/>
          <w:szCs w:val="20"/>
        </w:rPr>
        <w:t xml:space="preserve">Duration: 12-15 seconds</w:t>
      </w:r>
    </w:p>
    <w:p>
      <w:pPr>
        <w:spacing w:after="100" w:before="200"/>
      </w:pPr>
      <w:r>
        <w:rPr>
          <w:rFonts w:ascii="Arial" w:cs="Arial" w:eastAsia="Arial" w:hAnsi="Arial"/>
          <w:b/>
          <w:bCs/>
          <w:caps/>
          <w:color w:val="3B5BDB"/>
          <w:sz w:val="18"/>
          <w:szCs w:val="18"/>
        </w:rPr>
        <w:t xml:space="preserve">VISUAL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AEA" w:sz="1"/>
              <w:left w:val="single" w:color="3B5BDB" w:sz="6"/>
              <w:bottom w:val="single" w:color="D5DAEA" w:sz="1"/>
              <w:right w:val="single" w:color="D5DAEA" w:sz="1"/>
            </w:tcBorders>
            <w:shd w:fill="F8F9FC" w:val="clear"/>
            <w:tcMar>
              <w:top w:type="dxa" w:w="140"/>
              <w:left w:type="dxa" w:w="200"/>
              <w:bottom w:type="dxa" w:w="140"/>
              <w:right w:type="dxa" w:w="200"/>
            </w:tcMar>
          </w:tcPr>
          <w:p>
            <w:pPr>
              <w:spacing w:after="0"/>
            </w:pPr>
            <w:r>
              <w:rPr>
                <w:rFonts w:ascii="Arial" w:cs="Arial" w:eastAsia="Arial" w:hAnsi="Arial"/>
                <w:color w:val="1A1F36"/>
                <w:sz w:val="21"/>
                <w:szCs w:val="21"/>
              </w:rPr>
              <w:t xml:space="preserve">MEERA at her dual-monitor setup in the loan servicing area. A borrower has called asking about their commercial loan drawdown status and upcoming repayment schedule. vocaliQ has already transcribed the call, verified the borrower's identity, and prepared a case summary on Meera's screen. The summary shows: loan account details, drawdown status (2 of 3 tranches drawn), next repayment date and amount, covenant compliance status (green), and two approved response options. One option is marked 'Can disclose' (factual account information) and another is marked 'Requires specialist' (anything involving credit decisions or restructuring). Meera selects the disclosable response, reviews it, and confirms. The system generates a confirmation letter and logs the interaction. At the bottom of her screen: 'No credit decision by AI. Human approval required for all non-standard responses.' Close-up on the compliance guardrail, then pull back to show Meera already moving to her next case. Cinematic dual-monitor setup, clean enterprise interface, policy guardrails visible as design elements, photorealistic.</w:t>
            </w:r>
          </w:p>
        </w:tc>
      </w:tr>
    </w:tbl>
    <w:p>
      <w:pPr>
        <w:spacing w:after="100" w:before="200"/>
      </w:pPr>
      <w:r>
        <w:rPr>
          <w:rFonts w:ascii="Arial" w:cs="Arial" w:eastAsia="Arial" w:hAnsi="Arial"/>
          <w:b/>
          <w:bCs/>
          <w:caps/>
          <w:color w:val="3B5BDB"/>
          <w:sz w:val="18"/>
          <w:szCs w:val="18"/>
        </w:rPr>
        <w:t xml:space="preserve">VOICEOVER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8C8" w:sz="1"/>
              <w:left w:val="single" w:color="0CA678" w:sz="6"/>
              <w:bottom w:val="single" w:color="B8D8C8" w:sz="1"/>
              <w:right w:val="single" w:color="B8D8C8" w:sz="1"/>
            </w:tcBorders>
            <w:shd w:fill="E6FCF5" w:val="clear"/>
            <w:tcMar>
              <w:top w:type="dxa" w:w="120"/>
              <w:left w:type="dxa" w:w="200"/>
              <w:bottom w:type="dxa" w:w="120"/>
              <w:right w:type="dxa" w:w="200"/>
            </w:tcMar>
          </w:tcPr>
          <w:p>
            <w:pPr>
              <w:spacing w:after="0"/>
            </w:pPr>
            <w:r>
              <w:rPr>
                <w:rFonts w:ascii="Arial" w:cs="Arial" w:eastAsia="Arial" w:hAnsi="Arial"/>
                <w:color w:val="087F5B"/>
                <w:sz w:val="21"/>
                <w:szCs w:val="21"/>
              </w:rPr>
              <w:t xml:space="preserve">For loan servicing, speed without governance is reckless. vocaliQ verifies what can be disclosed, prepares responses within policy, and makes it structurally impossible for the system to make a credit decision. Meera's expertise decides what gets said. The platform makes sure she has everything she needs to decide fast.</w:t>
            </w:r>
          </w:p>
        </w:tc>
      </w:tr>
    </w:tbl>
    <w:p>
      <w:pPr>
        <w:spacing w:after="100" w:before="200"/>
      </w:pPr>
      <w:r>
        <w:rPr>
          <w:rFonts w:ascii="Arial" w:cs="Arial" w:eastAsia="Arial" w:hAnsi="Arial"/>
          <w:b/>
          <w:bCs/>
          <w:caps/>
          <w:color w:val="3B5BDB"/>
          <w:sz w:val="18"/>
          <w:szCs w:val="18"/>
        </w:rPr>
        <w:t xml:space="preserve">ON-SCREEN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0" w:sz="1"/>
              <w:left w:val="single" w:color="7048E8" w:sz="6"/>
              <w:bottom w:val="single" w:color="C5CAE0" w:sz="1"/>
              <w:right w:val="single" w:color="C5CAE0" w:sz="1"/>
            </w:tcBorders>
            <w:shd w:fill="F3F0FF" w:val="clear"/>
            <w:tcMar>
              <w:top w:type="dxa" w:w="120"/>
              <w:left w:type="dxa" w:w="200"/>
              <w:bottom w:type="dxa" w:w="120"/>
              <w:right w:type="dxa" w:w="200"/>
            </w:tcMar>
          </w:tcPr>
          <w:p>
            <w:pPr>
              <w:spacing w:after="0"/>
            </w:pPr>
            <w:r>
              <w:rPr>
                <w:rFonts w:ascii="Arial" w:cs="Arial" w:eastAsia="Arial" w:hAnsi="Arial"/>
                <w:i/>
                <w:iCs/>
                <w:color w:val="7048E8"/>
                <w:sz w:val="20"/>
                <w:szCs w:val="20"/>
              </w:rPr>
              <w:t xml:space="preserve">Loan servicing. Policy-aware disclosure. No autonomous credit decisions. Full traceability.</w:t>
            </w:r>
          </w:p>
        </w:tc>
      </w:tr>
    </w:tbl>
    <w:p>
      <w:r>
        <w:br w:type="page"/>
      </w:r>
    </w:p>
    <w:p>
      <w:pPr>
        <w:spacing w:after="60" w:before="100"/>
      </w:pPr>
      <w:r>
        <w:rPr>
          <w:rFonts w:ascii="Arial" w:cs="Arial" w:eastAsia="Arial" w:hAnsi="Arial"/>
          <w:b/>
          <w:bCs/>
          <w:caps/>
          <w:color w:val="3B5BDB"/>
          <w:sz w:val="20"/>
          <w:szCs w:val="20"/>
        </w:rPr>
        <w:t xml:space="preserve">SCENE 12</w:t>
      </w:r>
    </w:p>
    <w:p>
      <w:pPr>
        <w:spacing w:after="80"/>
      </w:pPr>
      <w:r>
        <w:rPr>
          <w:rFonts w:ascii="Arial" w:cs="Arial" w:eastAsia="Arial" w:hAnsi="Arial"/>
          <w:b/>
          <w:bCs/>
          <w:color w:val="1A1F36"/>
          <w:sz w:val="32"/>
          <w:szCs w:val="32"/>
        </w:rPr>
        <w:t xml:space="preserve">The Architecture Reveal</w:t>
      </w:r>
    </w:p>
    <w:p>
      <w:pPr>
        <w:spacing w:after="200"/>
      </w:pPr>
      <w:r>
        <w:rPr>
          <w:rFonts w:ascii="Arial" w:cs="Arial" w:eastAsia="Arial" w:hAnsi="Arial"/>
          <w:i/>
          <w:iCs/>
          <w:color w:val="8892B0"/>
          <w:sz w:val="20"/>
          <w:szCs w:val="20"/>
        </w:rPr>
        <w:t xml:space="preserve">Duration: 18-22 seconds</w:t>
      </w:r>
    </w:p>
    <w:p>
      <w:pPr>
        <w:spacing w:after="100" w:before="200"/>
      </w:pPr>
      <w:r>
        <w:rPr>
          <w:rFonts w:ascii="Arial" w:cs="Arial" w:eastAsia="Arial" w:hAnsi="Arial"/>
          <w:b/>
          <w:bCs/>
          <w:caps/>
          <w:color w:val="3B5BDB"/>
          <w:sz w:val="18"/>
          <w:szCs w:val="18"/>
        </w:rPr>
        <w:t xml:space="preserve">VISUAL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AEA" w:sz="1"/>
              <w:left w:val="single" w:color="3B5BDB" w:sz="6"/>
              <w:bottom w:val="single" w:color="D5DAEA" w:sz="1"/>
              <w:right w:val="single" w:color="D5DAEA" w:sz="1"/>
            </w:tcBorders>
            <w:shd w:fill="F8F9FC" w:val="clear"/>
            <w:tcMar>
              <w:top w:type="dxa" w:w="140"/>
              <w:left w:type="dxa" w:w="200"/>
              <w:bottom w:type="dxa" w:w="140"/>
              <w:right w:type="dxa" w:w="200"/>
            </w:tcMar>
          </w:tcPr>
          <w:p>
            <w:pPr>
              <w:spacing w:after="0"/>
            </w:pPr>
            <w:r>
              <w:rPr>
                <w:rFonts w:ascii="Arial" w:cs="Arial" w:eastAsia="Arial" w:hAnsi="Arial"/>
                <w:color w:val="1A1F36"/>
                <w:sz w:val="21"/>
                <w:szCs w:val="21"/>
              </w:rPr>
              <w:t xml:space="preserve">SARAH stands in front of a large 65-inch wall-mounted display in a technology war room. She is presenting the vocaliQ architecture to the executive team from Scene 4. The display shows a clean, layered architecture diagram that builds progressively. Layer 1 (bottom): Channel Intake, showing the ten voice channels from Scene 6 feeding into a unified ingestion layer with real-time STT (Deepgram Nova-3), speaker diarization, and channel normalization. Layer 2: Conversation Intelligence Engine, showing the graph-based conversation engine where deterministic steps (identity verification, policy checks, routing) are separated from generative AI steps (natural language understanding, response drafting). Layer 3: Use Case Blueprint Router, showing incoming conversations being classified and routed to their specific blueprint (GWB, Loans, Collections, etc.) with their own corpus, policy pack, and workflow. Layer 4: Policy and Governance Layer, showing real-time compliance checks, disclosure controls, prohibited action blocks, and human escalation triggers. Layer 5: Human Control Plane, showing the supervisor console, approval queues, intervention controls, and coaching interface. Layer 6 (top): Audit and Evidence Layer, showing every interaction timestamped, every decision logged, every approval captured, fully reconstructable. Sarah points to the separation between deterministic and generative AI: 'The procedural steps are fully deterministic. No hallucination risk. We reserve generative AI only for natural language moments that actually need it.' James (Risk) nods. Cinematic presentation scene, realistic wall display, clean architecture visualization building layer by layer, executive audience in foreground with shallow focus, photorealistic.</w:t>
            </w:r>
          </w:p>
        </w:tc>
      </w:tr>
    </w:tbl>
    <w:p>
      <w:pPr>
        <w:spacing w:after="100" w:before="200"/>
      </w:pPr>
      <w:r>
        <w:rPr>
          <w:rFonts w:ascii="Arial" w:cs="Arial" w:eastAsia="Arial" w:hAnsi="Arial"/>
          <w:b/>
          <w:bCs/>
          <w:caps/>
          <w:color w:val="3B5BDB"/>
          <w:sz w:val="18"/>
          <w:szCs w:val="18"/>
        </w:rPr>
        <w:t xml:space="preserve">VOICEOVER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8C8" w:sz="1"/>
              <w:left w:val="single" w:color="0CA678" w:sz="6"/>
              <w:bottom w:val="single" w:color="B8D8C8" w:sz="1"/>
              <w:right w:val="single" w:color="B8D8C8" w:sz="1"/>
            </w:tcBorders>
            <w:shd w:fill="E6FCF5" w:val="clear"/>
            <w:tcMar>
              <w:top w:type="dxa" w:w="120"/>
              <w:left w:type="dxa" w:w="200"/>
              <w:bottom w:type="dxa" w:w="120"/>
              <w:right w:type="dxa" w:w="200"/>
            </w:tcMar>
          </w:tcPr>
          <w:p>
            <w:pPr>
              <w:spacing w:after="0"/>
            </w:pPr>
            <w:r>
              <w:rPr>
                <w:rFonts w:ascii="Arial" w:cs="Arial" w:eastAsia="Arial" w:hAnsi="Arial"/>
                <w:color w:val="087F5B"/>
                <w:sz w:val="21"/>
                <w:szCs w:val="21"/>
              </w:rPr>
              <w:t xml:space="preserve">The architecture is built for banking, not adapted from consumer tech. Ten channels feed into a single intake layer. A graph-based conversation engine separates deterministic steps from generative AI. Every conversation routes through its own blueprint with its own policy pack. A human control plane gives supervisors real-time authority. And an audit layer captures everything, from what was heard to what was decided, who approved it, and what happened next. No black boxes. No autonomous decisions on regulated transactions. Every layer designed to pass a regulator's inspection.</w:t>
            </w:r>
          </w:p>
        </w:tc>
      </w:tr>
    </w:tbl>
    <w:p>
      <w:pPr>
        <w:spacing w:after="100" w:before="200"/>
      </w:pPr>
      <w:r>
        <w:rPr>
          <w:rFonts w:ascii="Arial" w:cs="Arial" w:eastAsia="Arial" w:hAnsi="Arial"/>
          <w:b/>
          <w:bCs/>
          <w:caps/>
          <w:color w:val="3B5BDB"/>
          <w:sz w:val="18"/>
          <w:szCs w:val="18"/>
        </w:rPr>
        <w:t xml:space="preserve">ON-SCREEN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0" w:sz="1"/>
              <w:left w:val="single" w:color="7048E8" w:sz="6"/>
              <w:bottom w:val="single" w:color="C5CAE0" w:sz="1"/>
              <w:right w:val="single" w:color="C5CAE0" w:sz="1"/>
            </w:tcBorders>
            <w:shd w:fill="F3F0FF" w:val="clear"/>
            <w:tcMar>
              <w:top w:type="dxa" w:w="120"/>
              <w:left w:type="dxa" w:w="200"/>
              <w:bottom w:type="dxa" w:w="120"/>
              <w:right w:type="dxa" w:w="200"/>
            </w:tcMar>
          </w:tcPr>
          <w:p>
            <w:pPr>
              <w:spacing w:after="0"/>
            </w:pPr>
            <w:r>
              <w:rPr>
                <w:rFonts w:ascii="Arial" w:cs="Arial" w:eastAsia="Arial" w:hAnsi="Arial"/>
                <w:i/>
                <w:iCs/>
                <w:color w:val="7048E8"/>
                <w:sz w:val="20"/>
                <w:szCs w:val="20"/>
              </w:rPr>
              <w:t xml:space="preserve">Channel Intake. Conversation Engine. Blueprint Router. Policy Layer. Human Control. Audit Trail. Six layers. Zero black boxes.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5B0" w:sz="1"/>
              <w:left w:val="single" w:color="E67700" w:sz="6"/>
              <w:bottom w:val="single" w:color="E8D5B0" w:sz="1"/>
              <w:right w:val="single" w:color="E8D5B0" w:sz="1"/>
            </w:tcBorders>
            <w:shd w:fill="FFF9DB" w:val="clear"/>
            <w:tcMar>
              <w:top w:type="dxa" w:w="120"/>
              <w:left w:type="dxa" w:w="200"/>
              <w:bottom w:type="dxa" w:w="120"/>
              <w:right w:type="dxa" w:w="200"/>
            </w:tcMar>
          </w:tcPr>
          <w:p>
            <w:pPr>
              <w:spacing w:after="0"/>
            </w:pPr>
            <w:r>
              <w:rPr>
                <w:rFonts w:ascii="Arial" w:cs="Arial" w:eastAsia="Arial" w:hAnsi="Arial"/>
                <w:b/>
                <w:bCs/>
                <w:color w:val="E67700"/>
                <w:sz w:val="19"/>
                <w:szCs w:val="19"/>
              </w:rPr>
              <w:t xml:space="preserve">DIRECTOR NOTE: </w:t>
            </w:r>
            <w:r>
              <w:rPr>
                <w:rFonts w:ascii="Arial" w:cs="Arial" w:eastAsia="Arial" w:hAnsi="Arial"/>
                <w:color w:val="946300"/>
                <w:sz w:val="19"/>
                <w:szCs w:val="19"/>
              </w:rPr>
              <w:t xml:space="preserve">This scene must make technical people lean forward and non-technical executives feel reassured. The architecture should look elegant, not complex. Each layer should feel inevitable, like there is no other way you would build this for a bank.</w:t>
            </w:r>
          </w:p>
        </w:tc>
      </w:tr>
    </w:tbl>
    <w:p>
      <w:r>
        <w:br w:type="page"/>
      </w:r>
    </w:p>
    <w:p>
      <w:pPr>
        <w:spacing w:after="200" w:before="2000"/>
        <w:jc w:val="center"/>
      </w:pPr>
      <w:r>
        <w:rPr>
          <w:rFonts w:ascii="Arial" w:cs="Arial" w:eastAsia="Arial" w:hAnsi="Arial"/>
          <w:b/>
          <w:bCs/>
          <w:color w:val="3B5BDB"/>
          <w:sz w:val="28"/>
          <w:szCs w:val="28"/>
        </w:rPr>
        <w:t xml:space="preserve">ACT FOUR</w:t>
      </w:r>
    </w:p>
    <w:p>
      <w:pPr>
        <w:spacing w:after="200"/>
        <w:jc w:val="center"/>
      </w:pPr>
      <w:r>
        <w:rPr>
          <w:rFonts w:ascii="Arial" w:cs="Arial" w:eastAsia="Arial" w:hAnsi="Arial"/>
          <w:b/>
          <w:bCs/>
          <w:color w:val="1A1F36"/>
          <w:sz w:val="44"/>
          <w:szCs w:val="44"/>
        </w:rPr>
        <w:t xml:space="preserve">A DAY WITH VOCALIQ</w:t>
      </w:r>
    </w:p>
    <w:p>
      <w:pPr>
        <w:spacing w:after="100"/>
        <w:jc w:val="center"/>
      </w:pPr>
      <w:r>
        <w:rPr>
          <w:rFonts w:ascii="Arial" w:cs="Arial" w:eastAsia="Arial" w:hAnsi="Arial"/>
          <w:i/>
          <w:iCs/>
          <w:color w:val="4A5578"/>
          <w:sz w:val="22"/>
          <w:szCs w:val="22"/>
        </w:rPr>
        <w:t xml:space="preserve">What every stakeholder's day looks like when every conversation is connected.</w:t>
      </w:r>
    </w:p>
    <w:p>
      <w:r>
        <w:br w:type="page"/>
      </w:r>
    </w:p>
    <w:p>
      <w:pPr>
        <w:spacing w:after="60" w:before="100"/>
      </w:pPr>
      <w:r>
        <w:rPr>
          <w:rFonts w:ascii="Arial" w:cs="Arial" w:eastAsia="Arial" w:hAnsi="Arial"/>
          <w:b/>
          <w:bCs/>
          <w:caps/>
          <w:color w:val="3B5BDB"/>
          <w:sz w:val="20"/>
          <w:szCs w:val="20"/>
        </w:rPr>
        <w:t xml:space="preserve">SCENE 13</w:t>
      </w:r>
    </w:p>
    <w:p>
      <w:pPr>
        <w:spacing w:after="80"/>
      </w:pPr>
      <w:r>
        <w:rPr>
          <w:rFonts w:ascii="Arial" w:cs="Arial" w:eastAsia="Arial" w:hAnsi="Arial"/>
          <w:b/>
          <w:bCs/>
          <w:color w:val="1A1F36"/>
          <w:sz w:val="32"/>
          <w:szCs w:val="32"/>
        </w:rPr>
        <w:t xml:space="preserve">Day in the Life: The Servicing Specialist</w:t>
      </w:r>
    </w:p>
    <w:p>
      <w:pPr>
        <w:spacing w:after="200"/>
      </w:pPr>
      <w:r>
        <w:rPr>
          <w:rFonts w:ascii="Arial" w:cs="Arial" w:eastAsia="Arial" w:hAnsi="Arial"/>
          <w:i/>
          <w:iCs/>
          <w:color w:val="8892B0"/>
          <w:sz w:val="20"/>
          <w:szCs w:val="20"/>
        </w:rPr>
        <w:t xml:space="preserve">Duration: 12-15 seconds</w:t>
      </w:r>
    </w:p>
    <w:p>
      <w:pPr>
        <w:spacing w:after="100" w:before="200"/>
      </w:pPr>
      <w:r>
        <w:rPr>
          <w:rFonts w:ascii="Arial" w:cs="Arial" w:eastAsia="Arial" w:hAnsi="Arial"/>
          <w:b/>
          <w:bCs/>
          <w:caps/>
          <w:color w:val="3B5BDB"/>
          <w:sz w:val="18"/>
          <w:szCs w:val="18"/>
        </w:rPr>
        <w:t xml:space="preserve">VISUAL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AEA" w:sz="1"/>
              <w:left w:val="single" w:color="3B5BDB" w:sz="6"/>
              <w:bottom w:val="single" w:color="D5DAEA" w:sz="1"/>
              <w:right w:val="single" w:color="D5DAEA" w:sz="1"/>
            </w:tcBorders>
            <w:shd w:fill="F8F9FC" w:val="clear"/>
            <w:tcMar>
              <w:top w:type="dxa" w:w="140"/>
              <w:left w:type="dxa" w:w="200"/>
              <w:bottom w:type="dxa" w:w="140"/>
              <w:right w:type="dxa" w:w="200"/>
            </w:tcMar>
          </w:tcPr>
          <w:p>
            <w:pPr>
              <w:spacing w:after="0"/>
            </w:pPr>
            <w:r>
              <w:rPr>
                <w:rFonts w:ascii="Arial" w:cs="Arial" w:eastAsia="Arial" w:hAnsi="Arial"/>
                <w:color w:val="1A1F36"/>
                <w:sz w:val="21"/>
                <w:szCs w:val="21"/>
              </w:rPr>
              <w:t xml:space="preserve">LINA at her desk, handling two simultaneous cases with composed efficiency. Case A (left monitor): An authorized signatory update for a GWB corporate client. The vocaliQ interface shows the request came in via email, was automatically parsed, and now presents a checklist: board resolution (attached), new signatory details (extracted), verification status (pending KYC refresh). One item is flagged amber: 'Board resolution date older than 6 months. Manual review required.' Lina clicks into it, checks the document, and approves with a note. Case B (right monitor): A UOB Infinity digital banking access issue. A corporate user cannot access their transaction history. vocaliQ has already diagnosed the issue (role entitlement mismatch), checked the approval matrix, and prepared a fix, but the fix requires authorized approver sign-off. Lina reviews and routes it to the approver queue. Between the two monitors, a small panel shows her daily stats: 23 cases resolved, 4 pending approval, 0 SLA breaches. She picks up her coffee. Cinematic dual-monitor workflow, realistic enterprise interfaces, warm office lighting, photorealistic.</w:t>
            </w:r>
          </w:p>
        </w:tc>
      </w:tr>
    </w:tbl>
    <w:p>
      <w:pPr>
        <w:spacing w:after="100" w:before="200"/>
      </w:pPr>
      <w:r>
        <w:rPr>
          <w:rFonts w:ascii="Arial" w:cs="Arial" w:eastAsia="Arial" w:hAnsi="Arial"/>
          <w:b/>
          <w:bCs/>
          <w:caps/>
          <w:color w:val="3B5BDB"/>
          <w:sz w:val="18"/>
          <w:szCs w:val="18"/>
        </w:rPr>
        <w:t xml:space="preserve">VOICEOVER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8C8" w:sz="1"/>
              <w:left w:val="single" w:color="0CA678" w:sz="6"/>
              <w:bottom w:val="single" w:color="B8D8C8" w:sz="1"/>
              <w:right w:val="single" w:color="B8D8C8" w:sz="1"/>
            </w:tcBorders>
            <w:shd w:fill="E6FCF5" w:val="clear"/>
            <w:tcMar>
              <w:top w:type="dxa" w:w="120"/>
              <w:left w:type="dxa" w:w="200"/>
              <w:bottom w:type="dxa" w:w="120"/>
              <w:right w:type="dxa" w:w="200"/>
            </w:tcMar>
          </w:tcPr>
          <w:p>
            <w:pPr>
              <w:spacing w:after="0"/>
            </w:pPr>
            <w:r>
              <w:rPr>
                <w:rFonts w:ascii="Arial" w:cs="Arial" w:eastAsia="Arial" w:hAnsi="Arial"/>
                <w:color w:val="087F5B"/>
                <w:sz w:val="21"/>
                <w:szCs w:val="21"/>
              </w:rPr>
              <w:t xml:space="preserve">For Lina, account maintenance and digital banking requests used to mean hours of manual triage. Now every request arrives pre-classified, pre-validated, and ready for her judgment. She handles twice the volume and goes home on time.</w:t>
            </w:r>
          </w:p>
        </w:tc>
      </w:tr>
    </w:tbl>
    <w:p>
      <w:pPr>
        <w:spacing w:after="100" w:before="200"/>
      </w:pPr>
      <w:r>
        <w:rPr>
          <w:rFonts w:ascii="Arial" w:cs="Arial" w:eastAsia="Arial" w:hAnsi="Arial"/>
          <w:b/>
          <w:bCs/>
          <w:caps/>
          <w:color w:val="3B5BDB"/>
          <w:sz w:val="18"/>
          <w:szCs w:val="18"/>
        </w:rPr>
        <w:t xml:space="preserve">ON-SCREEN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0" w:sz="1"/>
              <w:left w:val="single" w:color="7048E8" w:sz="6"/>
              <w:bottom w:val="single" w:color="C5CAE0" w:sz="1"/>
              <w:right w:val="single" w:color="C5CAE0" w:sz="1"/>
            </w:tcBorders>
            <w:shd w:fill="F3F0FF" w:val="clear"/>
            <w:tcMar>
              <w:top w:type="dxa" w:w="120"/>
              <w:left w:type="dxa" w:w="200"/>
              <w:bottom w:type="dxa" w:w="120"/>
              <w:right w:type="dxa" w:w="200"/>
            </w:tcMar>
          </w:tcPr>
          <w:p>
            <w:pPr>
              <w:spacing w:after="0"/>
            </w:pPr>
            <w:r>
              <w:rPr>
                <w:rFonts w:ascii="Arial" w:cs="Arial" w:eastAsia="Arial" w:hAnsi="Arial"/>
                <w:i/>
                <w:iCs/>
                <w:color w:val="7048E8"/>
                <w:sz w:val="20"/>
                <w:szCs w:val="20"/>
              </w:rPr>
              <w:t xml:space="preserve">Servicing Specialist. Twice the throughput. Zero corners cut.</w:t>
            </w:r>
          </w:p>
        </w:tc>
      </w:tr>
    </w:tbl>
    <w:p>
      <w:r>
        <w:br w:type="page"/>
      </w:r>
    </w:p>
    <w:p>
      <w:pPr>
        <w:spacing w:after="60" w:before="100"/>
      </w:pPr>
      <w:r>
        <w:rPr>
          <w:rFonts w:ascii="Arial" w:cs="Arial" w:eastAsia="Arial" w:hAnsi="Arial"/>
          <w:b/>
          <w:bCs/>
          <w:caps/>
          <w:color w:val="3B5BDB"/>
          <w:sz w:val="20"/>
          <w:szCs w:val="20"/>
        </w:rPr>
        <w:t xml:space="preserve">SCENE 14</w:t>
      </w:r>
    </w:p>
    <w:p>
      <w:pPr>
        <w:spacing w:after="80"/>
      </w:pPr>
      <w:r>
        <w:rPr>
          <w:rFonts w:ascii="Arial" w:cs="Arial" w:eastAsia="Arial" w:hAnsi="Arial"/>
          <w:b/>
          <w:bCs/>
          <w:color w:val="1A1F36"/>
          <w:sz w:val="32"/>
          <w:szCs w:val="32"/>
        </w:rPr>
        <w:t xml:space="preserve">Day in the Life: Risk and Compliance</w:t>
      </w:r>
    </w:p>
    <w:p>
      <w:pPr>
        <w:spacing w:after="200"/>
      </w:pPr>
      <w:r>
        <w:rPr>
          <w:rFonts w:ascii="Arial" w:cs="Arial" w:eastAsia="Arial" w:hAnsi="Arial"/>
          <w:i/>
          <w:iCs/>
          <w:color w:val="8892B0"/>
          <w:sz w:val="20"/>
          <w:szCs w:val="20"/>
        </w:rPr>
        <w:t xml:space="preserve">Duration: 12-15 seconds</w:t>
      </w:r>
    </w:p>
    <w:p>
      <w:pPr>
        <w:spacing w:after="100" w:before="200"/>
      </w:pPr>
      <w:r>
        <w:rPr>
          <w:rFonts w:ascii="Arial" w:cs="Arial" w:eastAsia="Arial" w:hAnsi="Arial"/>
          <w:b/>
          <w:bCs/>
          <w:caps/>
          <w:color w:val="3B5BDB"/>
          <w:sz w:val="18"/>
          <w:szCs w:val="18"/>
        </w:rPr>
        <w:t xml:space="preserve">VISUAL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AEA" w:sz="1"/>
              <w:left w:val="single" w:color="3B5BDB" w:sz="6"/>
              <w:bottom w:val="single" w:color="D5DAEA" w:sz="1"/>
              <w:right w:val="single" w:color="D5DAEA" w:sz="1"/>
            </w:tcBorders>
            <w:shd w:fill="F8F9FC" w:val="clear"/>
            <w:tcMar>
              <w:top w:type="dxa" w:w="140"/>
              <w:left w:type="dxa" w:w="200"/>
              <w:bottom w:type="dxa" w:w="140"/>
              <w:right w:type="dxa" w:w="200"/>
            </w:tcMar>
          </w:tcPr>
          <w:p>
            <w:pPr>
              <w:spacing w:after="0"/>
            </w:pPr>
            <w:r>
              <w:rPr>
                <w:rFonts w:ascii="Arial" w:cs="Arial" w:eastAsia="Arial" w:hAnsi="Arial"/>
                <w:color w:val="1A1F36"/>
                <w:sz w:val="21"/>
                <w:szCs w:val="21"/>
              </w:rPr>
              <w:t xml:space="preserve">JAMES in his office, reviewing the governance dashboard on his large monitor. The vocaliQ compliance view shows real-time metrics across all active blueprints. A grid of indicators: 'Disclosure controls: 14 blocked today (appropriate), 0 inappropriate disclosures.' 'Collections language compliance: 100% approved scripts used, 0 prohibited phrases detected.' 'Human approvals: 47 completed, 3 pending, average approval time: 2.4 minutes.' 'Hardship protocols: 4 triggered today, all correctly escalated, supervisor confirmation: 100%.' James clicks into one of the blocked disclosures. The system shows exactly what was asked, why it was blocked (client confidentiality, cross-account information), what the agent saw instead, and who was notified. He nods, adds a note: 'Correct block. No action required.' His expression is not relief. It is the quiet satisfaction of a system that works the way he always wanted compliance to work: proactive instead of forensic. Close-up on the 'Zero inappropriate disclosures' metric. Then James stands and walks toward the door. He is going to a meeting, not a fire drill. Cinematic executive office, clean dashboard on large monitor, professional lighting, photorealistic.</w:t>
            </w:r>
          </w:p>
        </w:tc>
      </w:tr>
    </w:tbl>
    <w:p>
      <w:pPr>
        <w:spacing w:after="100" w:before="200"/>
      </w:pPr>
      <w:r>
        <w:rPr>
          <w:rFonts w:ascii="Arial" w:cs="Arial" w:eastAsia="Arial" w:hAnsi="Arial"/>
          <w:b/>
          <w:bCs/>
          <w:caps/>
          <w:color w:val="3B5BDB"/>
          <w:sz w:val="18"/>
          <w:szCs w:val="18"/>
        </w:rPr>
        <w:t xml:space="preserve">VOICEOVER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8C8" w:sz="1"/>
              <w:left w:val="single" w:color="0CA678" w:sz="6"/>
              <w:bottom w:val="single" w:color="B8D8C8" w:sz="1"/>
              <w:right w:val="single" w:color="B8D8C8" w:sz="1"/>
            </w:tcBorders>
            <w:shd w:fill="E6FCF5" w:val="clear"/>
            <w:tcMar>
              <w:top w:type="dxa" w:w="120"/>
              <w:left w:type="dxa" w:w="200"/>
              <w:bottom w:type="dxa" w:w="120"/>
              <w:right w:type="dxa" w:w="200"/>
            </w:tcMar>
          </w:tcPr>
          <w:p>
            <w:pPr>
              <w:spacing w:after="0"/>
            </w:pPr>
            <w:r>
              <w:rPr>
                <w:rFonts w:ascii="Arial" w:cs="Arial" w:eastAsia="Arial" w:hAnsi="Arial"/>
                <w:color w:val="087F5B"/>
                <w:sz w:val="21"/>
                <w:szCs w:val="21"/>
              </w:rPr>
              <w:t xml:space="preserve">For James, compliance used to mean reviewing call recordings weeks after something went wrong. Now he sees governance in real time. Every disclosure check, every policy application, every human approval captured as it happens. Compliance is no longer forensic. It is architectural.</w:t>
            </w:r>
          </w:p>
        </w:tc>
      </w:tr>
    </w:tbl>
    <w:p>
      <w:pPr>
        <w:spacing w:after="100" w:before="200"/>
      </w:pPr>
      <w:r>
        <w:rPr>
          <w:rFonts w:ascii="Arial" w:cs="Arial" w:eastAsia="Arial" w:hAnsi="Arial"/>
          <w:b/>
          <w:bCs/>
          <w:caps/>
          <w:color w:val="3B5BDB"/>
          <w:sz w:val="18"/>
          <w:szCs w:val="18"/>
        </w:rPr>
        <w:t xml:space="preserve">ON-SCREEN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0" w:sz="1"/>
              <w:left w:val="single" w:color="7048E8" w:sz="6"/>
              <w:bottom w:val="single" w:color="C5CAE0" w:sz="1"/>
              <w:right w:val="single" w:color="C5CAE0" w:sz="1"/>
            </w:tcBorders>
            <w:shd w:fill="F3F0FF" w:val="clear"/>
            <w:tcMar>
              <w:top w:type="dxa" w:w="120"/>
              <w:left w:type="dxa" w:w="200"/>
              <w:bottom w:type="dxa" w:w="120"/>
              <w:right w:type="dxa" w:w="200"/>
            </w:tcMar>
          </w:tcPr>
          <w:p>
            <w:pPr>
              <w:spacing w:after="0"/>
            </w:pPr>
            <w:r>
              <w:rPr>
                <w:rFonts w:ascii="Arial" w:cs="Arial" w:eastAsia="Arial" w:hAnsi="Arial"/>
                <w:i/>
                <w:iCs/>
                <w:color w:val="7048E8"/>
                <w:sz w:val="20"/>
                <w:szCs w:val="20"/>
              </w:rPr>
              <w:t xml:space="preserve">Risk and Compliance. Real-time governance. Proactive, not forensic.</w:t>
            </w:r>
          </w:p>
        </w:tc>
      </w:tr>
    </w:tbl>
    <w:p>
      <w:r>
        <w:br w:type="page"/>
      </w:r>
    </w:p>
    <w:p>
      <w:pPr>
        <w:spacing w:after="60" w:before="100"/>
      </w:pPr>
      <w:r>
        <w:rPr>
          <w:rFonts w:ascii="Arial" w:cs="Arial" w:eastAsia="Arial" w:hAnsi="Arial"/>
          <w:b/>
          <w:bCs/>
          <w:caps/>
          <w:color w:val="3B5BDB"/>
          <w:sz w:val="20"/>
          <w:szCs w:val="20"/>
        </w:rPr>
        <w:t xml:space="preserve">SCENE 15</w:t>
      </w:r>
    </w:p>
    <w:p>
      <w:pPr>
        <w:spacing w:after="80"/>
      </w:pPr>
      <w:r>
        <w:rPr>
          <w:rFonts w:ascii="Arial" w:cs="Arial" w:eastAsia="Arial" w:hAnsi="Arial"/>
          <w:b/>
          <w:bCs/>
          <w:color w:val="1A1F36"/>
          <w:sz w:val="32"/>
          <w:szCs w:val="32"/>
        </w:rPr>
        <w:t xml:space="preserve">Day in the Life: The Supervisor</w:t>
      </w:r>
    </w:p>
    <w:p>
      <w:pPr>
        <w:spacing w:after="200"/>
      </w:pPr>
      <w:r>
        <w:rPr>
          <w:rFonts w:ascii="Arial" w:cs="Arial" w:eastAsia="Arial" w:hAnsi="Arial"/>
          <w:i/>
          <w:iCs/>
          <w:color w:val="8892B0"/>
          <w:sz w:val="20"/>
          <w:szCs w:val="20"/>
        </w:rPr>
        <w:t xml:space="preserve">Duration: 12-15 seconds</w:t>
      </w:r>
    </w:p>
    <w:p>
      <w:pPr>
        <w:spacing w:after="100" w:before="200"/>
      </w:pPr>
      <w:r>
        <w:rPr>
          <w:rFonts w:ascii="Arial" w:cs="Arial" w:eastAsia="Arial" w:hAnsi="Arial"/>
          <w:b/>
          <w:bCs/>
          <w:caps/>
          <w:color w:val="3B5BDB"/>
          <w:sz w:val="18"/>
          <w:szCs w:val="18"/>
        </w:rPr>
        <w:t xml:space="preserve">VISUAL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AEA" w:sz="1"/>
              <w:left w:val="single" w:color="3B5BDB" w:sz="6"/>
              <w:bottom w:val="single" w:color="D5DAEA" w:sz="1"/>
              <w:right w:val="single" w:color="D5DAEA" w:sz="1"/>
            </w:tcBorders>
            <w:shd w:fill="F8F9FC" w:val="clear"/>
            <w:tcMar>
              <w:top w:type="dxa" w:w="140"/>
              <w:left w:type="dxa" w:w="200"/>
              <w:bottom w:type="dxa" w:w="140"/>
              <w:right w:type="dxa" w:w="200"/>
            </w:tcMar>
          </w:tcPr>
          <w:p>
            <w:pPr>
              <w:spacing w:after="0"/>
            </w:pPr>
            <w:r>
              <w:rPr>
                <w:rFonts w:ascii="Arial" w:cs="Arial" w:eastAsia="Arial" w:hAnsi="Arial"/>
                <w:color w:val="1A1F36"/>
                <w:sz w:val="21"/>
                <w:szCs w:val="21"/>
              </w:rPr>
              <w:t xml:space="preserve">RAJ in the command center, standing before a wall of screens showing live activity across all departments. The main display shows a real-time operations map: GWB pod (12 active conversations, green), Loan Servicing (8 active, green), Collections (24 active, 2 amber), Digital Banking (6 active, green). He notices one of the amber indicators in collections. He touches the screen and drills in. It is Derek's call with Mrs. Chen (the hardship case from Scene 9). The system has already flagged it, activated the hardship protocol, and assigned a specialist. Raj reads the transcript excerpt, sees the vulnerability detection was accurate, confirms the escalation is correct, and adds a coaching note for Derek: 'Good handling. Consider the bereavement support referral earlier in the flow next time.' He swipes back to the main view. Another alert: a GWB servicing case where the AI's draft response differs from the client's expectation. He pulls it up, reviews the discrepancy, and approves the revised response with one tap on his iPad. The command center runs smoothly. Raj sits down, not because there is nothing to do, but because nothing is on fire. Cinematic command center, multiple screens, iPad for approvals, photorealistic.</w:t>
            </w:r>
          </w:p>
        </w:tc>
      </w:tr>
    </w:tbl>
    <w:p>
      <w:pPr>
        <w:spacing w:after="100" w:before="200"/>
      </w:pPr>
      <w:r>
        <w:rPr>
          <w:rFonts w:ascii="Arial" w:cs="Arial" w:eastAsia="Arial" w:hAnsi="Arial"/>
          <w:b/>
          <w:bCs/>
          <w:caps/>
          <w:color w:val="3B5BDB"/>
          <w:sz w:val="18"/>
          <w:szCs w:val="18"/>
        </w:rPr>
        <w:t xml:space="preserve">VOICEOVER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8C8" w:sz="1"/>
              <w:left w:val="single" w:color="0CA678" w:sz="6"/>
              <w:bottom w:val="single" w:color="B8D8C8" w:sz="1"/>
              <w:right w:val="single" w:color="B8D8C8" w:sz="1"/>
            </w:tcBorders>
            <w:shd w:fill="E6FCF5" w:val="clear"/>
            <w:tcMar>
              <w:top w:type="dxa" w:w="120"/>
              <w:left w:type="dxa" w:w="200"/>
              <w:bottom w:type="dxa" w:w="120"/>
              <w:right w:type="dxa" w:w="200"/>
            </w:tcMar>
          </w:tcPr>
          <w:p>
            <w:pPr>
              <w:spacing w:after="0"/>
            </w:pPr>
            <w:r>
              <w:rPr>
                <w:rFonts w:ascii="Arial" w:cs="Arial" w:eastAsia="Arial" w:hAnsi="Arial"/>
                <w:color w:val="087F5B"/>
                <w:sz w:val="21"/>
                <w:szCs w:val="21"/>
              </w:rPr>
              <w:t xml:space="preserve">For Raj, supervision used to mean being everywhere at once and still missing things. Now the platform surfaces what needs attention and handles the rest. He coaches, approves, and intervenes when it matters. The system does not replace his judgment. It makes sure his judgment is never wasted on the wrong thing.</w:t>
            </w:r>
          </w:p>
        </w:tc>
      </w:tr>
    </w:tbl>
    <w:p>
      <w:pPr>
        <w:spacing w:after="100" w:before="200"/>
      </w:pPr>
      <w:r>
        <w:rPr>
          <w:rFonts w:ascii="Arial" w:cs="Arial" w:eastAsia="Arial" w:hAnsi="Arial"/>
          <w:b/>
          <w:bCs/>
          <w:caps/>
          <w:color w:val="3B5BDB"/>
          <w:sz w:val="18"/>
          <w:szCs w:val="18"/>
        </w:rPr>
        <w:t xml:space="preserve">ON-SCREEN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0" w:sz="1"/>
              <w:left w:val="single" w:color="7048E8" w:sz="6"/>
              <w:bottom w:val="single" w:color="C5CAE0" w:sz="1"/>
              <w:right w:val="single" w:color="C5CAE0" w:sz="1"/>
            </w:tcBorders>
            <w:shd w:fill="F3F0FF" w:val="clear"/>
            <w:tcMar>
              <w:top w:type="dxa" w:w="120"/>
              <w:left w:type="dxa" w:w="200"/>
              <w:bottom w:type="dxa" w:w="120"/>
              <w:right w:type="dxa" w:w="200"/>
            </w:tcMar>
          </w:tcPr>
          <w:p>
            <w:pPr>
              <w:spacing w:after="0"/>
            </w:pPr>
            <w:r>
              <w:rPr>
                <w:rFonts w:ascii="Arial" w:cs="Arial" w:eastAsia="Arial" w:hAnsi="Arial"/>
                <w:i/>
                <w:iCs/>
                <w:color w:val="7048E8"/>
                <w:sz w:val="20"/>
                <w:szCs w:val="20"/>
              </w:rPr>
              <w:t xml:space="preserve">Supervisor. See everything. Touch only what matters.</w:t>
            </w:r>
          </w:p>
        </w:tc>
      </w:tr>
    </w:tbl>
    <w:p>
      <w:r>
        <w:br w:type="page"/>
      </w:r>
    </w:p>
    <w:p>
      <w:pPr>
        <w:spacing w:after="60" w:before="100"/>
      </w:pPr>
      <w:r>
        <w:rPr>
          <w:rFonts w:ascii="Arial" w:cs="Arial" w:eastAsia="Arial" w:hAnsi="Arial"/>
          <w:b/>
          <w:bCs/>
          <w:caps/>
          <w:color w:val="3B5BDB"/>
          <w:sz w:val="20"/>
          <w:szCs w:val="20"/>
        </w:rPr>
        <w:t xml:space="preserve">SCENE 16</w:t>
      </w:r>
    </w:p>
    <w:p>
      <w:pPr>
        <w:spacing w:after="80"/>
      </w:pPr>
      <w:r>
        <w:rPr>
          <w:rFonts w:ascii="Arial" w:cs="Arial" w:eastAsia="Arial" w:hAnsi="Arial"/>
          <w:b/>
          <w:bCs/>
          <w:color w:val="1A1F36"/>
          <w:sz w:val="32"/>
          <w:szCs w:val="32"/>
        </w:rPr>
        <w:t xml:space="preserve">Day in the Life: Technology</w:t>
      </w:r>
    </w:p>
    <w:p>
      <w:pPr>
        <w:spacing w:after="200"/>
      </w:pPr>
      <w:r>
        <w:rPr>
          <w:rFonts w:ascii="Arial" w:cs="Arial" w:eastAsia="Arial" w:hAnsi="Arial"/>
          <w:i/>
          <w:iCs/>
          <w:color w:val="8892B0"/>
          <w:sz w:val="20"/>
          <w:szCs w:val="20"/>
        </w:rPr>
        <w:t xml:space="preserve">Duration: 12-15 seconds</w:t>
      </w:r>
    </w:p>
    <w:p>
      <w:pPr>
        <w:spacing w:after="100" w:before="200"/>
      </w:pPr>
      <w:r>
        <w:rPr>
          <w:rFonts w:ascii="Arial" w:cs="Arial" w:eastAsia="Arial" w:hAnsi="Arial"/>
          <w:b/>
          <w:bCs/>
          <w:caps/>
          <w:color w:val="3B5BDB"/>
          <w:sz w:val="18"/>
          <w:szCs w:val="18"/>
        </w:rPr>
        <w:t xml:space="preserve">VISUAL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AEA" w:sz="1"/>
              <w:left w:val="single" w:color="3B5BDB" w:sz="6"/>
              <w:bottom w:val="single" w:color="D5DAEA" w:sz="1"/>
              <w:right w:val="single" w:color="D5DAEA" w:sz="1"/>
            </w:tcBorders>
            <w:shd w:fill="F8F9FC" w:val="clear"/>
            <w:tcMar>
              <w:top w:type="dxa" w:w="140"/>
              <w:left w:type="dxa" w:w="200"/>
              <w:bottom w:type="dxa" w:w="140"/>
              <w:right w:type="dxa" w:w="200"/>
            </w:tcMar>
          </w:tcPr>
          <w:p>
            <w:pPr>
              <w:spacing w:after="0"/>
            </w:pPr>
            <w:r>
              <w:rPr>
                <w:rFonts w:ascii="Arial" w:cs="Arial" w:eastAsia="Arial" w:hAnsi="Arial"/>
                <w:color w:val="1A1F36"/>
                <w:sz w:val="21"/>
                <w:szCs w:val="21"/>
              </w:rPr>
              <w:t xml:space="preserve">SARAH in the technology operations room, reviewing the platform health dashboard. The screen shows system metrics: 99.97% uptime, average conversation latency 340ms, STT accuracy 97.2%, blueprint classification accuracy 99.1%. A panel shows the active blueprint catalog: 6 blueprints in production, 2 in staging (Card Servicing and Dispute Intake), 3 in development. She opens the staging view for Card Servicing. The interface shows: corpus loaded (4,200 documents), policy pack applied (retail card operations v2.1), workflow mapped (12 steps), human approval gates defined (3 gates), test conversations run (847), pass rate 96.3%. She reviews the remaining failures, flags two for corpus refinement, and schedules the production deployment for next Tuesday. A notification: the collections blueprint just handled its 10,000th conversation. She smiles, takes a screenshot, and sends it to the team Slack. In the background, a second monitor shows the conversation graph editor where a junior engineer is building a new node for the dispute intake blueprint. Cinematic technology war room, realistic monitoring dashboards, clean development interfaces, photorealistic.</w:t>
            </w:r>
          </w:p>
        </w:tc>
      </w:tr>
    </w:tbl>
    <w:p>
      <w:pPr>
        <w:spacing w:after="100" w:before="200"/>
      </w:pPr>
      <w:r>
        <w:rPr>
          <w:rFonts w:ascii="Arial" w:cs="Arial" w:eastAsia="Arial" w:hAnsi="Arial"/>
          <w:b/>
          <w:bCs/>
          <w:caps/>
          <w:color w:val="3B5BDB"/>
          <w:sz w:val="18"/>
          <w:szCs w:val="18"/>
        </w:rPr>
        <w:t xml:space="preserve">VOICEOVER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8C8" w:sz="1"/>
              <w:left w:val="single" w:color="0CA678" w:sz="6"/>
              <w:bottom w:val="single" w:color="B8D8C8" w:sz="1"/>
              <w:right w:val="single" w:color="B8D8C8" w:sz="1"/>
            </w:tcBorders>
            <w:shd w:fill="E6FCF5" w:val="clear"/>
            <w:tcMar>
              <w:top w:type="dxa" w:w="120"/>
              <w:left w:type="dxa" w:w="200"/>
              <w:bottom w:type="dxa" w:w="120"/>
              <w:right w:type="dxa" w:w="200"/>
            </w:tcMar>
          </w:tcPr>
          <w:p>
            <w:pPr>
              <w:spacing w:after="0"/>
            </w:pPr>
            <w:r>
              <w:rPr>
                <w:rFonts w:ascii="Arial" w:cs="Arial" w:eastAsia="Arial" w:hAnsi="Arial"/>
                <w:color w:val="087F5B"/>
                <w:sz w:val="21"/>
                <w:szCs w:val="21"/>
              </w:rPr>
              <w:t xml:space="preserve">For Sarah, the technology story is not a single deployment. It is a platform that grows. New blueprints are built from the same governed corpus, the same policy engine, the same control center, and the same audit layer. The bank does not start from zero for each new use case. It scales safely from the same foundation.</w:t>
            </w:r>
          </w:p>
        </w:tc>
      </w:tr>
    </w:tbl>
    <w:p>
      <w:pPr>
        <w:spacing w:after="100" w:before="200"/>
      </w:pPr>
      <w:r>
        <w:rPr>
          <w:rFonts w:ascii="Arial" w:cs="Arial" w:eastAsia="Arial" w:hAnsi="Arial"/>
          <w:b/>
          <w:bCs/>
          <w:caps/>
          <w:color w:val="3B5BDB"/>
          <w:sz w:val="18"/>
          <w:szCs w:val="18"/>
        </w:rPr>
        <w:t xml:space="preserve">ON-SCREEN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0" w:sz="1"/>
              <w:left w:val="single" w:color="7048E8" w:sz="6"/>
              <w:bottom w:val="single" w:color="C5CAE0" w:sz="1"/>
              <w:right w:val="single" w:color="C5CAE0" w:sz="1"/>
            </w:tcBorders>
            <w:shd w:fill="F3F0FF" w:val="clear"/>
            <w:tcMar>
              <w:top w:type="dxa" w:w="120"/>
              <w:left w:type="dxa" w:w="200"/>
              <w:bottom w:type="dxa" w:w="120"/>
              <w:right w:type="dxa" w:w="200"/>
            </w:tcMar>
          </w:tcPr>
          <w:p>
            <w:pPr>
              <w:spacing w:after="0"/>
            </w:pPr>
            <w:r>
              <w:rPr>
                <w:rFonts w:ascii="Arial" w:cs="Arial" w:eastAsia="Arial" w:hAnsi="Arial"/>
                <w:i/>
                <w:iCs/>
                <w:color w:val="7048E8"/>
                <w:sz w:val="20"/>
                <w:szCs w:val="20"/>
              </w:rPr>
              <w:t xml:space="preserve">Technology. One platform. Infinite blueprints. Scale without starting over.</w:t>
            </w:r>
          </w:p>
        </w:tc>
      </w:tr>
    </w:tbl>
    <w:p>
      <w:r>
        <w:br w:type="page"/>
      </w:r>
    </w:p>
    <w:p>
      <w:pPr>
        <w:spacing w:after="60" w:before="100"/>
      </w:pPr>
      <w:r>
        <w:rPr>
          <w:rFonts w:ascii="Arial" w:cs="Arial" w:eastAsia="Arial" w:hAnsi="Arial"/>
          <w:b/>
          <w:bCs/>
          <w:caps/>
          <w:color w:val="3B5BDB"/>
          <w:sz w:val="20"/>
          <w:szCs w:val="20"/>
        </w:rPr>
        <w:t xml:space="preserve">SCENE 17</w:t>
      </w:r>
    </w:p>
    <w:p>
      <w:pPr>
        <w:spacing w:after="80"/>
      </w:pPr>
      <w:r>
        <w:rPr>
          <w:rFonts w:ascii="Arial" w:cs="Arial" w:eastAsia="Arial" w:hAnsi="Arial"/>
          <w:b/>
          <w:bCs/>
          <w:color w:val="1A1F36"/>
          <w:sz w:val="32"/>
          <w:szCs w:val="32"/>
        </w:rPr>
        <w:t xml:space="preserve">Day in the Life: The Relationship Manager's Close</w:t>
      </w:r>
    </w:p>
    <w:p>
      <w:pPr>
        <w:spacing w:after="200"/>
      </w:pPr>
      <w:r>
        <w:rPr>
          <w:rFonts w:ascii="Arial" w:cs="Arial" w:eastAsia="Arial" w:hAnsi="Arial"/>
          <w:i/>
          <w:iCs/>
          <w:color w:val="8892B0"/>
          <w:sz w:val="20"/>
          <w:szCs w:val="20"/>
        </w:rPr>
        <w:t xml:space="preserve">Duration: 10-12 seconds</w:t>
      </w:r>
    </w:p>
    <w:p>
      <w:pPr>
        <w:spacing w:after="100" w:before="200"/>
      </w:pPr>
      <w:r>
        <w:rPr>
          <w:rFonts w:ascii="Arial" w:cs="Arial" w:eastAsia="Arial" w:hAnsi="Arial"/>
          <w:b/>
          <w:bCs/>
          <w:caps/>
          <w:color w:val="3B5BDB"/>
          <w:sz w:val="18"/>
          <w:szCs w:val="18"/>
        </w:rPr>
        <w:t xml:space="preserve">VISUAL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AEA" w:sz="1"/>
              <w:left w:val="single" w:color="3B5BDB" w:sz="6"/>
              <w:bottom w:val="single" w:color="D5DAEA" w:sz="1"/>
              <w:right w:val="single" w:color="D5DAEA" w:sz="1"/>
            </w:tcBorders>
            <w:shd w:fill="F8F9FC" w:val="clear"/>
            <w:tcMar>
              <w:top w:type="dxa" w:w="140"/>
              <w:left w:type="dxa" w:w="200"/>
              <w:bottom w:type="dxa" w:w="140"/>
              <w:right w:type="dxa" w:w="200"/>
            </w:tcMar>
          </w:tcPr>
          <w:p>
            <w:pPr>
              <w:spacing w:after="0"/>
            </w:pPr>
            <w:r>
              <w:rPr>
                <w:rFonts w:ascii="Arial" w:cs="Arial" w:eastAsia="Arial" w:hAnsi="Arial"/>
                <w:color w:val="1A1F36"/>
                <w:sz w:val="21"/>
                <w:szCs w:val="21"/>
              </w:rPr>
              <w:t xml:space="preserve">End of day. ANANYA on a video call with the GlobalTech Industries CFO. The call is going well. On her screen (not visible to the client), the vocaliQ copilot quietly surfaces a note: 'Client mentioned expansion into Southeast Asia in last quarter's call. Trade finance opportunity identified. Product team has a tailored proposal ready.' Ananya naturally weaves it into the conversation. The CFO looks interested. After the call, Ananya's dashboard updates: meeting notes captured, CRM updated, follow-up actions created, trade finance proposal queued for review, next touchpoint scheduled. She closes her laptop. Day complete. Her phone buzzes: a push notification from vocaliQ: 'Tomorrow: 3 priority client calls, 1 escalation from servicing, covenant review for Meridian Capital.' She glances at it and puts the phone in her bag. She knows tomorrow will be organized before she walks in. Cinematic end-of-day lighting, golden hour through office windows, video call setup, MacBook and monitor, iPhone notification, photorealistic.</w:t>
            </w:r>
          </w:p>
        </w:tc>
      </w:tr>
    </w:tbl>
    <w:p>
      <w:pPr>
        <w:spacing w:after="100" w:before="200"/>
      </w:pPr>
      <w:r>
        <w:rPr>
          <w:rFonts w:ascii="Arial" w:cs="Arial" w:eastAsia="Arial" w:hAnsi="Arial"/>
          <w:b/>
          <w:bCs/>
          <w:caps/>
          <w:color w:val="3B5BDB"/>
          <w:sz w:val="18"/>
          <w:szCs w:val="18"/>
        </w:rPr>
        <w:t xml:space="preserve">VOICEOVER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8C8" w:sz="1"/>
              <w:left w:val="single" w:color="0CA678" w:sz="6"/>
              <w:bottom w:val="single" w:color="B8D8C8" w:sz="1"/>
              <w:right w:val="single" w:color="B8D8C8" w:sz="1"/>
            </w:tcBorders>
            <w:shd w:fill="E6FCF5" w:val="clear"/>
            <w:tcMar>
              <w:top w:type="dxa" w:w="120"/>
              <w:left w:type="dxa" w:w="200"/>
              <w:bottom w:type="dxa" w:w="120"/>
              <w:right w:type="dxa" w:w="200"/>
            </w:tcMar>
          </w:tcPr>
          <w:p>
            <w:pPr>
              <w:spacing w:after="0"/>
            </w:pPr>
            <w:r>
              <w:rPr>
                <w:rFonts w:ascii="Arial" w:cs="Arial" w:eastAsia="Arial" w:hAnsi="Arial"/>
                <w:color w:val="087F5B"/>
                <w:sz w:val="21"/>
                <w:szCs w:val="21"/>
              </w:rPr>
              <w:t xml:space="preserve">By evening, Ananya has handled more in one day than she used to handle in three. Not because she worked harder, but because every piece of context arrived when she needed it, every administrative task was handled by the platform, and every minute of her expertise was spent on what only she can do: building relationships worth billions.</w:t>
            </w:r>
          </w:p>
        </w:tc>
      </w:tr>
    </w:tbl>
    <w:p>
      <w:pPr>
        <w:spacing w:after="100" w:before="200"/>
      </w:pPr>
      <w:r>
        <w:rPr>
          <w:rFonts w:ascii="Arial" w:cs="Arial" w:eastAsia="Arial" w:hAnsi="Arial"/>
          <w:b/>
          <w:bCs/>
          <w:caps/>
          <w:color w:val="3B5BDB"/>
          <w:sz w:val="18"/>
          <w:szCs w:val="18"/>
        </w:rPr>
        <w:t xml:space="preserve">ON-SCREEN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0" w:sz="1"/>
              <w:left w:val="single" w:color="7048E8" w:sz="6"/>
              <w:bottom w:val="single" w:color="C5CAE0" w:sz="1"/>
              <w:right w:val="single" w:color="C5CAE0" w:sz="1"/>
            </w:tcBorders>
            <w:shd w:fill="F3F0FF" w:val="clear"/>
            <w:tcMar>
              <w:top w:type="dxa" w:w="120"/>
              <w:left w:type="dxa" w:w="200"/>
              <w:bottom w:type="dxa" w:w="120"/>
              <w:right w:type="dxa" w:w="200"/>
            </w:tcMar>
          </w:tcPr>
          <w:p>
            <w:pPr>
              <w:spacing w:after="0"/>
            </w:pPr>
            <w:r>
              <w:rPr>
                <w:rFonts w:ascii="Arial" w:cs="Arial" w:eastAsia="Arial" w:hAnsi="Arial"/>
                <w:i/>
                <w:iCs/>
                <w:color w:val="7048E8"/>
                <w:sz w:val="20"/>
                <w:szCs w:val="20"/>
              </w:rPr>
              <w:t xml:space="preserve">The Relationship Manager. Same hours. Three times the impact.</w:t>
            </w:r>
          </w:p>
        </w:tc>
      </w:tr>
    </w:tbl>
    <w:p>
      <w:r>
        <w:br w:type="page"/>
      </w:r>
    </w:p>
    <w:p>
      <w:pPr>
        <w:spacing w:after="200" w:before="2000"/>
        <w:jc w:val="center"/>
      </w:pPr>
      <w:r>
        <w:rPr>
          <w:rFonts w:ascii="Arial" w:cs="Arial" w:eastAsia="Arial" w:hAnsi="Arial"/>
          <w:b/>
          <w:bCs/>
          <w:color w:val="3B5BDB"/>
          <w:sz w:val="28"/>
          <w:szCs w:val="28"/>
        </w:rPr>
        <w:t xml:space="preserve">ACT FIVE</w:t>
      </w:r>
    </w:p>
    <w:p>
      <w:pPr>
        <w:spacing w:after="200"/>
        <w:jc w:val="center"/>
      </w:pPr>
      <w:r>
        <w:rPr>
          <w:rFonts w:ascii="Arial" w:cs="Arial" w:eastAsia="Arial" w:hAnsi="Arial"/>
          <w:b/>
          <w:bCs/>
          <w:color w:val="1A1F36"/>
          <w:sz w:val="44"/>
          <w:szCs w:val="44"/>
        </w:rPr>
        <w:t xml:space="preserve">THE FUTURE</w:t>
      </w:r>
    </w:p>
    <w:p>
      <w:r>
        <w:br w:type="page"/>
      </w:r>
    </w:p>
    <w:p>
      <w:pPr>
        <w:spacing w:after="60" w:before="100"/>
      </w:pPr>
      <w:r>
        <w:rPr>
          <w:rFonts w:ascii="Arial" w:cs="Arial" w:eastAsia="Arial" w:hAnsi="Arial"/>
          <w:b/>
          <w:bCs/>
          <w:caps/>
          <w:color w:val="3B5BDB"/>
          <w:sz w:val="20"/>
          <w:szCs w:val="20"/>
        </w:rPr>
        <w:t xml:space="preserve">SCENE 18</w:t>
      </w:r>
    </w:p>
    <w:p>
      <w:pPr>
        <w:spacing w:after="80"/>
      </w:pPr>
      <w:r>
        <w:rPr>
          <w:rFonts w:ascii="Arial" w:cs="Arial" w:eastAsia="Arial" w:hAnsi="Arial"/>
          <w:b/>
          <w:bCs/>
          <w:color w:val="1A1F36"/>
          <w:sz w:val="32"/>
          <w:szCs w:val="32"/>
        </w:rPr>
        <w:t xml:space="preserve">The Audit Trail: Nothing Lost</w:t>
      </w:r>
    </w:p>
    <w:p>
      <w:pPr>
        <w:spacing w:after="200"/>
      </w:pPr>
      <w:r>
        <w:rPr>
          <w:rFonts w:ascii="Arial" w:cs="Arial" w:eastAsia="Arial" w:hAnsi="Arial"/>
          <w:i/>
          <w:iCs/>
          <w:color w:val="8892B0"/>
          <w:sz w:val="20"/>
          <w:szCs w:val="20"/>
        </w:rPr>
        <w:t xml:space="preserve">Duration: 10-12 seconds</w:t>
      </w:r>
    </w:p>
    <w:p>
      <w:pPr>
        <w:spacing w:after="100" w:before="200"/>
      </w:pPr>
      <w:r>
        <w:rPr>
          <w:rFonts w:ascii="Arial" w:cs="Arial" w:eastAsia="Arial" w:hAnsi="Arial"/>
          <w:b/>
          <w:bCs/>
          <w:caps/>
          <w:color w:val="3B5BDB"/>
          <w:sz w:val="18"/>
          <w:szCs w:val="18"/>
        </w:rPr>
        <w:t xml:space="preserve">VISUAL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AEA" w:sz="1"/>
              <w:left w:val="single" w:color="3B5BDB" w:sz="6"/>
              <w:bottom w:val="single" w:color="D5DAEA" w:sz="1"/>
              <w:right w:val="single" w:color="D5DAEA" w:sz="1"/>
            </w:tcBorders>
            <w:shd w:fill="F8F9FC" w:val="clear"/>
            <w:tcMar>
              <w:top w:type="dxa" w:w="140"/>
              <w:left w:type="dxa" w:w="200"/>
              <w:bottom w:type="dxa" w:w="140"/>
              <w:right w:type="dxa" w:w="200"/>
            </w:tcMar>
          </w:tcPr>
          <w:p>
            <w:pPr>
              <w:spacing w:after="0"/>
            </w:pPr>
            <w:r>
              <w:rPr>
                <w:rFonts w:ascii="Arial" w:cs="Arial" w:eastAsia="Arial" w:hAnsi="Arial"/>
                <w:color w:val="1A1F36"/>
                <w:sz w:val="21"/>
                <w:szCs w:val="21"/>
              </w:rPr>
              <w:t xml:space="preserve">A clean, white-background visualization showing a single conversation's complete audit trail unfolding like a timeline ribbon. The conversation is Mrs. Chen's collections call from Scene 8. Each event is a card on the timeline: 09:14:02 - Call received via IVR. 09:14:05 - Channel identified: PSTN. 09:14:08 - Customer identified: Mrs. Chen (verified via date of birth + account number). 09:14:12 - Use case classified: Payment difficulty. 09:14:13 - Blueprint applied: Retail Collections. 09:14:14 - Policy pack loaded: Hardship-aware collections v3.2. 09:14:15 - Agent assigned: Derek. 09:14:18 - Approved script activated. 09:15:42 - Customer statement: Cannot make payment. 09:16:01 - Promise-to-pay captured: 50%, by 15th. 09:17:33 - Vulnerability signal detected: Bereavement. 09:17:34 - Collection pressure suspended. 09:17:35 - Hardship protocol activated. 09:17:36 - Supervisor notified: Raj. 09:17:38 - Human specialist assigned. 09:18:15 - Supervisor review: Confirmed correct handling. The timeline continues scrolling. Every decision, every policy check, every human action, timestamped and immutable. A regulator could reconstruct this entire interaction from the audit trail alone. Camera slowly pulls back to reveal thousands of similar timelines, one for every conversation that day, all organized, all complete. Cinematic data visualization, clean white background with blue accent lines, timeline ribbon animation, pull-back to reveal scale, photorealistic transition.</w:t>
            </w:r>
          </w:p>
        </w:tc>
      </w:tr>
    </w:tbl>
    <w:p>
      <w:pPr>
        <w:spacing w:after="100" w:before="200"/>
      </w:pPr>
      <w:r>
        <w:rPr>
          <w:rFonts w:ascii="Arial" w:cs="Arial" w:eastAsia="Arial" w:hAnsi="Arial"/>
          <w:b/>
          <w:bCs/>
          <w:caps/>
          <w:color w:val="3B5BDB"/>
          <w:sz w:val="18"/>
          <w:szCs w:val="18"/>
        </w:rPr>
        <w:t xml:space="preserve">VOICEOVER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8C8" w:sz="1"/>
              <w:left w:val="single" w:color="0CA678" w:sz="6"/>
              <w:bottom w:val="single" w:color="B8D8C8" w:sz="1"/>
              <w:right w:val="single" w:color="B8D8C8" w:sz="1"/>
            </w:tcBorders>
            <w:shd w:fill="E6FCF5" w:val="clear"/>
            <w:tcMar>
              <w:top w:type="dxa" w:w="120"/>
              <w:left w:type="dxa" w:w="200"/>
              <w:bottom w:type="dxa" w:w="120"/>
              <w:right w:type="dxa" w:w="200"/>
            </w:tcMar>
          </w:tcPr>
          <w:p>
            <w:pPr>
              <w:spacing w:after="0"/>
            </w:pPr>
            <w:r>
              <w:rPr>
                <w:rFonts w:ascii="Arial" w:cs="Arial" w:eastAsia="Arial" w:hAnsi="Arial"/>
                <w:color w:val="087F5B"/>
                <w:sz w:val="21"/>
                <w:szCs w:val="21"/>
              </w:rPr>
              <w:t xml:space="preserve">Every conversation writes its own evidence. What was heard. What was understood. Which policy applied. Who approved. What happened next. Not reconstructed weeks later from fragments. Written in real time, immutably, as the conversation unfolds. When a regulator asks what happened, the answer is not a search. It is a click.</w:t>
            </w:r>
          </w:p>
        </w:tc>
      </w:tr>
    </w:tbl>
    <w:p>
      <w:pPr>
        <w:spacing w:after="100" w:before="200"/>
      </w:pPr>
      <w:r>
        <w:rPr>
          <w:rFonts w:ascii="Arial" w:cs="Arial" w:eastAsia="Arial" w:hAnsi="Arial"/>
          <w:b/>
          <w:bCs/>
          <w:caps/>
          <w:color w:val="3B5BDB"/>
          <w:sz w:val="18"/>
          <w:szCs w:val="18"/>
        </w:rPr>
        <w:t xml:space="preserve">ON-SCREEN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0" w:sz="1"/>
              <w:left w:val="single" w:color="7048E8" w:sz="6"/>
              <w:bottom w:val="single" w:color="C5CAE0" w:sz="1"/>
              <w:right w:val="single" w:color="C5CAE0" w:sz="1"/>
            </w:tcBorders>
            <w:shd w:fill="F3F0FF" w:val="clear"/>
            <w:tcMar>
              <w:top w:type="dxa" w:w="120"/>
              <w:left w:type="dxa" w:w="200"/>
              <w:bottom w:type="dxa" w:w="120"/>
              <w:right w:type="dxa" w:w="200"/>
            </w:tcMar>
          </w:tcPr>
          <w:p>
            <w:pPr>
              <w:spacing w:after="0"/>
            </w:pPr>
            <w:r>
              <w:rPr>
                <w:rFonts w:ascii="Arial" w:cs="Arial" w:eastAsia="Arial" w:hAnsi="Arial"/>
                <w:i/>
                <w:iCs/>
                <w:color w:val="7048E8"/>
                <w:sz w:val="20"/>
                <w:szCs w:val="20"/>
              </w:rPr>
              <w:t xml:space="preserve">Complete audit trail. Every conversation. Every decision. Every second.</w:t>
            </w:r>
          </w:p>
        </w:tc>
      </w:tr>
    </w:tbl>
    <w:p>
      <w:r>
        <w:br w:type="page"/>
      </w:r>
    </w:p>
    <w:p>
      <w:pPr>
        <w:spacing w:after="60" w:before="100"/>
      </w:pPr>
      <w:r>
        <w:rPr>
          <w:rFonts w:ascii="Arial" w:cs="Arial" w:eastAsia="Arial" w:hAnsi="Arial"/>
          <w:b/>
          <w:bCs/>
          <w:caps/>
          <w:color w:val="3B5BDB"/>
          <w:sz w:val="20"/>
          <w:szCs w:val="20"/>
        </w:rPr>
        <w:t xml:space="preserve">SCENE 19</w:t>
      </w:r>
    </w:p>
    <w:p>
      <w:pPr>
        <w:spacing w:after="80"/>
      </w:pPr>
      <w:r>
        <w:rPr>
          <w:rFonts w:ascii="Arial" w:cs="Arial" w:eastAsia="Arial" w:hAnsi="Arial"/>
          <w:b/>
          <w:bCs/>
          <w:color w:val="1A1F36"/>
          <w:sz w:val="32"/>
          <w:szCs w:val="32"/>
        </w:rPr>
        <w:t xml:space="preserve">The Blueprint Catalog: What Comes Next</w:t>
      </w:r>
    </w:p>
    <w:p>
      <w:pPr>
        <w:spacing w:after="200"/>
      </w:pPr>
      <w:r>
        <w:rPr>
          <w:rFonts w:ascii="Arial" w:cs="Arial" w:eastAsia="Arial" w:hAnsi="Arial"/>
          <w:i/>
          <w:iCs/>
          <w:color w:val="8892B0"/>
          <w:sz w:val="20"/>
          <w:szCs w:val="20"/>
        </w:rPr>
        <w:t xml:space="preserve">Duration: 10-12 seconds</w:t>
      </w:r>
    </w:p>
    <w:p>
      <w:pPr>
        <w:spacing w:after="100" w:before="200"/>
      </w:pPr>
      <w:r>
        <w:rPr>
          <w:rFonts w:ascii="Arial" w:cs="Arial" w:eastAsia="Arial" w:hAnsi="Arial"/>
          <w:b/>
          <w:bCs/>
          <w:caps/>
          <w:color w:val="3B5BDB"/>
          <w:sz w:val="18"/>
          <w:szCs w:val="18"/>
        </w:rPr>
        <w:t xml:space="preserve">VISUAL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AEA" w:sz="1"/>
              <w:left w:val="single" w:color="3B5BDB" w:sz="6"/>
              <w:bottom w:val="single" w:color="D5DAEA" w:sz="1"/>
              <w:right w:val="single" w:color="D5DAEA" w:sz="1"/>
            </w:tcBorders>
            <w:shd w:fill="F8F9FC" w:val="clear"/>
            <w:tcMar>
              <w:top w:type="dxa" w:w="140"/>
              <w:left w:type="dxa" w:w="200"/>
              <w:bottom w:type="dxa" w:w="140"/>
              <w:right w:type="dxa" w:w="200"/>
            </w:tcMar>
          </w:tcPr>
          <w:p>
            <w:pPr>
              <w:spacing w:after="0"/>
            </w:pPr>
            <w:r>
              <w:rPr>
                <w:rFonts w:ascii="Arial" w:cs="Arial" w:eastAsia="Arial" w:hAnsi="Arial"/>
                <w:color w:val="1A1F36"/>
                <w:sz w:val="21"/>
                <w:szCs w:val="21"/>
              </w:rPr>
              <w:t xml:space="preserve">The vocaliQ platform catalog on Sarah's large display, expanding to show the future. Current blueprints (glowing, active): GWB Servicing, Account Maintenance, Infinity/Digital Banking Maintenance, Loan Servicing, Retail Collections, Fraud Alert Confirmation. Coming soon (pulsing gently): Card Servicing, Dispute Intake, Complaint Intake, Branch Appointment Support. Future roadmap (outlined, aspirational): SME Servicing, Wealth Advisory Support, Trade Servicing, Insurance Servicing, Customer Onboarding, Regulatory Reporting Assist. As the catalog expands, the underlying platform layers remain the same: the same conversation engine, the same policy layer, the same control center, the same audit trail. The visual message is clear: the platform scales horizontally while the foundation stays constant. Sarah steps back and looks at the full catalog. The camera pulls out to show the entire wall display. Cinematic platform visualization, blueprint cards with category colors, expansion animation, technology war room setting, photorealistic.</w:t>
            </w:r>
          </w:p>
        </w:tc>
      </w:tr>
    </w:tbl>
    <w:p>
      <w:pPr>
        <w:spacing w:after="100" w:before="200"/>
      </w:pPr>
      <w:r>
        <w:rPr>
          <w:rFonts w:ascii="Arial" w:cs="Arial" w:eastAsia="Arial" w:hAnsi="Arial"/>
          <w:b/>
          <w:bCs/>
          <w:caps/>
          <w:color w:val="3B5BDB"/>
          <w:sz w:val="18"/>
          <w:szCs w:val="18"/>
        </w:rPr>
        <w:t xml:space="preserve">VOICEOVER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8C8" w:sz="1"/>
              <w:left w:val="single" w:color="0CA678" w:sz="6"/>
              <w:bottom w:val="single" w:color="B8D8C8" w:sz="1"/>
              <w:right w:val="single" w:color="B8D8C8" w:sz="1"/>
            </w:tcBorders>
            <w:shd w:fill="E6FCF5" w:val="clear"/>
            <w:tcMar>
              <w:top w:type="dxa" w:w="120"/>
              <w:left w:type="dxa" w:w="200"/>
              <w:bottom w:type="dxa" w:w="120"/>
              <w:right w:type="dxa" w:w="200"/>
            </w:tcMar>
          </w:tcPr>
          <w:p>
            <w:pPr>
              <w:spacing w:after="0"/>
            </w:pPr>
            <w:r>
              <w:rPr>
                <w:rFonts w:ascii="Arial" w:cs="Arial" w:eastAsia="Arial" w:hAnsi="Arial"/>
                <w:color w:val="087F5B"/>
                <w:sz w:val="21"/>
                <w:szCs w:val="21"/>
              </w:rPr>
              <w:t xml:space="preserve">Six blueprints today. Twenty tomorrow. As new use cases emerge, the bank does not start from zero. New conversation graphs, new policy packs, new workflows, all built on the same governed foundation. Every blueprint inherits the same audit trail, the same human controls, and the same compliance architecture. Scale is not a future promise. It is how the platform was designed.</w:t>
            </w:r>
          </w:p>
        </w:tc>
      </w:tr>
    </w:tbl>
    <w:p>
      <w:pPr>
        <w:spacing w:after="100" w:before="200"/>
      </w:pPr>
      <w:r>
        <w:rPr>
          <w:rFonts w:ascii="Arial" w:cs="Arial" w:eastAsia="Arial" w:hAnsi="Arial"/>
          <w:b/>
          <w:bCs/>
          <w:caps/>
          <w:color w:val="3B5BDB"/>
          <w:sz w:val="18"/>
          <w:szCs w:val="18"/>
        </w:rPr>
        <w:t xml:space="preserve">ON-SCREEN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0" w:sz="1"/>
              <w:left w:val="single" w:color="7048E8" w:sz="6"/>
              <w:bottom w:val="single" w:color="C5CAE0" w:sz="1"/>
              <w:right w:val="single" w:color="C5CAE0" w:sz="1"/>
            </w:tcBorders>
            <w:shd w:fill="F3F0FF" w:val="clear"/>
            <w:tcMar>
              <w:top w:type="dxa" w:w="120"/>
              <w:left w:type="dxa" w:w="200"/>
              <w:bottom w:type="dxa" w:w="120"/>
              <w:right w:type="dxa" w:w="200"/>
            </w:tcMar>
          </w:tcPr>
          <w:p>
            <w:pPr>
              <w:spacing w:after="0"/>
            </w:pPr>
            <w:r>
              <w:rPr>
                <w:rFonts w:ascii="Arial" w:cs="Arial" w:eastAsia="Arial" w:hAnsi="Arial"/>
                <w:i/>
                <w:iCs/>
                <w:color w:val="7048E8"/>
                <w:sz w:val="20"/>
                <w:szCs w:val="20"/>
              </w:rPr>
              <w:t xml:space="preserve">Start with six. Scale to sixty. Same platform. Same governance. Same audit.</w:t>
            </w:r>
          </w:p>
        </w:tc>
      </w:tr>
    </w:tbl>
    <w:p>
      <w:r>
        <w:br w:type="page"/>
      </w:r>
    </w:p>
    <w:p>
      <w:pPr>
        <w:spacing w:after="60" w:before="100"/>
      </w:pPr>
      <w:r>
        <w:rPr>
          <w:rFonts w:ascii="Arial" w:cs="Arial" w:eastAsia="Arial" w:hAnsi="Arial"/>
          <w:b/>
          <w:bCs/>
          <w:caps/>
          <w:color w:val="3B5BDB"/>
          <w:sz w:val="20"/>
          <w:szCs w:val="20"/>
        </w:rPr>
        <w:t xml:space="preserve">SCENE 20</w:t>
      </w:r>
    </w:p>
    <w:p>
      <w:pPr>
        <w:spacing w:after="80"/>
      </w:pPr>
      <w:r>
        <w:rPr>
          <w:rFonts w:ascii="Arial" w:cs="Arial" w:eastAsia="Arial" w:hAnsi="Arial"/>
          <w:b/>
          <w:bCs/>
          <w:color w:val="1A1F36"/>
          <w:sz w:val="32"/>
          <w:szCs w:val="32"/>
        </w:rPr>
        <w:t xml:space="preserve">The Closing: Every Conversation, Connected</w:t>
      </w:r>
    </w:p>
    <w:p>
      <w:pPr>
        <w:spacing w:after="200"/>
      </w:pPr>
      <w:r>
        <w:rPr>
          <w:rFonts w:ascii="Arial" w:cs="Arial" w:eastAsia="Arial" w:hAnsi="Arial"/>
          <w:i/>
          <w:iCs/>
          <w:color w:val="8892B0"/>
          <w:sz w:val="20"/>
          <w:szCs w:val="20"/>
        </w:rPr>
        <w:t xml:space="preserve">Duration: 15-18 seconds</w:t>
      </w:r>
    </w:p>
    <w:p>
      <w:pPr>
        <w:spacing w:after="100" w:before="200"/>
      </w:pPr>
      <w:r>
        <w:rPr>
          <w:rFonts w:ascii="Arial" w:cs="Arial" w:eastAsia="Arial" w:hAnsi="Arial"/>
          <w:b/>
          <w:bCs/>
          <w:caps/>
          <w:color w:val="3B5BDB"/>
          <w:sz w:val="18"/>
          <w:szCs w:val="18"/>
        </w:rPr>
        <w:t xml:space="preserve">VISUAL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AEA" w:sz="1"/>
              <w:left w:val="single" w:color="3B5BDB" w:sz="6"/>
              <w:bottom w:val="single" w:color="D5DAEA" w:sz="1"/>
              <w:right w:val="single" w:color="D5DAEA" w:sz="1"/>
            </w:tcBorders>
            <w:shd w:fill="F8F9FC" w:val="clear"/>
            <w:tcMar>
              <w:top w:type="dxa" w:w="140"/>
              <w:left w:type="dxa" w:w="200"/>
              <w:bottom w:type="dxa" w:w="140"/>
              <w:right w:type="dxa" w:w="200"/>
            </w:tcMar>
          </w:tcPr>
          <w:p>
            <w:pPr>
              <w:spacing w:after="0"/>
            </w:pPr>
            <w:r>
              <w:rPr>
                <w:rFonts w:ascii="Arial" w:cs="Arial" w:eastAsia="Arial" w:hAnsi="Arial"/>
                <w:color w:val="1A1F36"/>
                <w:sz w:val="21"/>
                <w:szCs w:val="21"/>
              </w:rPr>
              <w:t xml:space="preserve">A montage of every character from the film, each in their element, each briefly making eye contact with the camera, then returning to their work. ANANYA closes her laptop with quiet confidence, the golden hour light catching her face. DEREK removes his headset and stretches his shoulders, a green completion indicator glowing on his monitor behind him. MEERA reviews her end-of-day stats and nods. LINA walks past the servicing pod, trading a word with a colleague. JAMES locks his screen and stands, his compliance dashboard showing all green. RAJ dims the command center screens for the night shift handover. SARAH adds the 10,000th conversation milestone to the team dashboard. Each person leaves the frame. The office quiets. Screens dim to standby. Then: one last shot. A phone rings. The vocaliQ intake layer activates. A new conversation begins. The system is ready. Cut to black. The vocaliQ wordmark appears: Space Grotesk, royal blue gradient, centered. Below it: 'Every Conversation, Connected.' Below that: 'Bank-grade agentic voice AI for servicing, lending, and responsible collections.' Below that: 'Request Demo: kundan.hector@gmail.com'. Hold for 5 seconds. Cinematic end-of-day montage, golden hour lighting, individual character close-ups, office wind-down, then typographic closing card, photorealistic to graphic design transition.</w:t>
            </w:r>
          </w:p>
        </w:tc>
      </w:tr>
    </w:tbl>
    <w:p>
      <w:pPr>
        <w:spacing w:after="100" w:before="200"/>
      </w:pPr>
      <w:r>
        <w:rPr>
          <w:rFonts w:ascii="Arial" w:cs="Arial" w:eastAsia="Arial" w:hAnsi="Arial"/>
          <w:b/>
          <w:bCs/>
          <w:caps/>
          <w:color w:val="3B5BDB"/>
          <w:sz w:val="18"/>
          <w:szCs w:val="18"/>
        </w:rPr>
        <w:t xml:space="preserve">VOICEOVER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8C8" w:sz="1"/>
              <w:left w:val="single" w:color="0CA678" w:sz="6"/>
              <w:bottom w:val="single" w:color="B8D8C8" w:sz="1"/>
              <w:right w:val="single" w:color="B8D8C8" w:sz="1"/>
            </w:tcBorders>
            <w:shd w:fill="E6FCF5" w:val="clear"/>
            <w:tcMar>
              <w:top w:type="dxa" w:w="120"/>
              <w:left w:type="dxa" w:w="200"/>
              <w:bottom w:type="dxa" w:w="120"/>
              <w:right w:type="dxa" w:w="200"/>
            </w:tcMar>
          </w:tcPr>
          <w:p>
            <w:pPr>
              <w:spacing w:after="0"/>
            </w:pPr>
            <w:r>
              <w:rPr>
                <w:rFonts w:ascii="Arial" w:cs="Arial" w:eastAsia="Arial" w:hAnsi="Arial"/>
                <w:color w:val="087F5B"/>
                <w:sz w:val="21"/>
                <w:szCs w:val="21"/>
              </w:rPr>
              <w:t xml:space="preserve">Every conversation carries context. Every action carries risk. And every person in this building deserves technology that makes them better at the work that matters. vocaliQ. Every conversation, connected.</w:t>
            </w:r>
          </w:p>
        </w:tc>
      </w:tr>
    </w:tbl>
    <w:p>
      <w:pPr>
        <w:spacing w:after="100" w:before="200"/>
      </w:pPr>
      <w:r>
        <w:rPr>
          <w:rFonts w:ascii="Arial" w:cs="Arial" w:eastAsia="Arial" w:hAnsi="Arial"/>
          <w:b/>
          <w:bCs/>
          <w:caps/>
          <w:color w:val="3B5BDB"/>
          <w:sz w:val="18"/>
          <w:szCs w:val="18"/>
        </w:rPr>
        <w:t xml:space="preserve">ON-SCREEN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0" w:sz="1"/>
              <w:left w:val="single" w:color="7048E8" w:sz="6"/>
              <w:bottom w:val="single" w:color="C5CAE0" w:sz="1"/>
              <w:right w:val="single" w:color="C5CAE0" w:sz="1"/>
            </w:tcBorders>
            <w:shd w:fill="F3F0FF" w:val="clear"/>
            <w:tcMar>
              <w:top w:type="dxa" w:w="120"/>
              <w:left w:type="dxa" w:w="200"/>
              <w:bottom w:type="dxa" w:w="120"/>
              <w:right w:type="dxa" w:w="200"/>
            </w:tcMar>
          </w:tcPr>
          <w:p>
            <w:pPr>
              <w:spacing w:after="0"/>
            </w:pPr>
            <w:r>
              <w:rPr>
                <w:rFonts w:ascii="Arial" w:cs="Arial" w:eastAsia="Arial" w:hAnsi="Arial"/>
                <w:i/>
                <w:iCs/>
                <w:color w:val="7048E8"/>
                <w:sz w:val="20"/>
                <w:szCs w:val="20"/>
              </w:rPr>
              <w:t xml:space="preserve">vocaliQ. Every Conversation, Connected. Servicing. Lending. Collections. Governed by design.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5B0" w:sz="1"/>
              <w:left w:val="single" w:color="E67700" w:sz="6"/>
              <w:bottom w:val="single" w:color="E8D5B0" w:sz="1"/>
              <w:right w:val="single" w:color="E8D5B0" w:sz="1"/>
            </w:tcBorders>
            <w:shd w:fill="FFF9DB" w:val="clear"/>
            <w:tcMar>
              <w:top w:type="dxa" w:w="120"/>
              <w:left w:type="dxa" w:w="200"/>
              <w:bottom w:type="dxa" w:w="120"/>
              <w:right w:type="dxa" w:w="200"/>
            </w:tcMar>
          </w:tcPr>
          <w:p>
            <w:pPr>
              <w:spacing w:after="0"/>
            </w:pPr>
            <w:r>
              <w:rPr>
                <w:rFonts w:ascii="Arial" w:cs="Arial" w:eastAsia="Arial" w:hAnsi="Arial"/>
                <w:b/>
                <w:bCs/>
                <w:color w:val="E67700"/>
                <w:sz w:val="19"/>
                <w:szCs w:val="19"/>
              </w:rPr>
              <w:t xml:space="preserve">DIRECTOR NOTE: </w:t>
            </w:r>
            <w:r>
              <w:rPr>
                <w:rFonts w:ascii="Arial" w:cs="Arial" w:eastAsia="Arial" w:hAnsi="Arial"/>
                <w:color w:val="946300"/>
                <w:sz w:val="19"/>
                <w:szCs w:val="19"/>
              </w:rPr>
              <w:t xml:space="preserve">The final montage should feel like a breath out. Not triumphant. Not sentimental. Just the quiet confidence of people who know their work is supported by something that actually works. The last shot of the phone ringing is critical: it says the work never stops, but the platform is always ready. End on that promise, not on a sales pitch.</w:t>
            </w:r>
          </w:p>
        </w:tc>
      </w:tr>
    </w:tbl>
    <w:p>
      <w:r>
        <w:br w:type="page"/>
      </w:r>
    </w:p>
    <w:p>
      <w:pPr>
        <w:pStyle w:val="Heading1"/>
        <w:spacing w:after="200" w:before="360"/>
      </w:pPr>
      <w:r>
        <w:rPr>
          <w:rFonts w:ascii="Arial" w:cs="Arial" w:eastAsia="Arial" w:hAnsi="Arial"/>
          <w:b/>
          <w:bCs/>
          <w:color w:val="1A1F36"/>
          <w:sz w:val="36"/>
          <w:szCs w:val="36"/>
        </w:rPr>
        <w:t xml:space="preserve">Appendix A: Scene Summary Table</w:t>
      </w:r>
    </w:p>
    <w:p>
      <w:pPr>
        <w:spacing w:after="160"/>
      </w:pPr>
      <w:r>
        <w:rPr>
          <w:rFonts w:ascii="Arial" w:cs="Arial" w:eastAsia="Arial" w:hAnsi="Arial"/>
          <w:b w:val="false"/>
          <w:bCs w:val="false"/>
          <w:i w:val="false"/>
          <w:iCs w:val="false"/>
          <w:color w:val="4A5578"/>
          <w:sz w:val="22"/>
          <w:szCs w:val="22"/>
        </w:rPr>
        <w:t xml:space="preserve">Quick reference for production scheduling and shot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000"/>
        <w:gridCol w:w="2760"/>
        <w:gridCol w:w="2600"/>
      </w:tblGrid>
      <w:tr>
        <w:tc>
          <w:tcPr>
            <w:tcW w:type="dxa" w:w="600"/>
            <w:tcBorders>
              <w:top w:val="single" w:color="D5DAEA" w:sz="1"/>
              <w:left w:val="single" w:color="D5DAEA" w:sz="1"/>
              <w:bottom w:val="single" w:color="D5DAEA" w:sz="1"/>
              <w:right w:val="single" w:color="D5DAEA" w:sz="1"/>
            </w:tcBorders>
            <w:shd w:fill="3B5BDB"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t>
            </w:r>
          </w:p>
        </w:tc>
        <w:tc>
          <w:tcPr>
            <w:tcW w:type="dxa" w:w="2400"/>
            <w:tcBorders>
              <w:top w:val="single" w:color="D5DAEA" w:sz="1"/>
              <w:left w:val="single" w:color="D5DAEA" w:sz="1"/>
              <w:bottom w:val="single" w:color="D5DAEA" w:sz="1"/>
              <w:right w:val="single" w:color="D5DAEA" w:sz="1"/>
            </w:tcBorders>
            <w:shd w:fill="3B5BDB"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Scene Title</w:t>
            </w:r>
          </w:p>
        </w:tc>
        <w:tc>
          <w:tcPr>
            <w:tcW w:type="dxa" w:w="1000"/>
            <w:tcBorders>
              <w:top w:val="single" w:color="D5DAEA" w:sz="1"/>
              <w:left w:val="single" w:color="D5DAEA" w:sz="1"/>
              <w:bottom w:val="single" w:color="D5DAEA" w:sz="1"/>
              <w:right w:val="single" w:color="D5DAEA" w:sz="1"/>
            </w:tcBorders>
            <w:shd w:fill="3B5BDB"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Duration</w:t>
            </w:r>
          </w:p>
        </w:tc>
        <w:tc>
          <w:tcPr>
            <w:tcW w:type="dxa" w:w="2760"/>
            <w:tcBorders>
              <w:top w:val="single" w:color="D5DAEA" w:sz="1"/>
              <w:left w:val="single" w:color="D5DAEA" w:sz="1"/>
              <w:bottom w:val="single" w:color="D5DAEA" w:sz="1"/>
              <w:right w:val="single" w:color="D5DAEA" w:sz="1"/>
            </w:tcBorders>
            <w:shd w:fill="3B5BDB"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Location</w:t>
            </w:r>
          </w:p>
        </w:tc>
        <w:tc>
          <w:tcPr>
            <w:tcW w:type="dxa" w:w="2600"/>
            <w:tcBorders>
              <w:top w:val="single" w:color="D5DAEA" w:sz="1"/>
              <w:left w:val="single" w:color="D5DAEA" w:sz="1"/>
              <w:bottom w:val="single" w:color="D5DAEA" w:sz="1"/>
              <w:right w:val="single" w:color="D5DAEA" w:sz="1"/>
            </w:tcBorders>
            <w:shd w:fill="3B5BDB"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Cast</w:t>
            </w:r>
          </w:p>
        </w:tc>
      </w:tr>
      <w:tr>
        <w:tc>
          <w:tcPr>
            <w:tcW w:type="dxa" w:w="6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01</w:t>
            </w:r>
          </w:p>
        </w:tc>
        <w:tc>
          <w:tcPr>
            <w:tcW w:type="dxa" w:w="24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The Morning Rush</w:t>
            </w:r>
          </w:p>
        </w:tc>
        <w:tc>
          <w:tcPr>
            <w:tcW w:type="dxa" w:w="10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12-15s</w:t>
            </w:r>
          </w:p>
        </w:tc>
        <w:tc>
          <w:tcPr>
            <w:tcW w:type="dxa" w:w="276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Operations floor</w:t>
            </w:r>
          </w:p>
        </w:tc>
        <w:tc>
          <w:tcPr>
            <w:tcW w:type="dxa" w:w="26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Ensemble</w:t>
            </w:r>
          </w:p>
        </w:tc>
      </w:tr>
      <w:tr>
        <w:tc>
          <w:tcPr>
            <w:tcW w:type="dxa" w:w="6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02</w:t>
            </w:r>
          </w:p>
        </w:tc>
        <w:tc>
          <w:tcPr>
            <w:tcW w:type="dxa" w:w="24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The Fragmentation</w:t>
            </w:r>
          </w:p>
        </w:tc>
        <w:tc>
          <w:tcPr>
            <w:tcW w:type="dxa" w:w="10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15-18s</w:t>
            </w:r>
          </w:p>
        </w:tc>
        <w:tc>
          <w:tcPr>
            <w:tcW w:type="dxa" w:w="276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Multi-location split</w:t>
            </w:r>
          </w:p>
        </w:tc>
        <w:tc>
          <w:tcPr>
            <w:tcW w:type="dxa" w:w="26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Customer + Agent + RM</w:t>
            </w:r>
          </w:p>
        </w:tc>
      </w:tr>
      <w:tr>
        <w:tc>
          <w:tcPr>
            <w:tcW w:type="dxa" w:w="6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03</w:t>
            </w:r>
          </w:p>
        </w:tc>
        <w:tc>
          <w:tcPr>
            <w:tcW w:type="dxa" w:w="24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What Industry Has Tried</w:t>
            </w:r>
          </w:p>
        </w:tc>
        <w:tc>
          <w:tcPr>
            <w:tcW w:type="dxa" w:w="10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18-20s</w:t>
            </w:r>
          </w:p>
        </w:tc>
        <w:tc>
          <w:tcPr>
            <w:tcW w:type="dxa" w:w="276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Montage (6 settings)</w:t>
            </w:r>
          </w:p>
        </w:tc>
        <w:tc>
          <w:tcPr>
            <w:tcW w:type="dxa" w:w="26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Various</w:t>
            </w:r>
          </w:p>
        </w:tc>
      </w:tr>
      <w:tr>
        <w:tc>
          <w:tcPr>
            <w:tcW w:type="dxa" w:w="6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04</w:t>
            </w:r>
          </w:p>
        </w:tc>
        <w:tc>
          <w:tcPr>
            <w:tcW w:type="dxa" w:w="24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The Real Requirements</w:t>
            </w:r>
          </w:p>
        </w:tc>
        <w:tc>
          <w:tcPr>
            <w:tcW w:type="dxa" w:w="10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12-15s</w:t>
            </w:r>
          </w:p>
        </w:tc>
        <w:tc>
          <w:tcPr>
            <w:tcW w:type="dxa" w:w="276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Boardroom</w:t>
            </w:r>
          </w:p>
        </w:tc>
        <w:tc>
          <w:tcPr>
            <w:tcW w:type="dxa" w:w="26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8 Executives</w:t>
            </w:r>
          </w:p>
        </w:tc>
      </w:tr>
      <w:tr>
        <w:tc>
          <w:tcPr>
            <w:tcW w:type="dxa" w:w="6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05</w:t>
            </w:r>
          </w:p>
        </w:tc>
        <w:tc>
          <w:tcPr>
            <w:tcW w:type="dxa" w:w="24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The Hero Entrance</w:t>
            </w:r>
          </w:p>
        </w:tc>
        <w:tc>
          <w:tcPr>
            <w:tcW w:type="dxa" w:w="10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10-12s</w:t>
            </w:r>
          </w:p>
        </w:tc>
        <w:tc>
          <w:tcPr>
            <w:tcW w:type="dxa" w:w="276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Typography + Office</w:t>
            </w:r>
          </w:p>
        </w:tc>
        <w:tc>
          <w:tcPr>
            <w:tcW w:type="dxa" w:w="26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Ensemble</w:t>
            </w:r>
          </w:p>
        </w:tc>
      </w:tr>
      <w:tr>
        <w:tc>
          <w:tcPr>
            <w:tcW w:type="dxa" w:w="6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06</w:t>
            </w:r>
          </w:p>
        </w:tc>
        <w:tc>
          <w:tcPr>
            <w:tcW w:type="dxa" w:w="24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The Intake Layer</w:t>
            </w:r>
          </w:p>
        </w:tc>
        <w:tc>
          <w:tcPr>
            <w:tcW w:type="dxa" w:w="10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12-15s</w:t>
            </w:r>
          </w:p>
        </w:tc>
        <w:tc>
          <w:tcPr>
            <w:tcW w:type="dxa" w:w="276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Operations floor + devices</w:t>
            </w:r>
          </w:p>
        </w:tc>
        <w:tc>
          <w:tcPr>
            <w:tcW w:type="dxa" w:w="26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Background cast</w:t>
            </w:r>
          </w:p>
        </w:tc>
      </w:tr>
      <w:tr>
        <w:tc>
          <w:tcPr>
            <w:tcW w:type="dxa" w:w="6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07</w:t>
            </w:r>
          </w:p>
        </w:tc>
        <w:tc>
          <w:tcPr>
            <w:tcW w:type="dxa" w:w="24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The Blueprint Router</w:t>
            </w:r>
          </w:p>
        </w:tc>
        <w:tc>
          <w:tcPr>
            <w:tcW w:type="dxa" w:w="10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12-15s</w:t>
            </w:r>
          </w:p>
        </w:tc>
        <w:tc>
          <w:tcPr>
            <w:tcW w:type="dxa" w:w="276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Dashboard on monitor</w:t>
            </w:r>
          </w:p>
        </w:tc>
        <w:tc>
          <w:tcPr>
            <w:tcW w:type="dxa" w:w="26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Background cast</w:t>
            </w:r>
          </w:p>
        </w:tc>
      </w:tr>
      <w:tr>
        <w:tc>
          <w:tcPr>
            <w:tcW w:type="dxa" w:w="6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08</w:t>
            </w:r>
          </w:p>
        </w:tc>
        <w:tc>
          <w:tcPr>
            <w:tcW w:type="dxa" w:w="24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Collections Call</w:t>
            </w:r>
          </w:p>
        </w:tc>
        <w:tc>
          <w:tcPr>
            <w:tcW w:type="dxa" w:w="10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20-25s</w:t>
            </w:r>
          </w:p>
        </w:tc>
        <w:tc>
          <w:tcPr>
            <w:tcW w:type="dxa" w:w="276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Split: office + home</w:t>
            </w:r>
          </w:p>
        </w:tc>
        <w:tc>
          <w:tcPr>
            <w:tcW w:type="dxa" w:w="26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Derek + Mrs. Chen</w:t>
            </w:r>
          </w:p>
        </w:tc>
      </w:tr>
      <w:tr>
        <w:tc>
          <w:tcPr>
            <w:tcW w:type="dxa" w:w="6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09</w:t>
            </w:r>
          </w:p>
        </w:tc>
        <w:tc>
          <w:tcPr>
            <w:tcW w:type="dxa" w:w="24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Hardship Detection</w:t>
            </w:r>
          </w:p>
        </w:tc>
        <w:tc>
          <w:tcPr>
            <w:tcW w:type="dxa" w:w="10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15-18s</w:t>
            </w:r>
          </w:p>
        </w:tc>
        <w:tc>
          <w:tcPr>
            <w:tcW w:type="dxa" w:w="276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Split: office + home</w:t>
            </w:r>
          </w:p>
        </w:tc>
        <w:tc>
          <w:tcPr>
            <w:tcW w:type="dxa" w:w="26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Derek + Mrs. Chen + Raj</w:t>
            </w:r>
          </w:p>
        </w:tc>
      </w:tr>
      <w:tr>
        <w:tc>
          <w:tcPr>
            <w:tcW w:type="dxa" w:w="6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10</w:t>
            </w:r>
          </w:p>
        </w:tc>
        <w:tc>
          <w:tcPr>
            <w:tcW w:type="dxa" w:w="24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RM Morning Intel</w:t>
            </w:r>
          </w:p>
        </w:tc>
        <w:tc>
          <w:tcPr>
            <w:tcW w:type="dxa" w:w="10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15-18s</w:t>
            </w:r>
          </w:p>
        </w:tc>
        <w:tc>
          <w:tcPr>
            <w:tcW w:type="dxa" w:w="276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GWB pod</w:t>
            </w:r>
          </w:p>
        </w:tc>
        <w:tc>
          <w:tcPr>
            <w:tcW w:type="dxa" w:w="26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Ananya</w:t>
            </w:r>
          </w:p>
        </w:tc>
      </w:tr>
      <w:tr>
        <w:tc>
          <w:tcPr>
            <w:tcW w:type="dxa" w:w="6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11</w:t>
            </w:r>
          </w:p>
        </w:tc>
        <w:tc>
          <w:tcPr>
            <w:tcW w:type="dxa" w:w="24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Loan Servicing</w:t>
            </w:r>
          </w:p>
        </w:tc>
        <w:tc>
          <w:tcPr>
            <w:tcW w:type="dxa" w:w="10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12-15s</w:t>
            </w:r>
          </w:p>
        </w:tc>
        <w:tc>
          <w:tcPr>
            <w:tcW w:type="dxa" w:w="276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Loan servicing area</w:t>
            </w:r>
          </w:p>
        </w:tc>
        <w:tc>
          <w:tcPr>
            <w:tcW w:type="dxa" w:w="26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Meera</w:t>
            </w:r>
          </w:p>
        </w:tc>
      </w:tr>
      <w:tr>
        <w:tc>
          <w:tcPr>
            <w:tcW w:type="dxa" w:w="6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12</w:t>
            </w:r>
          </w:p>
        </w:tc>
        <w:tc>
          <w:tcPr>
            <w:tcW w:type="dxa" w:w="24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Architecture Reveal</w:t>
            </w:r>
          </w:p>
        </w:tc>
        <w:tc>
          <w:tcPr>
            <w:tcW w:type="dxa" w:w="10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18-22s</w:t>
            </w:r>
          </w:p>
        </w:tc>
        <w:tc>
          <w:tcPr>
            <w:tcW w:type="dxa" w:w="276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Technology war room</w:t>
            </w:r>
          </w:p>
        </w:tc>
        <w:tc>
          <w:tcPr>
            <w:tcW w:type="dxa" w:w="26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Sarah + Executives</w:t>
            </w:r>
          </w:p>
        </w:tc>
      </w:tr>
      <w:tr>
        <w:tc>
          <w:tcPr>
            <w:tcW w:type="dxa" w:w="6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13</w:t>
            </w:r>
          </w:p>
        </w:tc>
        <w:tc>
          <w:tcPr>
            <w:tcW w:type="dxa" w:w="24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Servicing Specialist</w:t>
            </w:r>
          </w:p>
        </w:tc>
        <w:tc>
          <w:tcPr>
            <w:tcW w:type="dxa" w:w="10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12-15s</w:t>
            </w:r>
          </w:p>
        </w:tc>
        <w:tc>
          <w:tcPr>
            <w:tcW w:type="dxa" w:w="276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Servicing desk</w:t>
            </w:r>
          </w:p>
        </w:tc>
        <w:tc>
          <w:tcPr>
            <w:tcW w:type="dxa" w:w="26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Lina</w:t>
            </w:r>
          </w:p>
        </w:tc>
      </w:tr>
      <w:tr>
        <w:tc>
          <w:tcPr>
            <w:tcW w:type="dxa" w:w="6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14</w:t>
            </w:r>
          </w:p>
        </w:tc>
        <w:tc>
          <w:tcPr>
            <w:tcW w:type="dxa" w:w="24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Risk and Compliance</w:t>
            </w:r>
          </w:p>
        </w:tc>
        <w:tc>
          <w:tcPr>
            <w:tcW w:type="dxa" w:w="10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12-15s</w:t>
            </w:r>
          </w:p>
        </w:tc>
        <w:tc>
          <w:tcPr>
            <w:tcW w:type="dxa" w:w="276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Executive office</w:t>
            </w:r>
          </w:p>
        </w:tc>
        <w:tc>
          <w:tcPr>
            <w:tcW w:type="dxa" w:w="26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James</w:t>
            </w:r>
          </w:p>
        </w:tc>
      </w:tr>
      <w:tr>
        <w:tc>
          <w:tcPr>
            <w:tcW w:type="dxa" w:w="6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15</w:t>
            </w:r>
          </w:p>
        </w:tc>
        <w:tc>
          <w:tcPr>
            <w:tcW w:type="dxa" w:w="24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The Supervisor</w:t>
            </w:r>
          </w:p>
        </w:tc>
        <w:tc>
          <w:tcPr>
            <w:tcW w:type="dxa" w:w="10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12-15s</w:t>
            </w:r>
          </w:p>
        </w:tc>
        <w:tc>
          <w:tcPr>
            <w:tcW w:type="dxa" w:w="276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Command center</w:t>
            </w:r>
          </w:p>
        </w:tc>
        <w:tc>
          <w:tcPr>
            <w:tcW w:type="dxa" w:w="26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Raj</w:t>
            </w:r>
          </w:p>
        </w:tc>
      </w:tr>
      <w:tr>
        <w:tc>
          <w:tcPr>
            <w:tcW w:type="dxa" w:w="6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16</w:t>
            </w:r>
          </w:p>
        </w:tc>
        <w:tc>
          <w:tcPr>
            <w:tcW w:type="dxa" w:w="24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Technology</w:t>
            </w:r>
          </w:p>
        </w:tc>
        <w:tc>
          <w:tcPr>
            <w:tcW w:type="dxa" w:w="10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12-15s</w:t>
            </w:r>
          </w:p>
        </w:tc>
        <w:tc>
          <w:tcPr>
            <w:tcW w:type="dxa" w:w="276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Tech ops room</w:t>
            </w:r>
          </w:p>
        </w:tc>
        <w:tc>
          <w:tcPr>
            <w:tcW w:type="dxa" w:w="26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Sarah</w:t>
            </w:r>
          </w:p>
        </w:tc>
      </w:tr>
      <w:tr>
        <w:tc>
          <w:tcPr>
            <w:tcW w:type="dxa" w:w="6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17</w:t>
            </w:r>
          </w:p>
        </w:tc>
        <w:tc>
          <w:tcPr>
            <w:tcW w:type="dxa" w:w="24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RM's Close</w:t>
            </w:r>
          </w:p>
        </w:tc>
        <w:tc>
          <w:tcPr>
            <w:tcW w:type="dxa" w:w="10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10-12s</w:t>
            </w:r>
          </w:p>
        </w:tc>
        <w:tc>
          <w:tcPr>
            <w:tcW w:type="dxa" w:w="276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GWB pod (evening)</w:t>
            </w:r>
          </w:p>
        </w:tc>
        <w:tc>
          <w:tcPr>
            <w:tcW w:type="dxa" w:w="26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Ananya</w:t>
            </w:r>
          </w:p>
        </w:tc>
      </w:tr>
      <w:tr>
        <w:tc>
          <w:tcPr>
            <w:tcW w:type="dxa" w:w="6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18</w:t>
            </w:r>
          </w:p>
        </w:tc>
        <w:tc>
          <w:tcPr>
            <w:tcW w:type="dxa" w:w="24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Audit Trail</w:t>
            </w:r>
          </w:p>
        </w:tc>
        <w:tc>
          <w:tcPr>
            <w:tcW w:type="dxa" w:w="10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10-12s</w:t>
            </w:r>
          </w:p>
        </w:tc>
        <w:tc>
          <w:tcPr>
            <w:tcW w:type="dxa" w:w="276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Data visualization</w:t>
            </w:r>
          </w:p>
        </w:tc>
        <w:tc>
          <w:tcPr>
            <w:tcW w:type="dxa" w:w="26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None (graphic)</w:t>
            </w:r>
          </w:p>
        </w:tc>
      </w:tr>
      <w:tr>
        <w:tc>
          <w:tcPr>
            <w:tcW w:type="dxa" w:w="6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19</w:t>
            </w:r>
          </w:p>
        </w:tc>
        <w:tc>
          <w:tcPr>
            <w:tcW w:type="dxa" w:w="24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Blueprint Catalog</w:t>
            </w:r>
          </w:p>
        </w:tc>
        <w:tc>
          <w:tcPr>
            <w:tcW w:type="dxa" w:w="10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10-12s</w:t>
            </w:r>
          </w:p>
        </w:tc>
        <w:tc>
          <w:tcPr>
            <w:tcW w:type="dxa" w:w="276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Tech war room</w:t>
            </w:r>
          </w:p>
        </w:tc>
        <w:tc>
          <w:tcPr>
            <w:tcW w:type="dxa" w:w="2600"/>
            <w:tcBorders>
              <w:top w:val="single" w:color="D5DAEA" w:sz="1"/>
              <w:left w:val="single" w:color="D5DAEA" w:sz="1"/>
              <w:bottom w:val="single" w:color="D5DAEA" w:sz="1"/>
              <w:right w:val="single" w:color="D5DAEA" w:sz="1"/>
            </w:tcBorders>
            <w:shd w:fill="F8F9FC" w:val="clear"/>
            <w:tcMar>
              <w:top w:type="dxa" w:w="50"/>
              <w:left w:type="dxa" w:w="100"/>
              <w:bottom w:type="dxa" w:w="50"/>
              <w:right w:type="dxa" w:w="100"/>
            </w:tcMar>
          </w:tcPr>
          <w:p>
            <w:pPr>
              <w:spacing w:after="0"/>
            </w:pPr>
            <w:r>
              <w:rPr>
                <w:rFonts w:ascii="Arial" w:cs="Arial" w:eastAsia="Arial" w:hAnsi="Arial"/>
                <w:color w:val="1A1F36"/>
                <w:sz w:val="17"/>
                <w:szCs w:val="17"/>
              </w:rPr>
              <w:t xml:space="preserve">Sarah</w:t>
            </w:r>
          </w:p>
        </w:tc>
      </w:tr>
      <w:tr>
        <w:tc>
          <w:tcPr>
            <w:tcW w:type="dxa" w:w="6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20</w:t>
            </w:r>
          </w:p>
        </w:tc>
        <w:tc>
          <w:tcPr>
            <w:tcW w:type="dxa" w:w="24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The Closing</w:t>
            </w:r>
          </w:p>
        </w:tc>
        <w:tc>
          <w:tcPr>
            <w:tcW w:type="dxa" w:w="10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15-18s</w:t>
            </w:r>
          </w:p>
        </w:tc>
        <w:tc>
          <w:tcPr>
            <w:tcW w:type="dxa" w:w="276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Multi-location montage</w:t>
            </w:r>
          </w:p>
        </w:tc>
        <w:tc>
          <w:tcPr>
            <w:tcW w:type="dxa" w:w="2600"/>
            <w:tcBorders>
              <w:top w:val="single" w:color="D5DAEA" w:sz="1"/>
              <w:left w:val="single" w:color="D5DAEA" w:sz="1"/>
              <w:bottom w:val="single" w:color="D5DAEA" w:sz="1"/>
              <w:right w:val="single" w:color="D5DAEA" w:sz="1"/>
            </w:tcBorders>
            <w:shd w:val="clear"/>
            <w:tcMar>
              <w:top w:type="dxa" w:w="50"/>
              <w:left w:type="dxa" w:w="100"/>
              <w:bottom w:type="dxa" w:w="50"/>
              <w:right w:type="dxa" w:w="100"/>
            </w:tcMar>
          </w:tcPr>
          <w:p>
            <w:pPr>
              <w:spacing w:after="0"/>
            </w:pPr>
            <w:r>
              <w:rPr>
                <w:rFonts w:ascii="Arial" w:cs="Arial" w:eastAsia="Arial" w:hAnsi="Arial"/>
                <w:color w:val="1A1F36"/>
                <w:sz w:val="17"/>
                <w:szCs w:val="17"/>
              </w:rPr>
              <w:t xml:space="preserve">Full cast</w:t>
            </w:r>
          </w:p>
        </w:tc>
      </w:tr>
    </w:tbl>
    <w:p>
      <w:r>
        <w:br w:type="page"/>
      </w:r>
    </w:p>
    <w:p>
      <w:pPr>
        <w:pStyle w:val="Heading1"/>
        <w:spacing w:after="200" w:before="360"/>
      </w:pPr>
      <w:r>
        <w:rPr>
          <w:rFonts w:ascii="Arial" w:cs="Arial" w:eastAsia="Arial" w:hAnsi="Arial"/>
          <w:b/>
          <w:bCs/>
          <w:color w:val="1A1F36"/>
          <w:sz w:val="36"/>
          <w:szCs w:val="36"/>
        </w:rPr>
        <w:t xml:space="preserve">Appendix B: Total Runtime Estimate</w:t>
      </w:r>
    </w:p>
    <w:p>
      <w:pPr>
        <w:spacing w:after="160"/>
      </w:pPr>
      <w:r>
        <w:rPr>
          <w:rFonts w:ascii="Arial" w:cs="Arial" w:eastAsia="Arial" w:hAnsi="Arial"/>
          <w:b w:val="false"/>
          <w:bCs w:val="false"/>
          <w:i w:val="false"/>
          <w:iCs w:val="false"/>
          <w:color w:val="4A5578"/>
          <w:sz w:val="22"/>
          <w:szCs w:val="22"/>
        </w:rPr>
        <w:t xml:space="preserve">Act One (Scenes 1-4): 57-68 seconds. Act Two (Scenes 5-7): 34-42 seconds. Act Three (Scenes 8-12): 80-98 seconds. Act Four (Scenes 13-17): 58-72 seconds. Act Five (Scenes 18-20): 35-42 seconds. Total estimated runtime: 4 minutes 24 seconds to 5 minutes 22 seconds. Target: 4 minutes 30 seconds.</w:t>
      </w:r>
    </w:p>
    <w:p>
      <w:pPr>
        <w:pStyle w:val="Heading1"/>
        <w:spacing w:after="200" w:before="360"/>
      </w:pPr>
      <w:r>
        <w:rPr>
          <w:rFonts w:ascii="Arial" w:cs="Arial" w:eastAsia="Arial" w:hAnsi="Arial"/>
          <w:b/>
          <w:bCs/>
          <w:color w:val="1A1F36"/>
          <w:sz w:val="36"/>
          <w:szCs w:val="36"/>
        </w:rPr>
        <w:t xml:space="preserve">Appendix C: Key Metrics for On-Screen Graphics</w:t>
      </w:r>
    </w:p>
    <w:p>
      <w:pPr>
        <w:spacing w:after="160"/>
      </w:pPr>
      <w:r>
        <w:rPr>
          <w:rFonts w:ascii="Arial" w:cs="Arial" w:eastAsia="Arial" w:hAnsi="Arial"/>
          <w:b w:val="false"/>
          <w:bCs w:val="false"/>
          <w:i w:val="false"/>
          <w:iCs w:val="false"/>
          <w:color w:val="4A5578"/>
          <w:sz w:val="22"/>
          <w:szCs w:val="22"/>
        </w:rPr>
        <w:t xml:space="preserve">Voice channel distribution: IVR/PSTN 42%, SIP Trunks 18%, Mobile App Voice 14%, Branch Desk 6%, WhatsApp Voice 5%, Video Banking 4%, Web Click-to-Call 4%, ATM/Kiosk Voice 3%, Smart Speakers 2%, Outbound Dialer 2%.</w:t>
      </w:r>
    </w:p>
    <w:p>
      <w:pPr>
        <w:spacing w:after="160"/>
      </w:pPr>
      <w:r>
        <w:rPr>
          <w:rFonts w:ascii="Arial" w:cs="Arial" w:eastAsia="Arial" w:hAnsi="Arial"/>
          <w:b w:val="false"/>
          <w:bCs w:val="false"/>
          <w:i w:val="false"/>
          <w:iCs w:val="false"/>
          <w:color w:val="4A5578"/>
          <w:sz w:val="22"/>
          <w:szCs w:val="22"/>
        </w:rPr>
        <w:t xml:space="preserve">Platform metrics to display: 99.97% uptime, 340ms average latency, 97.2% STT accuracy, 99.1% blueprint classification accuracy, 2.4 minute average human approval time.</w:t>
      </w:r>
    </w:p>
    <w:p>
      <w:pPr>
        <w:spacing w:after="160"/>
      </w:pPr>
      <w:r>
        <w:rPr>
          <w:rFonts w:ascii="Arial" w:cs="Arial" w:eastAsia="Arial" w:hAnsi="Arial"/>
          <w:b w:val="false"/>
          <w:bCs w:val="false"/>
          <w:i w:val="false"/>
          <w:iCs w:val="false"/>
          <w:color w:val="4A5578"/>
          <w:sz w:val="22"/>
          <w:szCs w:val="22"/>
        </w:rPr>
        <w:t xml:space="preserve">Industry context: $14.2B spent on conversational AI in banking since 2020. 73% of customers repeat information across channels. 12% average context transfer rate between departments.</w:t>
      </w:r>
    </w:p>
    <w:p>
      <w:pPr>
        <w:pStyle w:val="Heading1"/>
        <w:spacing w:after="200" w:before="360"/>
      </w:pPr>
      <w:r>
        <w:rPr>
          <w:rFonts w:ascii="Arial" w:cs="Arial" w:eastAsia="Arial" w:hAnsi="Arial"/>
          <w:b/>
          <w:bCs/>
          <w:color w:val="1A1F36"/>
          <w:sz w:val="36"/>
          <w:szCs w:val="36"/>
        </w:rPr>
        <w:t xml:space="preserve">Appendix D: Music and Sound Design References</w:t>
      </w:r>
    </w:p>
    <w:p>
      <w:pPr>
        <w:spacing w:after="160"/>
      </w:pPr>
      <w:r>
        <w:rPr>
          <w:rFonts w:ascii="Arial" w:cs="Arial" w:eastAsia="Arial" w:hAnsi="Arial"/>
          <w:b w:val="false"/>
          <w:bCs w:val="false"/>
          <w:i w:val="false"/>
          <w:iCs w:val="false"/>
          <w:color w:val="4A5578"/>
          <w:sz w:val="22"/>
          <w:szCs w:val="22"/>
        </w:rPr>
        <w:t xml:space="preserve">Score reference: Max Richter 'On The Nature of Daylight' for the emotional baseline. Olafur Arnalds 'Near Light' for the technology scenes. Jon Hopkins 'Immunity' (ambient sections only) for the architecture reveal. The score should never compete with the voiceover. It should breathe underneath it.</w:t>
      </w:r>
    </w:p>
    <w:p>
      <w:pPr>
        <w:spacing w:after="160"/>
      </w:pPr>
      <w:r>
        <w:rPr>
          <w:rFonts w:ascii="Arial" w:cs="Arial" w:eastAsia="Arial" w:hAnsi="Arial"/>
          <w:b w:val="false"/>
          <w:bCs w:val="false"/>
          <w:i w:val="false"/>
          <w:iCs w:val="false"/>
          <w:color w:val="4A5578"/>
          <w:sz w:val="22"/>
          <w:szCs w:val="22"/>
        </w:rPr>
        <w:t xml:space="preserve">Diegetic sounds to capture: keyboard clicks (mechanical, not membrane), notification chimes (subtle, not aggressive), phone ring (modern VoIP tone), headset click, coffee cup set down, chair rolling, video call connection sound, iPad tap for approvals, end-of-day screen dim sound.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A" w:sz="1" w:space="8"/>
      </w:pBdr>
      <w:jc w:val="center"/>
    </w:pPr>
    <w:r>
      <w:rPr>
        <w:rFonts w:ascii="Arial" w:cs="Arial" w:eastAsia="Arial" w:hAnsi="Arial"/>
        <w:b/>
        <w:bCs/>
        <w:color w:val="8892B0"/>
        <w:sz w:val="14"/>
        <w:szCs w:val="14"/>
      </w:rPr>
      <w:t xml:space="preserve">CONFIDENTIAL </w:t>
    </w:r>
    <w:r>
      <w:rPr>
        <w:rFonts w:ascii="Arial" w:cs="Arial" w:eastAsia="Arial" w:hAnsi="Arial"/>
        <w:color w:val="8892B0"/>
        <w:sz w:val="14"/>
        <w:szCs w:val="14"/>
      </w:rPr>
      <w:t xml:space="preserve">| Page </w:t>
    </w:r>
    <w:r>
      <w:rPr>
        <w:rFonts w:ascii="Arial" w:cs="Arial" w:eastAsia="Arial" w:hAnsi="Arial"/>
        <w:color w:val="8892B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3B5BDB"/>
        <w:sz w:val="18"/>
        <w:szCs w:val="18"/>
      </w:rPr>
      <w:t xml:space="preserve">vocaliQ </w:t>
    </w:r>
    <w:r>
      <w:rPr>
        <w:rFonts w:ascii="Arial" w:cs="Arial" w:eastAsia="Arial" w:hAnsi="Arial"/>
        <w:color w:val="8892B0"/>
        <w:sz w:val="16"/>
        <w:szCs w:val="16"/>
      </w:rPr>
      <w:t xml:space="preserve">| Cinematic Video Production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F36"/>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1A1F36"/>
      <w:sz w:val="28"/>
      <w:szCs w:val="28"/>
    </w:rPr>
  </w:style>
  <w:style w:type="paragraph" w:styleId="Heading3">
    <w:name w:val="Heading 3"/>
    <w:basedOn w:val="Normal"/>
    <w:next w:val="Normal"/>
    <w:qFormat/>
    <w:pPr>
      <w:spacing w:after="140" w:before="200"/>
      <w:outlineLvl w:val="2"/>
    </w:pPr>
    <w:rPr>
      <w:rFonts w:ascii="Arial" w:cs="Arial" w:eastAsia="Arial" w:hAnsi="Arial"/>
      <w:b/>
      <w:bCs/>
      <w:color w:val="1A1F3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2026-05-05T00:59:35.169Z</dcterms:created>
  <dcterms:modified xsi:type="dcterms:W3CDTF">2026-05-05T00:59:35.170Z</dcterms:modified>
</cp:coreProperties>
</file>

<file path=docProps/custom.xml><?xml version="1.0" encoding="utf-8"?>
<Properties xmlns="http://schemas.openxmlformats.org/officeDocument/2006/custom-properties" xmlns:vt="http://schemas.openxmlformats.org/officeDocument/2006/docPropsVTypes"/>
</file>