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5D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实验名称：双轴目标跟随测试</w:t>
      </w:r>
    </w:p>
    <w:p w14:paraId="643D5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测试目标：轮胎</w:t>
      </w:r>
    </w:p>
    <w:p w14:paraId="0F096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测试场景：室内桌面环境，正常光照</w:t>
      </w:r>
    </w:p>
    <w:p w14:paraId="5E17D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实验现象：OpenMV可稳定识别目标，STM32能够接收X/Y坐标并驱动双轴舵机跟随；目标左右和上下移动时，云台均可完成基础跟随，整体响应较为平稳。</w:t>
      </w:r>
    </w:p>
    <w:p w14:paraId="7922C3E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存在问题：在快速移动情况下，云台</w:t>
      </w:r>
      <w:bookmarkStart w:id="0" w:name="_GoBack"/>
      <w:bookmarkEnd w:id="0"/>
      <w:r>
        <w:rPr>
          <w:rFonts w:hint="eastAsia"/>
          <w:lang w:val="en-US" w:eastAsia="zh-CN"/>
        </w:rPr>
        <w:t>仍存在一定滞后；接近中心区域时偶尔有轻微抖动。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18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2026-04-02T12:57:26Z</dcterms:created>
  <dc:creator>ikun</dc:creator>
  <cp:lastModifiedBy>一路繁华的夏^</cp:lastModifiedBy>
  <dcterms:modified xsi:type="dcterms:W3CDTF">2026-04-02T12:57:35Z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eyJoZGlkIjoiNzdiNzQ3ZDljODZkZjIwNzAyOGVhNzI2ZGVmMmNhZGUiLCJ1c2VySWQiOiIxMzE5NDIyNDY2In0=</vt:lpwstr>
  </property>
  <property fmtid="{D5CDD505-2E9C-101B-9397-08002B2CF9AE}" pid="4" name="ICV">
    <vt:lpwstr>49271411C54543BDA5E6A56E60A91F2B_12</vt:lpwstr>
  </property>
</Properties>
</file>