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2B30" w14:textId="77777777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>Rebuilt Plan to MVP</w:t>
      </w:r>
    </w:p>
    <w:p w14:paraId="710EAE18" w14:textId="77777777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>Phase 0 — Freeze the product charter and commercial model</w:t>
      </w:r>
    </w:p>
    <w:p w14:paraId="5B39D0DE" w14:textId="77777777" w:rsidR="00A5488E" w:rsidRPr="00A5488E" w:rsidRDefault="00A5488E" w:rsidP="00A5488E">
      <w:r w:rsidRPr="00A5488E">
        <w:t>This phase exists to stop drift.</w:t>
      </w:r>
    </w:p>
    <w:p w14:paraId="540EC21E" w14:textId="77777777" w:rsidR="00A5488E" w:rsidRPr="00A5488E" w:rsidRDefault="00A5488E" w:rsidP="00A5488E">
      <w:r w:rsidRPr="00A5488E">
        <w:t>Lock the following in writing:</w:t>
      </w:r>
    </w:p>
    <w:p w14:paraId="5539E133" w14:textId="77777777" w:rsidR="00A5488E" w:rsidRPr="00A5488E" w:rsidRDefault="00A5488E" w:rsidP="00A5488E">
      <w:pPr>
        <w:numPr>
          <w:ilvl w:val="0"/>
          <w:numId w:val="1"/>
        </w:numPr>
      </w:pPr>
      <w:r w:rsidRPr="00A5488E">
        <w:t xml:space="preserve">the </w:t>
      </w:r>
      <w:r w:rsidRPr="00A5488E">
        <w:rPr>
          <w:b/>
          <w:bCs/>
        </w:rPr>
        <w:t>MVP promise</w:t>
      </w:r>
      <w:r w:rsidRPr="00A5488E">
        <w:t xml:space="preserve">: a fast, source-based, non-diagnostic consumer information tool; </w:t>
      </w:r>
    </w:p>
    <w:p w14:paraId="28813560" w14:textId="77777777" w:rsidR="00A5488E" w:rsidRPr="00A5488E" w:rsidRDefault="00A5488E" w:rsidP="00A5488E">
      <w:pPr>
        <w:numPr>
          <w:ilvl w:val="0"/>
          <w:numId w:val="1"/>
        </w:numPr>
      </w:pPr>
      <w:r w:rsidRPr="00A5488E">
        <w:t xml:space="preserve">what is </w:t>
      </w:r>
      <w:r w:rsidRPr="00A5488E">
        <w:rPr>
          <w:b/>
          <w:bCs/>
        </w:rPr>
        <w:t>scored</w:t>
      </w:r>
      <w:r w:rsidRPr="00A5488E">
        <w:t xml:space="preserve"> versus </w:t>
      </w:r>
      <w:r w:rsidRPr="00A5488E">
        <w:rPr>
          <w:b/>
          <w:bCs/>
        </w:rPr>
        <w:t>non-scored</w:t>
      </w:r>
      <w:r w:rsidRPr="00A5488E">
        <w:t xml:space="preserve">; </w:t>
      </w:r>
    </w:p>
    <w:p w14:paraId="7FE9612A" w14:textId="77777777" w:rsidR="00A5488E" w:rsidRPr="00A5488E" w:rsidRDefault="00A5488E" w:rsidP="00A5488E">
      <w:pPr>
        <w:numPr>
          <w:ilvl w:val="0"/>
          <w:numId w:val="1"/>
        </w:numPr>
      </w:pPr>
      <w:r w:rsidRPr="00A5488E">
        <w:t xml:space="preserve">what counts as a </w:t>
      </w:r>
      <w:r w:rsidRPr="00A5488E">
        <w:rPr>
          <w:b/>
          <w:bCs/>
        </w:rPr>
        <w:t>fact</w:t>
      </w:r>
      <w:r w:rsidRPr="00A5488E">
        <w:t xml:space="preserve">, a </w:t>
      </w:r>
      <w:r w:rsidRPr="00A5488E">
        <w:rPr>
          <w:b/>
          <w:bCs/>
        </w:rPr>
        <w:t>third-party methodology</w:t>
      </w:r>
      <w:r w:rsidRPr="00A5488E">
        <w:t xml:space="preserve">, a </w:t>
      </w:r>
      <w:r w:rsidRPr="00A5488E">
        <w:rPr>
          <w:b/>
          <w:bCs/>
        </w:rPr>
        <w:t>user preference</w:t>
      </w:r>
      <w:r w:rsidRPr="00A5488E">
        <w:t xml:space="preserve">, and an </w:t>
      </w:r>
      <w:r w:rsidRPr="00A5488E">
        <w:rPr>
          <w:b/>
          <w:bCs/>
        </w:rPr>
        <w:t>alert</w:t>
      </w:r>
      <w:r w:rsidRPr="00A5488E">
        <w:t xml:space="preserve">; </w:t>
      </w:r>
    </w:p>
    <w:p w14:paraId="3741786D" w14:textId="77777777" w:rsidR="00A5488E" w:rsidRPr="00A5488E" w:rsidRDefault="00A5488E" w:rsidP="00A5488E">
      <w:pPr>
        <w:numPr>
          <w:ilvl w:val="0"/>
          <w:numId w:val="1"/>
        </w:numPr>
      </w:pPr>
      <w:r w:rsidRPr="00A5488E">
        <w:t xml:space="preserve">the exact </w:t>
      </w:r>
      <w:r w:rsidRPr="00A5488E">
        <w:rPr>
          <w:b/>
          <w:bCs/>
        </w:rPr>
        <w:t>free vs premium</w:t>
      </w:r>
      <w:r w:rsidRPr="00A5488E">
        <w:t xml:space="preserve"> feature boundary; </w:t>
      </w:r>
    </w:p>
    <w:p w14:paraId="65B5C44A" w14:textId="77777777" w:rsidR="00A5488E" w:rsidRPr="00A5488E" w:rsidRDefault="00A5488E" w:rsidP="00A5488E">
      <w:pPr>
        <w:numPr>
          <w:ilvl w:val="0"/>
          <w:numId w:val="1"/>
        </w:numPr>
      </w:pPr>
      <w:r w:rsidRPr="00A5488E">
        <w:t xml:space="preserve">the exact </w:t>
      </w:r>
      <w:r w:rsidRPr="00A5488E">
        <w:rPr>
          <w:b/>
          <w:bCs/>
        </w:rPr>
        <w:t>launch geography</w:t>
      </w:r>
      <w:r w:rsidRPr="00A5488E">
        <w:t xml:space="preserve"> for MVP, which I still recommend as </w:t>
      </w:r>
      <w:r w:rsidRPr="00A5488E">
        <w:rPr>
          <w:b/>
          <w:bCs/>
        </w:rPr>
        <w:t>AU/NZ first</w:t>
      </w:r>
      <w:r w:rsidRPr="00A5488E">
        <w:t xml:space="preserve">. </w:t>
      </w:r>
    </w:p>
    <w:p w14:paraId="09382ACB" w14:textId="77777777" w:rsidR="00A5488E" w:rsidRPr="00A5488E" w:rsidRDefault="00A5488E" w:rsidP="00A5488E">
      <w:r w:rsidRPr="00A5488E">
        <w:t xml:space="preserve">You also need one formal sentence that governs the whole app: </w:t>
      </w:r>
      <w:r w:rsidRPr="00A5488E">
        <w:rPr>
          <w:b/>
          <w:bCs/>
        </w:rPr>
        <w:t>the app informs; it does not diagnose, certify, or guarantee</w:t>
      </w:r>
      <w:r w:rsidRPr="00A5488E">
        <w:t>.</w:t>
      </w:r>
    </w:p>
    <w:p w14:paraId="4ACE7467" w14:textId="77777777" w:rsidR="00A5488E" w:rsidRPr="00A5488E" w:rsidRDefault="00A5488E" w:rsidP="00A5488E">
      <w:r w:rsidRPr="00A5488E">
        <w:rPr>
          <w:b/>
          <w:bCs/>
        </w:rPr>
        <w:t>Exit gate:</w:t>
      </w:r>
      <w:r w:rsidRPr="00A5488E">
        <w:t xml:space="preserve"> one approved product charter, one approved monetization map, one approved legal positioning statement.</w:t>
      </w:r>
    </w:p>
    <w:p w14:paraId="6D547845" w14:textId="77777777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>Phase 1 — Build name-change readiness into the architecture</w:t>
      </w:r>
    </w:p>
    <w:p w14:paraId="5C96DBA3" w14:textId="77777777" w:rsidR="00A5488E" w:rsidRPr="00A5488E" w:rsidRDefault="00A5488E" w:rsidP="00A5488E">
      <w:r w:rsidRPr="00A5488E">
        <w:t>Do this early, not late.</w:t>
      </w:r>
    </w:p>
    <w:p w14:paraId="2274DDB3" w14:textId="77777777" w:rsidR="00A5488E" w:rsidRPr="00A5488E" w:rsidRDefault="00A5488E" w:rsidP="00A5488E">
      <w:r w:rsidRPr="00A5488E">
        <w:t xml:space="preserve">Right now you already know there is naming drift. Fixing that after launch is messy. The goal here is to make a future rename mostly a </w:t>
      </w:r>
      <w:r w:rsidRPr="00A5488E">
        <w:rPr>
          <w:b/>
          <w:bCs/>
        </w:rPr>
        <w:t>configuration and store-asset exercise</w:t>
      </w:r>
      <w:r w:rsidRPr="00A5488E">
        <w:t>, not a codebase surgery.</w:t>
      </w:r>
    </w:p>
    <w:p w14:paraId="7869DB90" w14:textId="77777777" w:rsidR="00A5488E" w:rsidRPr="00A5488E" w:rsidRDefault="00A5488E" w:rsidP="00A5488E">
      <w:r w:rsidRPr="00A5488E">
        <w:t xml:space="preserve">Create a single </w:t>
      </w:r>
      <w:r w:rsidRPr="00A5488E">
        <w:rPr>
          <w:b/>
          <w:bCs/>
        </w:rPr>
        <w:t>Product Identity layer</w:t>
      </w:r>
      <w:r w:rsidRPr="00A5488E">
        <w:t xml:space="preserve"> that owns:</w:t>
      </w:r>
    </w:p>
    <w:p w14:paraId="101924B8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display name; </w:t>
      </w:r>
    </w:p>
    <w:p w14:paraId="2FA24EA2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short name; </w:t>
      </w:r>
    </w:p>
    <w:p w14:paraId="00AF61A4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internal canonical product name; </w:t>
      </w:r>
    </w:p>
    <w:p w14:paraId="63417A50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support email; </w:t>
      </w:r>
    </w:p>
    <w:p w14:paraId="61FE2F92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legal entity display; </w:t>
      </w:r>
    </w:p>
    <w:p w14:paraId="6F73D78B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website/domain; </w:t>
      </w:r>
    </w:p>
    <w:p w14:paraId="4A20D1BA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deep-link URL schemes; </w:t>
      </w:r>
    </w:p>
    <w:p w14:paraId="681AAB81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app store marketing copy tokens; </w:t>
      </w:r>
    </w:p>
    <w:p w14:paraId="62325305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share text product name tokens; </w:t>
      </w:r>
    </w:p>
    <w:p w14:paraId="3FA7DAE1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lastRenderedPageBreak/>
        <w:t xml:space="preserve">i18n brand tokens; </w:t>
      </w:r>
    </w:p>
    <w:p w14:paraId="2584D171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analytics namespace/event prefixes; </w:t>
      </w:r>
    </w:p>
    <w:p w14:paraId="73639E82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push notification titles; </w:t>
      </w:r>
    </w:p>
    <w:p w14:paraId="4FC4E5D9" w14:textId="77777777" w:rsidR="00A5488E" w:rsidRPr="00A5488E" w:rsidRDefault="00A5488E" w:rsidP="00A5488E">
      <w:pPr>
        <w:numPr>
          <w:ilvl w:val="0"/>
          <w:numId w:val="2"/>
        </w:numPr>
      </w:pPr>
      <w:r w:rsidRPr="00A5488E">
        <w:t xml:space="preserve">feature flag labels and premium plan labels. </w:t>
      </w:r>
    </w:p>
    <w:p w14:paraId="4FB2A327" w14:textId="77777777" w:rsidR="00A5488E" w:rsidRPr="00A5488E" w:rsidRDefault="00A5488E" w:rsidP="00A5488E">
      <w:r w:rsidRPr="00A5488E">
        <w:t>Then remove hardcoded brand strings from:</w:t>
      </w:r>
    </w:p>
    <w:p w14:paraId="1329E989" w14:textId="77777777" w:rsidR="00A5488E" w:rsidRPr="00A5488E" w:rsidRDefault="00A5488E" w:rsidP="00A5488E">
      <w:pPr>
        <w:numPr>
          <w:ilvl w:val="0"/>
          <w:numId w:val="3"/>
        </w:numPr>
      </w:pPr>
      <w:r w:rsidRPr="00A5488E">
        <w:t xml:space="preserve">UI copy; </w:t>
      </w:r>
    </w:p>
    <w:p w14:paraId="49F0E27E" w14:textId="77777777" w:rsidR="00A5488E" w:rsidRPr="00A5488E" w:rsidRDefault="00A5488E" w:rsidP="00A5488E">
      <w:pPr>
        <w:numPr>
          <w:ilvl w:val="0"/>
          <w:numId w:val="3"/>
        </w:numPr>
      </w:pPr>
      <w:r w:rsidRPr="00A5488E">
        <w:t xml:space="preserve">i18n locale files; </w:t>
      </w:r>
    </w:p>
    <w:p w14:paraId="392DDEAE" w14:textId="77777777" w:rsidR="00A5488E" w:rsidRPr="00A5488E" w:rsidRDefault="00A5488E" w:rsidP="00A5488E">
      <w:pPr>
        <w:numPr>
          <w:ilvl w:val="0"/>
          <w:numId w:val="3"/>
        </w:numPr>
      </w:pPr>
      <w:r w:rsidRPr="00A5488E">
        <w:t xml:space="preserve">analytics events; </w:t>
      </w:r>
    </w:p>
    <w:p w14:paraId="2FC48A0F" w14:textId="77777777" w:rsidR="00A5488E" w:rsidRPr="00A5488E" w:rsidRDefault="00A5488E" w:rsidP="00A5488E">
      <w:pPr>
        <w:numPr>
          <w:ilvl w:val="0"/>
          <w:numId w:val="3"/>
        </w:numPr>
      </w:pPr>
      <w:r w:rsidRPr="00A5488E">
        <w:t xml:space="preserve">share payloads; </w:t>
      </w:r>
    </w:p>
    <w:p w14:paraId="21F13AEA" w14:textId="77777777" w:rsidR="00A5488E" w:rsidRPr="00A5488E" w:rsidRDefault="00A5488E" w:rsidP="00A5488E">
      <w:pPr>
        <w:numPr>
          <w:ilvl w:val="0"/>
          <w:numId w:val="3"/>
        </w:numPr>
      </w:pPr>
      <w:r w:rsidRPr="00A5488E">
        <w:t xml:space="preserve">modal titles; </w:t>
      </w:r>
    </w:p>
    <w:p w14:paraId="3E6DF834" w14:textId="77777777" w:rsidR="00A5488E" w:rsidRPr="00A5488E" w:rsidRDefault="00A5488E" w:rsidP="00A5488E">
      <w:pPr>
        <w:numPr>
          <w:ilvl w:val="0"/>
          <w:numId w:val="3"/>
        </w:numPr>
      </w:pPr>
      <w:r w:rsidRPr="00A5488E">
        <w:t xml:space="preserve">legal copy; </w:t>
      </w:r>
    </w:p>
    <w:p w14:paraId="1BD7AA86" w14:textId="77777777" w:rsidR="00A5488E" w:rsidRPr="00A5488E" w:rsidRDefault="00A5488E" w:rsidP="00A5488E">
      <w:pPr>
        <w:numPr>
          <w:ilvl w:val="0"/>
          <w:numId w:val="3"/>
        </w:numPr>
      </w:pPr>
      <w:r w:rsidRPr="00A5488E">
        <w:t xml:space="preserve">notification copy; </w:t>
      </w:r>
    </w:p>
    <w:p w14:paraId="3BB5A308" w14:textId="77777777" w:rsidR="00A5488E" w:rsidRPr="00A5488E" w:rsidRDefault="00A5488E" w:rsidP="00A5488E">
      <w:pPr>
        <w:numPr>
          <w:ilvl w:val="0"/>
          <w:numId w:val="3"/>
        </w:numPr>
      </w:pPr>
      <w:r w:rsidRPr="00A5488E">
        <w:t xml:space="preserve">onboarding text; </w:t>
      </w:r>
    </w:p>
    <w:p w14:paraId="423C4744" w14:textId="77777777" w:rsidR="00A5488E" w:rsidRPr="00A5488E" w:rsidRDefault="00A5488E" w:rsidP="00A5488E">
      <w:pPr>
        <w:numPr>
          <w:ilvl w:val="0"/>
          <w:numId w:val="3"/>
        </w:numPr>
      </w:pPr>
      <w:r w:rsidRPr="00A5488E">
        <w:t xml:space="preserve">support flows. </w:t>
      </w:r>
    </w:p>
    <w:p w14:paraId="1D86E1FC" w14:textId="77777777" w:rsidR="00A5488E" w:rsidRPr="00A5488E" w:rsidRDefault="00A5488E" w:rsidP="00A5488E">
      <w:r w:rsidRPr="00A5488E">
        <w:t xml:space="preserve">My recommendation is </w:t>
      </w:r>
      <w:r w:rsidRPr="00A5488E">
        <w:rPr>
          <w:b/>
          <w:bCs/>
        </w:rPr>
        <w:t>do not change the bundle ID/package name unless you deliberately want a new app identity and listing history reset</w:t>
      </w:r>
      <w:r w:rsidRPr="00A5488E">
        <w:t>. A brand rename usually should keep the technical app identity stable.</w:t>
      </w:r>
    </w:p>
    <w:p w14:paraId="5A9831B3" w14:textId="77777777" w:rsidR="00A5488E" w:rsidRPr="00A5488E" w:rsidRDefault="00A5488E" w:rsidP="00A5488E">
      <w:r w:rsidRPr="00A5488E">
        <w:rPr>
          <w:b/>
          <w:bCs/>
        </w:rPr>
        <w:t>Exit gate:</w:t>
      </w:r>
      <w:r w:rsidRPr="00A5488E">
        <w:t xml:space="preserve"> one productIdentity source of truth, zero hardcoded public brand strings in core flows, migration plan for any persisted keys containing old names.</w:t>
      </w:r>
    </w:p>
    <w:p w14:paraId="1BB77FDD" w14:textId="77777777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>Phase 2 — Freeze the truth engine before you polish UX</w:t>
      </w:r>
    </w:p>
    <w:p w14:paraId="69B100F9" w14:textId="77777777" w:rsidR="00A5488E" w:rsidRPr="00A5488E" w:rsidRDefault="00A5488E" w:rsidP="00A5488E">
      <w:r w:rsidRPr="00A5488E">
        <w:t>This is the legal foundation.</w:t>
      </w:r>
    </w:p>
    <w:p w14:paraId="467F396E" w14:textId="77777777" w:rsidR="00A5488E" w:rsidRPr="00A5488E" w:rsidRDefault="00A5488E" w:rsidP="00A5488E">
      <w:r w:rsidRPr="00A5488E">
        <w:t>Before you perfect Alerts, modals, or paywalls, freeze:</w:t>
      </w:r>
    </w:p>
    <w:p w14:paraId="19CB1D29" w14:textId="77777777" w:rsidR="00A5488E" w:rsidRPr="00A5488E" w:rsidRDefault="00A5488E" w:rsidP="00A5488E">
      <w:pPr>
        <w:numPr>
          <w:ilvl w:val="0"/>
          <w:numId w:val="4"/>
        </w:numPr>
      </w:pPr>
      <w:r w:rsidRPr="00A5488E">
        <w:t xml:space="preserve">pillar specs; </w:t>
      </w:r>
    </w:p>
    <w:p w14:paraId="202A6C76" w14:textId="77777777" w:rsidR="00A5488E" w:rsidRPr="00A5488E" w:rsidRDefault="00A5488E" w:rsidP="00A5488E">
      <w:pPr>
        <w:numPr>
          <w:ilvl w:val="0"/>
          <w:numId w:val="4"/>
        </w:numPr>
      </w:pPr>
      <w:r w:rsidRPr="00A5488E">
        <w:t xml:space="preserve">scoring precedence; </w:t>
      </w:r>
    </w:p>
    <w:p w14:paraId="168FB80C" w14:textId="77777777" w:rsidR="00A5488E" w:rsidRPr="00A5488E" w:rsidRDefault="00A5488E" w:rsidP="00A5488E">
      <w:pPr>
        <w:numPr>
          <w:ilvl w:val="0"/>
          <w:numId w:val="4"/>
        </w:numPr>
      </w:pPr>
      <w:r w:rsidRPr="00A5488E">
        <w:t xml:space="preserve">non-scored banner rules; </w:t>
      </w:r>
    </w:p>
    <w:p w14:paraId="22945B49" w14:textId="77777777" w:rsidR="00A5488E" w:rsidRPr="00A5488E" w:rsidRDefault="00A5488E" w:rsidP="00A5488E">
      <w:pPr>
        <w:numPr>
          <w:ilvl w:val="0"/>
          <w:numId w:val="4"/>
        </w:numPr>
      </w:pPr>
      <w:r w:rsidRPr="00A5488E">
        <w:t xml:space="preserve">user-preference overlays; </w:t>
      </w:r>
    </w:p>
    <w:p w14:paraId="307EB877" w14:textId="77777777" w:rsidR="00A5488E" w:rsidRPr="00A5488E" w:rsidRDefault="00A5488E" w:rsidP="00A5488E">
      <w:pPr>
        <w:numPr>
          <w:ilvl w:val="0"/>
          <w:numId w:val="4"/>
        </w:numPr>
      </w:pPr>
      <w:r w:rsidRPr="00A5488E">
        <w:t xml:space="preserve">tie-break rules; </w:t>
      </w:r>
    </w:p>
    <w:p w14:paraId="087788DF" w14:textId="77777777" w:rsidR="00A5488E" w:rsidRPr="00A5488E" w:rsidRDefault="00A5488E" w:rsidP="00A5488E">
      <w:pPr>
        <w:numPr>
          <w:ilvl w:val="0"/>
          <w:numId w:val="4"/>
        </w:numPr>
      </w:pPr>
      <w:r w:rsidRPr="00A5488E">
        <w:t xml:space="preserve">“unknown / unavailable / incomplete” behavior; </w:t>
      </w:r>
    </w:p>
    <w:p w14:paraId="6CCA8C1B" w14:textId="77777777" w:rsidR="00A5488E" w:rsidRPr="00A5488E" w:rsidRDefault="00A5488E" w:rsidP="00A5488E">
      <w:pPr>
        <w:numPr>
          <w:ilvl w:val="0"/>
          <w:numId w:val="4"/>
        </w:numPr>
      </w:pPr>
      <w:r w:rsidRPr="00A5488E">
        <w:t xml:space="preserve">language that is forbidden. </w:t>
      </w:r>
    </w:p>
    <w:p w14:paraId="316DD162" w14:textId="77777777" w:rsidR="00A5488E" w:rsidRPr="00A5488E" w:rsidRDefault="00A5488E" w:rsidP="00A5488E">
      <w:r w:rsidRPr="00A5488E">
        <w:lastRenderedPageBreak/>
        <w:t xml:space="preserve">Create a </w:t>
      </w:r>
      <w:r w:rsidRPr="00A5488E">
        <w:rPr>
          <w:b/>
          <w:bCs/>
        </w:rPr>
        <w:t>Claim Registry</w:t>
      </w:r>
      <w:r w:rsidRPr="00A5488E">
        <w:t xml:space="preserve"> with one row per public claim:</w:t>
      </w:r>
    </w:p>
    <w:p w14:paraId="5D0673E4" w14:textId="77777777" w:rsidR="00A5488E" w:rsidRPr="00A5488E" w:rsidRDefault="00A5488E" w:rsidP="00A5488E">
      <w:pPr>
        <w:numPr>
          <w:ilvl w:val="0"/>
          <w:numId w:val="5"/>
        </w:numPr>
      </w:pPr>
      <w:r w:rsidRPr="00A5488E">
        <w:t xml:space="preserve">claim text; </w:t>
      </w:r>
    </w:p>
    <w:p w14:paraId="5B98E31E" w14:textId="77777777" w:rsidR="00A5488E" w:rsidRPr="00A5488E" w:rsidRDefault="00A5488E" w:rsidP="00A5488E">
      <w:pPr>
        <w:numPr>
          <w:ilvl w:val="0"/>
          <w:numId w:val="5"/>
        </w:numPr>
      </w:pPr>
      <w:r w:rsidRPr="00A5488E">
        <w:t xml:space="preserve">where it appears; </w:t>
      </w:r>
    </w:p>
    <w:p w14:paraId="134DE851" w14:textId="77777777" w:rsidR="00A5488E" w:rsidRPr="00A5488E" w:rsidRDefault="00A5488E" w:rsidP="00A5488E">
      <w:pPr>
        <w:numPr>
          <w:ilvl w:val="0"/>
          <w:numId w:val="5"/>
        </w:numPr>
      </w:pPr>
      <w:r w:rsidRPr="00A5488E">
        <w:t xml:space="preserve">source or methodology; </w:t>
      </w:r>
    </w:p>
    <w:p w14:paraId="2ED62CEA" w14:textId="77777777" w:rsidR="00A5488E" w:rsidRPr="00A5488E" w:rsidRDefault="00A5488E" w:rsidP="00A5488E">
      <w:pPr>
        <w:numPr>
          <w:ilvl w:val="0"/>
          <w:numId w:val="5"/>
        </w:numPr>
      </w:pPr>
      <w:r w:rsidRPr="00A5488E">
        <w:t xml:space="preserve">whether it is app-native or third-party; </w:t>
      </w:r>
    </w:p>
    <w:p w14:paraId="6985DD67" w14:textId="77777777" w:rsidR="00A5488E" w:rsidRPr="00A5488E" w:rsidRDefault="00A5488E" w:rsidP="00A5488E">
      <w:pPr>
        <w:numPr>
          <w:ilvl w:val="0"/>
          <w:numId w:val="5"/>
        </w:numPr>
      </w:pPr>
      <w:r w:rsidRPr="00A5488E">
        <w:t xml:space="preserve">last reviewed date; </w:t>
      </w:r>
    </w:p>
    <w:p w14:paraId="4F8BB4CC" w14:textId="77777777" w:rsidR="00A5488E" w:rsidRPr="00A5488E" w:rsidRDefault="00A5488E" w:rsidP="00A5488E">
      <w:pPr>
        <w:numPr>
          <w:ilvl w:val="0"/>
          <w:numId w:val="5"/>
        </w:numPr>
      </w:pPr>
      <w:r w:rsidRPr="00A5488E">
        <w:t xml:space="preserve">owner; </w:t>
      </w:r>
    </w:p>
    <w:p w14:paraId="3DA3E408" w14:textId="77777777" w:rsidR="00A5488E" w:rsidRPr="00A5488E" w:rsidRDefault="00A5488E" w:rsidP="00A5488E">
      <w:pPr>
        <w:numPr>
          <w:ilvl w:val="0"/>
          <w:numId w:val="5"/>
        </w:numPr>
      </w:pPr>
      <w:r w:rsidRPr="00A5488E">
        <w:t xml:space="preserve">approved wording; </w:t>
      </w:r>
    </w:p>
    <w:p w14:paraId="536FCC4A" w14:textId="77777777" w:rsidR="00A5488E" w:rsidRPr="00A5488E" w:rsidRDefault="00A5488E" w:rsidP="00A5488E">
      <w:pPr>
        <w:numPr>
          <w:ilvl w:val="0"/>
          <w:numId w:val="5"/>
        </w:numPr>
      </w:pPr>
      <w:r w:rsidRPr="00A5488E">
        <w:t xml:space="preserve">“must not say” language. </w:t>
      </w:r>
    </w:p>
    <w:p w14:paraId="02FD145E" w14:textId="77777777" w:rsidR="00A5488E" w:rsidRPr="00A5488E" w:rsidRDefault="00A5488E" w:rsidP="00A5488E">
      <w:r w:rsidRPr="00A5488E">
        <w:t>This registry should cover:</w:t>
      </w:r>
    </w:p>
    <w:p w14:paraId="420319B0" w14:textId="77777777" w:rsidR="00A5488E" w:rsidRPr="00A5488E" w:rsidRDefault="00A5488E" w:rsidP="00A5488E">
      <w:pPr>
        <w:numPr>
          <w:ilvl w:val="0"/>
          <w:numId w:val="6"/>
        </w:numPr>
      </w:pPr>
      <w:r w:rsidRPr="00A5488E">
        <w:t xml:space="preserve">score cards; </w:t>
      </w:r>
    </w:p>
    <w:p w14:paraId="0BFD4FFB" w14:textId="77777777" w:rsidR="00A5488E" w:rsidRPr="00A5488E" w:rsidRDefault="00A5488E" w:rsidP="00A5488E">
      <w:pPr>
        <w:numPr>
          <w:ilvl w:val="0"/>
          <w:numId w:val="6"/>
        </w:numPr>
      </w:pPr>
      <w:r w:rsidRPr="00A5488E">
        <w:t xml:space="preserve">modal content; </w:t>
      </w:r>
    </w:p>
    <w:p w14:paraId="0FF20EE7" w14:textId="77777777" w:rsidR="00A5488E" w:rsidRPr="00A5488E" w:rsidRDefault="00A5488E" w:rsidP="00A5488E">
      <w:pPr>
        <w:numPr>
          <w:ilvl w:val="0"/>
          <w:numId w:val="6"/>
        </w:numPr>
      </w:pPr>
      <w:r w:rsidRPr="00A5488E">
        <w:t xml:space="preserve">alert banners; </w:t>
      </w:r>
    </w:p>
    <w:p w14:paraId="543268AB" w14:textId="77777777" w:rsidR="00A5488E" w:rsidRPr="00A5488E" w:rsidRDefault="00A5488E" w:rsidP="00A5488E">
      <w:pPr>
        <w:numPr>
          <w:ilvl w:val="0"/>
          <w:numId w:val="6"/>
        </w:numPr>
      </w:pPr>
      <w:r w:rsidRPr="00A5488E">
        <w:t xml:space="preserve">onboarding; </w:t>
      </w:r>
    </w:p>
    <w:p w14:paraId="2CE63D2B" w14:textId="77777777" w:rsidR="00A5488E" w:rsidRPr="00A5488E" w:rsidRDefault="00A5488E" w:rsidP="00A5488E">
      <w:pPr>
        <w:numPr>
          <w:ilvl w:val="0"/>
          <w:numId w:val="6"/>
        </w:numPr>
      </w:pPr>
      <w:r w:rsidRPr="00A5488E">
        <w:t xml:space="preserve">share copy; </w:t>
      </w:r>
    </w:p>
    <w:p w14:paraId="17C55452" w14:textId="77777777" w:rsidR="00A5488E" w:rsidRPr="00A5488E" w:rsidRDefault="00A5488E" w:rsidP="00A5488E">
      <w:pPr>
        <w:numPr>
          <w:ilvl w:val="0"/>
          <w:numId w:val="6"/>
        </w:numPr>
      </w:pPr>
      <w:r w:rsidRPr="00A5488E">
        <w:t xml:space="preserve">App Store / Play Store metadata; </w:t>
      </w:r>
    </w:p>
    <w:p w14:paraId="08407C06" w14:textId="77777777" w:rsidR="00A5488E" w:rsidRPr="00A5488E" w:rsidRDefault="00A5488E" w:rsidP="00A5488E">
      <w:pPr>
        <w:numPr>
          <w:ilvl w:val="0"/>
          <w:numId w:val="6"/>
        </w:numPr>
      </w:pPr>
      <w:r w:rsidRPr="00A5488E">
        <w:t xml:space="preserve">premium marketing copy. </w:t>
      </w:r>
    </w:p>
    <w:p w14:paraId="2CE2A86E" w14:textId="77777777" w:rsidR="00A5488E" w:rsidRPr="00A5488E" w:rsidRDefault="00A5488E" w:rsidP="00A5488E">
      <w:r w:rsidRPr="00A5488E">
        <w:t>This is where the app becomes legally defensible: not because the app says less, but because every material claim is anchored.</w:t>
      </w:r>
    </w:p>
    <w:p w14:paraId="0E644AEC" w14:textId="77777777" w:rsidR="00A5488E" w:rsidRPr="00A5488E" w:rsidRDefault="00A5488E" w:rsidP="00A5488E">
      <w:r w:rsidRPr="00A5488E">
        <w:rPr>
          <w:b/>
          <w:bCs/>
        </w:rPr>
        <w:t>Exit gate:</w:t>
      </w:r>
      <w:r w:rsidRPr="00A5488E">
        <w:t xml:space="preserve"> approved Claim Registry and locked scoring/banners spec.</w:t>
      </w:r>
    </w:p>
    <w:p w14:paraId="389AF3BC" w14:textId="17825371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 xml:space="preserve">Phase </w:t>
      </w:r>
      <w:r w:rsidR="00BA283F">
        <w:rPr>
          <w:b/>
          <w:bCs/>
        </w:rPr>
        <w:t>4</w:t>
      </w:r>
      <w:r w:rsidRPr="00A5488E">
        <w:rPr>
          <w:b/>
          <w:bCs/>
        </w:rPr>
        <w:t xml:space="preserve"> — Re-architect Alerts as a disciplined product system</w:t>
      </w:r>
    </w:p>
    <w:p w14:paraId="2B854F63" w14:textId="77777777" w:rsidR="00A5488E" w:rsidRPr="00A5488E" w:rsidRDefault="00A5488E" w:rsidP="00A5488E">
      <w:r w:rsidRPr="00A5488E">
        <w:t>You asked to further develop the Alerts tab. Good instinct. But it must become a governed system, not a pile of toggles.</w:t>
      </w:r>
    </w:p>
    <w:p w14:paraId="34434582" w14:textId="77777777" w:rsidR="00A5488E" w:rsidRPr="00A5488E" w:rsidRDefault="00A5488E" w:rsidP="00A5488E">
      <w:r w:rsidRPr="00A5488E">
        <w:t>Split Alerts into three clearly separated classes:</w:t>
      </w:r>
    </w:p>
    <w:p w14:paraId="13CE5D14" w14:textId="77777777" w:rsidR="00A5488E" w:rsidRPr="00A5488E" w:rsidRDefault="00A5488E" w:rsidP="00A5488E">
      <w:r w:rsidRPr="00A5488E">
        <w:rPr>
          <w:b/>
          <w:bCs/>
        </w:rPr>
        <w:t>1. Safety and regulatory alerts</w:t>
      </w:r>
      <w:r w:rsidRPr="00A5488E">
        <w:br/>
        <w:t>Examples: recalls, allergen/regulatory issues, official warnings.</w:t>
      </w:r>
      <w:r w:rsidRPr="00A5488E">
        <w:br/>
        <w:t>These are highest priority and should have the strongest confidence requirements.</w:t>
      </w:r>
    </w:p>
    <w:p w14:paraId="6ED57B5D" w14:textId="77777777" w:rsidR="00A5488E" w:rsidRPr="00A5488E" w:rsidRDefault="00A5488E" w:rsidP="00A5488E">
      <w:r w:rsidRPr="00A5488E">
        <w:rPr>
          <w:b/>
          <w:bCs/>
        </w:rPr>
        <w:t>2. Informational and methodology alerts</w:t>
      </w:r>
      <w:r w:rsidRPr="00A5488E">
        <w:br/>
        <w:t xml:space="preserve">Examples: data limitations, missing evidence, incomplete product mapping, “not </w:t>
      </w:r>
      <w:r w:rsidRPr="00A5488E">
        <w:lastRenderedPageBreak/>
        <w:t>enough data.”</w:t>
      </w:r>
      <w:r w:rsidRPr="00A5488E">
        <w:br/>
        <w:t>These improve trust because they show restraint.</w:t>
      </w:r>
    </w:p>
    <w:p w14:paraId="0EEA9A58" w14:textId="77777777" w:rsidR="00A5488E" w:rsidRPr="00A5488E" w:rsidRDefault="00A5488E" w:rsidP="00A5488E">
      <w:r w:rsidRPr="00A5488E">
        <w:rPr>
          <w:b/>
          <w:bCs/>
        </w:rPr>
        <w:t>3. User-choice alerts</w:t>
      </w:r>
      <w:r w:rsidRPr="00A5488E">
        <w:br/>
        <w:t>Examples: palm oil, forced labour, geopolitical preference filters, animal testing, other values-based preferences.</w:t>
      </w:r>
      <w:r w:rsidRPr="00A5488E">
        <w:br/>
        <w:t xml:space="preserve">These must be clearly presented as </w:t>
      </w:r>
      <w:r w:rsidRPr="00A5488E">
        <w:rPr>
          <w:b/>
          <w:bCs/>
        </w:rPr>
        <w:t>user-selected preference overlays</w:t>
      </w:r>
      <w:r w:rsidRPr="00A5488E">
        <w:t>, not objective universal facts.</w:t>
      </w:r>
    </w:p>
    <w:p w14:paraId="592FE9AD" w14:textId="77777777" w:rsidR="00A5488E" w:rsidRPr="00A5488E" w:rsidRDefault="00A5488E" w:rsidP="00A5488E">
      <w:r w:rsidRPr="00A5488E">
        <w:t>Recommended Alerts roadmap:</w:t>
      </w:r>
    </w:p>
    <w:p w14:paraId="1E24652C" w14:textId="77777777" w:rsidR="00A5488E" w:rsidRPr="00A5488E" w:rsidRDefault="00A5488E" w:rsidP="00A5488E">
      <w:pPr>
        <w:numPr>
          <w:ilvl w:val="0"/>
          <w:numId w:val="7"/>
        </w:numPr>
      </w:pPr>
      <w:r w:rsidRPr="00A5488E">
        <w:t xml:space="preserve">create alert taxonomy and severity rules; </w:t>
      </w:r>
    </w:p>
    <w:p w14:paraId="7549FBDC" w14:textId="77777777" w:rsidR="00A5488E" w:rsidRPr="00A5488E" w:rsidRDefault="00A5488E" w:rsidP="00A5488E">
      <w:pPr>
        <w:numPr>
          <w:ilvl w:val="0"/>
          <w:numId w:val="7"/>
        </w:numPr>
      </w:pPr>
      <w:r w:rsidRPr="00A5488E">
        <w:t xml:space="preserve">add source confidence classes; </w:t>
      </w:r>
    </w:p>
    <w:p w14:paraId="32500D93" w14:textId="77777777" w:rsidR="00A5488E" w:rsidRPr="00A5488E" w:rsidRDefault="00A5488E" w:rsidP="00A5488E">
      <w:pPr>
        <w:numPr>
          <w:ilvl w:val="0"/>
          <w:numId w:val="7"/>
        </w:numPr>
      </w:pPr>
      <w:r w:rsidRPr="00A5488E">
        <w:t xml:space="preserve">add suppression/deduplication rules; </w:t>
      </w:r>
    </w:p>
    <w:p w14:paraId="4425948C" w14:textId="77777777" w:rsidR="00A5488E" w:rsidRPr="00A5488E" w:rsidRDefault="00A5488E" w:rsidP="00A5488E">
      <w:pPr>
        <w:numPr>
          <w:ilvl w:val="0"/>
          <w:numId w:val="7"/>
        </w:numPr>
      </w:pPr>
      <w:r w:rsidRPr="00A5488E">
        <w:t xml:space="preserve">add “why am I seeing this?” explanation; </w:t>
      </w:r>
    </w:p>
    <w:p w14:paraId="70C09805" w14:textId="77777777" w:rsidR="00A5488E" w:rsidRPr="00A5488E" w:rsidRDefault="00A5488E" w:rsidP="00A5488E">
      <w:pPr>
        <w:numPr>
          <w:ilvl w:val="0"/>
          <w:numId w:val="7"/>
        </w:numPr>
      </w:pPr>
      <w:r w:rsidRPr="00A5488E">
        <w:t xml:space="preserve">add alert history and state; </w:t>
      </w:r>
    </w:p>
    <w:p w14:paraId="2794FDDD" w14:textId="77777777" w:rsidR="00A5488E" w:rsidRPr="00A5488E" w:rsidRDefault="00A5488E" w:rsidP="00A5488E">
      <w:pPr>
        <w:numPr>
          <w:ilvl w:val="0"/>
          <w:numId w:val="7"/>
        </w:numPr>
      </w:pPr>
      <w:r w:rsidRPr="00A5488E">
        <w:t xml:space="preserve">add scan-time priority ordering; </w:t>
      </w:r>
    </w:p>
    <w:p w14:paraId="19DBDF7A" w14:textId="77777777" w:rsidR="00A5488E" w:rsidRPr="00A5488E" w:rsidRDefault="00A5488E" w:rsidP="00A5488E">
      <w:pPr>
        <w:numPr>
          <w:ilvl w:val="0"/>
          <w:numId w:val="7"/>
        </w:numPr>
      </w:pPr>
      <w:r w:rsidRPr="00A5488E">
        <w:t xml:space="preserve">add user preference presets; </w:t>
      </w:r>
    </w:p>
    <w:p w14:paraId="23191D25" w14:textId="77777777" w:rsidR="00A5488E" w:rsidRPr="00A5488E" w:rsidRDefault="00A5488E" w:rsidP="00A5488E">
      <w:pPr>
        <w:numPr>
          <w:ilvl w:val="0"/>
          <w:numId w:val="7"/>
        </w:numPr>
      </w:pPr>
      <w:r w:rsidRPr="00A5488E">
        <w:t xml:space="preserve">separate </w:t>
      </w:r>
      <w:r w:rsidRPr="00A5488E">
        <w:rPr>
          <w:b/>
          <w:bCs/>
        </w:rPr>
        <w:t>regulatory</w:t>
      </w:r>
      <w:r w:rsidRPr="00A5488E">
        <w:t xml:space="preserve"> from </w:t>
      </w:r>
      <w:r w:rsidRPr="00A5488E">
        <w:rPr>
          <w:b/>
          <w:bCs/>
        </w:rPr>
        <w:t>values</w:t>
      </w:r>
      <w:r w:rsidRPr="00A5488E">
        <w:t xml:space="preserve"> visually and verbally; </w:t>
      </w:r>
    </w:p>
    <w:p w14:paraId="157FD568" w14:textId="77777777" w:rsidR="00A5488E" w:rsidRPr="00A5488E" w:rsidRDefault="00A5488E" w:rsidP="00A5488E">
      <w:pPr>
        <w:numPr>
          <w:ilvl w:val="0"/>
          <w:numId w:val="7"/>
        </w:numPr>
      </w:pPr>
      <w:r w:rsidRPr="00A5488E">
        <w:t xml:space="preserve">do not add push notifications until the in-app system is stable. </w:t>
      </w:r>
    </w:p>
    <w:p w14:paraId="642ABCC3" w14:textId="77777777" w:rsidR="00A5488E" w:rsidRPr="00A5488E" w:rsidRDefault="00A5488E" w:rsidP="00A5488E">
      <w:r w:rsidRPr="00A5488E">
        <w:t xml:space="preserve">My recommendation for MVP: </w:t>
      </w:r>
      <w:r w:rsidRPr="00A5488E">
        <w:rPr>
          <w:b/>
          <w:bCs/>
        </w:rPr>
        <w:t>push only official recall/regulatory alerts later</w:t>
      </w:r>
      <w:r w:rsidRPr="00A5488E">
        <w:t>, not values or methodology alerts. That keeps the notification system defensible and useful.</w:t>
      </w:r>
    </w:p>
    <w:p w14:paraId="569877B4" w14:textId="77777777" w:rsidR="00A5488E" w:rsidRPr="00A5488E" w:rsidRDefault="00A5488E" w:rsidP="00A5488E">
      <w:r w:rsidRPr="00A5488E">
        <w:rPr>
          <w:b/>
          <w:bCs/>
        </w:rPr>
        <w:t>Exit gate:</w:t>
      </w:r>
      <w:r w:rsidRPr="00A5488E">
        <w:t xml:space="preserve"> Alert taxonomy approved, settings model approved, confidence hierarchy working, values overlays clearly separated from objective alerts.</w:t>
      </w:r>
    </w:p>
    <w:p w14:paraId="32351FB0" w14:textId="744EB46E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 xml:space="preserve">Phase </w:t>
      </w:r>
      <w:r w:rsidR="00BA283F">
        <w:rPr>
          <w:b/>
          <w:bCs/>
        </w:rPr>
        <w:t>5</w:t>
      </w:r>
      <w:r w:rsidRPr="00A5488E">
        <w:rPr>
          <w:b/>
          <w:bCs/>
        </w:rPr>
        <w:t xml:space="preserve"> — Fix performance, fetch logic, and resilience</w:t>
      </w:r>
    </w:p>
    <w:p w14:paraId="3B0D80F9" w14:textId="77777777" w:rsidR="00A5488E" w:rsidRPr="00A5488E" w:rsidRDefault="00A5488E" w:rsidP="00A5488E">
      <w:r w:rsidRPr="00A5488E">
        <w:t>A trust app that feels slow loses trust.</w:t>
      </w:r>
    </w:p>
    <w:p w14:paraId="1019A8BA" w14:textId="77777777" w:rsidR="00A5488E" w:rsidRPr="00A5488E" w:rsidRDefault="00A5488E" w:rsidP="00A5488E">
      <w:r w:rsidRPr="00A5488E">
        <w:t>Set explicit budgets:</w:t>
      </w:r>
    </w:p>
    <w:p w14:paraId="436A99FF" w14:textId="77777777" w:rsidR="00A5488E" w:rsidRPr="00A5488E" w:rsidRDefault="00A5488E" w:rsidP="00A5488E">
      <w:pPr>
        <w:numPr>
          <w:ilvl w:val="0"/>
          <w:numId w:val="8"/>
        </w:numPr>
      </w:pPr>
      <w:r w:rsidRPr="00A5488E">
        <w:t xml:space="preserve">time to first product shell; </w:t>
      </w:r>
    </w:p>
    <w:p w14:paraId="6BA2AED7" w14:textId="77777777" w:rsidR="00A5488E" w:rsidRPr="00A5488E" w:rsidRDefault="00A5488E" w:rsidP="00A5488E">
      <w:pPr>
        <w:numPr>
          <w:ilvl w:val="0"/>
          <w:numId w:val="8"/>
        </w:numPr>
      </w:pPr>
      <w:r w:rsidRPr="00A5488E">
        <w:t xml:space="preserve">time to first visible score; </w:t>
      </w:r>
    </w:p>
    <w:p w14:paraId="5B1A5AD3" w14:textId="77777777" w:rsidR="00A5488E" w:rsidRPr="00A5488E" w:rsidRDefault="00A5488E" w:rsidP="00A5488E">
      <w:pPr>
        <w:numPr>
          <w:ilvl w:val="0"/>
          <w:numId w:val="8"/>
        </w:numPr>
      </w:pPr>
      <w:r w:rsidRPr="00A5488E">
        <w:t xml:space="preserve">time to full analysis; </w:t>
      </w:r>
    </w:p>
    <w:p w14:paraId="1D1B4013" w14:textId="77777777" w:rsidR="00A5488E" w:rsidRPr="00A5488E" w:rsidRDefault="00A5488E" w:rsidP="00A5488E">
      <w:pPr>
        <w:numPr>
          <w:ilvl w:val="0"/>
          <w:numId w:val="8"/>
        </w:numPr>
      </w:pPr>
      <w:r w:rsidRPr="00A5488E">
        <w:t xml:space="preserve">failure and fallback thresholds. </w:t>
      </w:r>
    </w:p>
    <w:p w14:paraId="3975D033" w14:textId="77777777" w:rsidR="00A5488E" w:rsidRPr="00A5488E" w:rsidRDefault="00A5488E" w:rsidP="00A5488E">
      <w:r w:rsidRPr="00A5488E">
        <w:t>Then redesign the fetch path around those budgets:</w:t>
      </w:r>
    </w:p>
    <w:p w14:paraId="77C11050" w14:textId="77777777" w:rsidR="00A5488E" w:rsidRPr="00A5488E" w:rsidRDefault="00A5488E" w:rsidP="00A5488E">
      <w:pPr>
        <w:numPr>
          <w:ilvl w:val="0"/>
          <w:numId w:val="9"/>
        </w:numPr>
      </w:pPr>
      <w:r w:rsidRPr="00A5488E">
        <w:t xml:space="preserve">cache first; </w:t>
      </w:r>
    </w:p>
    <w:p w14:paraId="449BBA75" w14:textId="77777777" w:rsidR="00A5488E" w:rsidRPr="00A5488E" w:rsidRDefault="00A5488E" w:rsidP="00A5488E">
      <w:pPr>
        <w:numPr>
          <w:ilvl w:val="0"/>
          <w:numId w:val="9"/>
        </w:numPr>
      </w:pPr>
      <w:r w:rsidRPr="00A5488E">
        <w:lastRenderedPageBreak/>
        <w:t xml:space="preserve">fastest trusted source first; </w:t>
      </w:r>
    </w:p>
    <w:p w14:paraId="254CFBD6" w14:textId="77777777" w:rsidR="00A5488E" w:rsidRPr="00A5488E" w:rsidRDefault="00A5488E" w:rsidP="00A5488E">
      <w:pPr>
        <w:numPr>
          <w:ilvl w:val="0"/>
          <w:numId w:val="9"/>
        </w:numPr>
      </w:pPr>
      <w:r w:rsidRPr="00A5488E">
        <w:t xml:space="preserve">country-aware order of operations; </w:t>
      </w:r>
    </w:p>
    <w:p w14:paraId="156618B6" w14:textId="77777777" w:rsidR="00A5488E" w:rsidRPr="00A5488E" w:rsidRDefault="00A5488E" w:rsidP="00A5488E">
      <w:pPr>
        <w:numPr>
          <w:ilvl w:val="0"/>
          <w:numId w:val="9"/>
        </w:numPr>
      </w:pPr>
      <w:r w:rsidRPr="00A5488E">
        <w:t xml:space="preserve">background enrichment after first meaningful paint; </w:t>
      </w:r>
    </w:p>
    <w:p w14:paraId="08CEBB0A" w14:textId="77777777" w:rsidR="00A5488E" w:rsidRPr="00A5488E" w:rsidRDefault="00A5488E" w:rsidP="00A5488E">
      <w:pPr>
        <w:numPr>
          <w:ilvl w:val="0"/>
          <w:numId w:val="9"/>
        </w:numPr>
      </w:pPr>
      <w:r w:rsidRPr="00A5488E">
        <w:t xml:space="preserve">explicit timeout rules; </w:t>
      </w:r>
    </w:p>
    <w:p w14:paraId="7DEA1598" w14:textId="77777777" w:rsidR="00A5488E" w:rsidRPr="00A5488E" w:rsidRDefault="00A5488E" w:rsidP="00A5488E">
      <w:pPr>
        <w:numPr>
          <w:ilvl w:val="0"/>
          <w:numId w:val="9"/>
        </w:numPr>
      </w:pPr>
      <w:r w:rsidRPr="00A5488E">
        <w:t xml:space="preserve">explicit stale-data rules; </w:t>
      </w:r>
    </w:p>
    <w:p w14:paraId="184B5372" w14:textId="77777777" w:rsidR="00A5488E" w:rsidRPr="00A5488E" w:rsidRDefault="00A5488E" w:rsidP="00A5488E">
      <w:pPr>
        <w:numPr>
          <w:ilvl w:val="0"/>
          <w:numId w:val="9"/>
        </w:numPr>
      </w:pPr>
      <w:r w:rsidRPr="00A5488E">
        <w:t xml:space="preserve">explicit refresh behavior. </w:t>
      </w:r>
    </w:p>
    <w:p w14:paraId="1CCCED32" w14:textId="77777777" w:rsidR="00A5488E" w:rsidRPr="00A5488E" w:rsidRDefault="00A5488E" w:rsidP="00A5488E">
      <w:r w:rsidRPr="00A5488E">
        <w:t>Also put production observability in place:</w:t>
      </w:r>
    </w:p>
    <w:p w14:paraId="7CB45427" w14:textId="77777777" w:rsidR="00A5488E" w:rsidRPr="00A5488E" w:rsidRDefault="00A5488E" w:rsidP="00A5488E">
      <w:pPr>
        <w:numPr>
          <w:ilvl w:val="0"/>
          <w:numId w:val="10"/>
        </w:numPr>
      </w:pPr>
      <w:r w:rsidRPr="00A5488E">
        <w:t xml:space="preserve">per-source latency; </w:t>
      </w:r>
    </w:p>
    <w:p w14:paraId="2D0D56D4" w14:textId="77777777" w:rsidR="00A5488E" w:rsidRPr="00A5488E" w:rsidRDefault="00A5488E" w:rsidP="00A5488E">
      <w:pPr>
        <w:numPr>
          <w:ilvl w:val="0"/>
          <w:numId w:val="10"/>
        </w:numPr>
      </w:pPr>
      <w:r w:rsidRPr="00A5488E">
        <w:t xml:space="preserve">per-scan timing; </w:t>
      </w:r>
    </w:p>
    <w:p w14:paraId="73C8C3D3" w14:textId="77777777" w:rsidR="00A5488E" w:rsidRPr="00A5488E" w:rsidRDefault="00A5488E" w:rsidP="00A5488E">
      <w:pPr>
        <w:numPr>
          <w:ilvl w:val="0"/>
          <w:numId w:val="10"/>
        </w:numPr>
      </w:pPr>
      <w:r w:rsidRPr="00A5488E">
        <w:t xml:space="preserve">failure rates; </w:t>
      </w:r>
    </w:p>
    <w:p w14:paraId="780D7A6C" w14:textId="77777777" w:rsidR="00A5488E" w:rsidRPr="00A5488E" w:rsidRDefault="00A5488E" w:rsidP="00A5488E">
      <w:pPr>
        <w:numPr>
          <w:ilvl w:val="0"/>
          <w:numId w:val="10"/>
        </w:numPr>
      </w:pPr>
      <w:r w:rsidRPr="00A5488E">
        <w:t xml:space="preserve">fallback usage; </w:t>
      </w:r>
    </w:p>
    <w:p w14:paraId="381E7C58" w14:textId="77777777" w:rsidR="00A5488E" w:rsidRPr="00A5488E" w:rsidRDefault="00A5488E" w:rsidP="00A5488E">
      <w:pPr>
        <w:numPr>
          <w:ilvl w:val="0"/>
          <w:numId w:val="10"/>
        </w:numPr>
      </w:pPr>
      <w:r w:rsidRPr="00A5488E">
        <w:t xml:space="preserve">empty-result causes; </w:t>
      </w:r>
    </w:p>
    <w:p w14:paraId="0495003B" w14:textId="77777777" w:rsidR="00A5488E" w:rsidRPr="00A5488E" w:rsidRDefault="00A5488E" w:rsidP="00A5488E">
      <w:pPr>
        <w:numPr>
          <w:ilvl w:val="0"/>
          <w:numId w:val="10"/>
        </w:numPr>
      </w:pPr>
      <w:r w:rsidRPr="00A5488E">
        <w:t xml:space="preserve">premium funnel timing; </w:t>
      </w:r>
    </w:p>
    <w:p w14:paraId="63369D1D" w14:textId="77777777" w:rsidR="00A5488E" w:rsidRPr="00A5488E" w:rsidRDefault="00A5488E" w:rsidP="00A5488E">
      <w:pPr>
        <w:numPr>
          <w:ilvl w:val="0"/>
          <w:numId w:val="10"/>
        </w:numPr>
      </w:pPr>
      <w:r w:rsidRPr="00A5488E">
        <w:t xml:space="preserve">alert-generation timing. </w:t>
      </w:r>
    </w:p>
    <w:p w14:paraId="41365EE4" w14:textId="77777777" w:rsidR="00A5488E" w:rsidRPr="00A5488E" w:rsidRDefault="00A5488E" w:rsidP="00A5488E">
      <w:r w:rsidRPr="00A5488E">
        <w:rPr>
          <w:b/>
          <w:bCs/>
        </w:rPr>
        <w:t>Exit gate:</w:t>
      </w:r>
      <w:r w:rsidRPr="00A5488E">
        <w:t xml:space="preserve"> performance budget dashboard, p95 scan targets defined, fetch graph documented, failure modes visible.</w:t>
      </w:r>
    </w:p>
    <w:p w14:paraId="5DE3263F" w14:textId="098AEEEE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 xml:space="preserve">Phase </w:t>
      </w:r>
      <w:r w:rsidR="00BA283F">
        <w:rPr>
          <w:b/>
          <w:bCs/>
        </w:rPr>
        <w:t>6</w:t>
      </w:r>
      <w:r w:rsidRPr="00A5488E">
        <w:rPr>
          <w:b/>
          <w:bCs/>
        </w:rPr>
        <w:t xml:space="preserve"> — Finish Information Modals as a trust surface, not a copy project</w:t>
      </w:r>
    </w:p>
    <w:p w14:paraId="6E3F1B6C" w14:textId="77777777" w:rsidR="00A5488E" w:rsidRPr="00A5488E" w:rsidRDefault="00A5488E" w:rsidP="00A5488E">
      <w:r w:rsidRPr="00A5488E">
        <w:t>This is your original Step 3, but it now sits on top of the frozen truth engine and Alerts structure.</w:t>
      </w:r>
    </w:p>
    <w:p w14:paraId="060BE497" w14:textId="77777777" w:rsidR="00A5488E" w:rsidRPr="00A5488E" w:rsidRDefault="00A5488E" w:rsidP="00A5488E">
      <w:r w:rsidRPr="00A5488E">
        <w:t>Inventory every explanatory surface:</w:t>
      </w:r>
    </w:p>
    <w:p w14:paraId="114D2D21" w14:textId="77777777" w:rsidR="00A5488E" w:rsidRPr="00A5488E" w:rsidRDefault="00A5488E" w:rsidP="00A5488E">
      <w:pPr>
        <w:numPr>
          <w:ilvl w:val="0"/>
          <w:numId w:val="11"/>
        </w:numPr>
      </w:pPr>
      <w:r w:rsidRPr="00A5488E">
        <w:t xml:space="preserve">score explanation modals; </w:t>
      </w:r>
    </w:p>
    <w:p w14:paraId="58C90E46" w14:textId="77777777" w:rsidR="00A5488E" w:rsidRPr="00A5488E" w:rsidRDefault="00A5488E" w:rsidP="00A5488E">
      <w:pPr>
        <w:numPr>
          <w:ilvl w:val="0"/>
          <w:numId w:val="11"/>
        </w:numPr>
      </w:pPr>
      <w:r w:rsidRPr="00A5488E">
        <w:t xml:space="preserve">alert disclaimers; </w:t>
      </w:r>
    </w:p>
    <w:p w14:paraId="3435719E" w14:textId="77777777" w:rsidR="00A5488E" w:rsidRPr="00A5488E" w:rsidRDefault="00A5488E" w:rsidP="00A5488E">
      <w:pPr>
        <w:numPr>
          <w:ilvl w:val="0"/>
          <w:numId w:val="11"/>
        </w:numPr>
      </w:pPr>
      <w:r w:rsidRPr="00A5488E">
        <w:t xml:space="preserve">data limitation cards; </w:t>
      </w:r>
    </w:p>
    <w:p w14:paraId="01547A3E" w14:textId="77777777" w:rsidR="00A5488E" w:rsidRPr="00A5488E" w:rsidRDefault="00A5488E" w:rsidP="00A5488E">
      <w:pPr>
        <w:numPr>
          <w:ilvl w:val="0"/>
          <w:numId w:val="11"/>
        </w:numPr>
      </w:pPr>
      <w:r w:rsidRPr="00A5488E">
        <w:t xml:space="preserve">legal disclaimers; </w:t>
      </w:r>
    </w:p>
    <w:p w14:paraId="20E246B6" w14:textId="77777777" w:rsidR="00A5488E" w:rsidRPr="00A5488E" w:rsidRDefault="00A5488E" w:rsidP="00A5488E">
      <w:pPr>
        <w:numPr>
          <w:ilvl w:val="0"/>
          <w:numId w:val="11"/>
        </w:numPr>
      </w:pPr>
      <w:r w:rsidRPr="00A5488E">
        <w:t xml:space="preserve">paywall explanation copy; </w:t>
      </w:r>
    </w:p>
    <w:p w14:paraId="23BF71B6" w14:textId="77777777" w:rsidR="00A5488E" w:rsidRPr="00A5488E" w:rsidRDefault="00A5488E" w:rsidP="00A5488E">
      <w:pPr>
        <w:numPr>
          <w:ilvl w:val="0"/>
          <w:numId w:val="11"/>
        </w:numPr>
      </w:pPr>
      <w:r w:rsidRPr="00A5488E">
        <w:t xml:space="preserve">onboarding explanations; </w:t>
      </w:r>
    </w:p>
    <w:p w14:paraId="027A1DF0" w14:textId="77777777" w:rsidR="00A5488E" w:rsidRPr="00A5488E" w:rsidRDefault="00A5488E" w:rsidP="00A5488E">
      <w:pPr>
        <w:numPr>
          <w:ilvl w:val="0"/>
          <w:numId w:val="11"/>
        </w:numPr>
      </w:pPr>
      <w:r w:rsidRPr="00A5488E">
        <w:t xml:space="preserve">share explanations. </w:t>
      </w:r>
    </w:p>
    <w:p w14:paraId="21DB2E9C" w14:textId="77777777" w:rsidR="00A5488E" w:rsidRPr="00A5488E" w:rsidRDefault="00A5488E" w:rsidP="00A5488E">
      <w:r w:rsidRPr="00A5488E">
        <w:t>For each one, record:</w:t>
      </w:r>
    </w:p>
    <w:p w14:paraId="7097CB29" w14:textId="77777777" w:rsidR="00A5488E" w:rsidRPr="00A5488E" w:rsidRDefault="00A5488E" w:rsidP="00A5488E">
      <w:pPr>
        <w:numPr>
          <w:ilvl w:val="0"/>
          <w:numId w:val="12"/>
        </w:numPr>
      </w:pPr>
      <w:r w:rsidRPr="00A5488E">
        <w:t xml:space="preserve">consumer-facing claim; </w:t>
      </w:r>
    </w:p>
    <w:p w14:paraId="0A59CABD" w14:textId="77777777" w:rsidR="00A5488E" w:rsidRPr="00A5488E" w:rsidRDefault="00A5488E" w:rsidP="00A5488E">
      <w:pPr>
        <w:numPr>
          <w:ilvl w:val="0"/>
          <w:numId w:val="12"/>
        </w:numPr>
      </w:pPr>
      <w:r w:rsidRPr="00A5488E">
        <w:lastRenderedPageBreak/>
        <w:t xml:space="preserve">i18n key; </w:t>
      </w:r>
    </w:p>
    <w:p w14:paraId="31C360A5" w14:textId="77777777" w:rsidR="00A5488E" w:rsidRPr="00A5488E" w:rsidRDefault="00A5488E" w:rsidP="00A5488E">
      <w:pPr>
        <w:numPr>
          <w:ilvl w:val="0"/>
          <w:numId w:val="12"/>
        </w:numPr>
      </w:pPr>
      <w:r w:rsidRPr="00A5488E">
        <w:t xml:space="preserve">owner; </w:t>
      </w:r>
    </w:p>
    <w:p w14:paraId="2F5F6552" w14:textId="77777777" w:rsidR="00A5488E" w:rsidRPr="00A5488E" w:rsidRDefault="00A5488E" w:rsidP="00A5488E">
      <w:pPr>
        <w:numPr>
          <w:ilvl w:val="0"/>
          <w:numId w:val="12"/>
        </w:numPr>
      </w:pPr>
      <w:r w:rsidRPr="00A5488E">
        <w:t xml:space="preserve">source; </w:t>
      </w:r>
    </w:p>
    <w:p w14:paraId="79BECA49" w14:textId="77777777" w:rsidR="00A5488E" w:rsidRPr="00A5488E" w:rsidRDefault="00A5488E" w:rsidP="00A5488E">
      <w:pPr>
        <w:numPr>
          <w:ilvl w:val="0"/>
          <w:numId w:val="12"/>
        </w:numPr>
      </w:pPr>
      <w:r w:rsidRPr="00A5488E">
        <w:t xml:space="preserve">last reviewed date; </w:t>
      </w:r>
    </w:p>
    <w:p w14:paraId="27634802" w14:textId="77777777" w:rsidR="00A5488E" w:rsidRPr="00A5488E" w:rsidRDefault="00A5488E" w:rsidP="00A5488E">
      <w:pPr>
        <w:numPr>
          <w:ilvl w:val="0"/>
          <w:numId w:val="12"/>
        </w:numPr>
      </w:pPr>
      <w:r w:rsidRPr="00A5488E">
        <w:t xml:space="preserve">linked score/alert logic; </w:t>
      </w:r>
    </w:p>
    <w:p w14:paraId="26CE4760" w14:textId="77777777" w:rsidR="00A5488E" w:rsidRPr="00A5488E" w:rsidRDefault="00A5488E" w:rsidP="00A5488E">
      <w:pPr>
        <w:numPr>
          <w:ilvl w:val="0"/>
          <w:numId w:val="12"/>
        </w:numPr>
      </w:pPr>
      <w:r w:rsidRPr="00A5488E">
        <w:t xml:space="preserve">prohibited wording. </w:t>
      </w:r>
    </w:p>
    <w:p w14:paraId="5294EEC3" w14:textId="77777777" w:rsidR="00A5488E" w:rsidRPr="00A5488E" w:rsidRDefault="00A5488E" w:rsidP="00A5488E">
      <w:r w:rsidRPr="00A5488E">
        <w:t>Then fix the technical hygiene:</w:t>
      </w:r>
    </w:p>
    <w:p w14:paraId="36989438" w14:textId="77777777" w:rsidR="00A5488E" w:rsidRPr="00A5488E" w:rsidRDefault="00A5488E" w:rsidP="00A5488E">
      <w:pPr>
        <w:numPr>
          <w:ilvl w:val="0"/>
          <w:numId w:val="13"/>
        </w:numPr>
      </w:pPr>
      <w:r w:rsidRPr="00A5488E">
        <w:t xml:space="preserve">move hardcoded explanation strings into i18n; </w:t>
      </w:r>
    </w:p>
    <w:p w14:paraId="167AF8F8" w14:textId="77777777" w:rsidR="00A5488E" w:rsidRPr="00A5488E" w:rsidRDefault="00A5488E" w:rsidP="00A5488E">
      <w:pPr>
        <w:numPr>
          <w:ilvl w:val="0"/>
          <w:numId w:val="13"/>
        </w:numPr>
      </w:pPr>
      <w:r w:rsidRPr="00A5488E">
        <w:t xml:space="preserve">remove duplicate and drifting keys; </w:t>
      </w:r>
    </w:p>
    <w:p w14:paraId="06AE06A8" w14:textId="77777777" w:rsidR="00A5488E" w:rsidRPr="00A5488E" w:rsidRDefault="00A5488E" w:rsidP="00A5488E">
      <w:pPr>
        <w:numPr>
          <w:ilvl w:val="0"/>
          <w:numId w:val="13"/>
        </w:numPr>
      </w:pPr>
      <w:r w:rsidRPr="00A5488E">
        <w:t xml:space="preserve">normalize all naming to the current canonical placeholder name from the Product Identity layer; </w:t>
      </w:r>
    </w:p>
    <w:p w14:paraId="5D421639" w14:textId="77777777" w:rsidR="00A5488E" w:rsidRPr="00A5488E" w:rsidRDefault="00A5488E" w:rsidP="00A5488E">
      <w:pPr>
        <w:numPr>
          <w:ilvl w:val="0"/>
          <w:numId w:val="13"/>
        </w:numPr>
      </w:pPr>
      <w:r w:rsidRPr="00A5488E">
        <w:t xml:space="preserve">ensure every explanation matches the actual engine output. </w:t>
      </w:r>
    </w:p>
    <w:p w14:paraId="4B5B7594" w14:textId="77777777" w:rsidR="00A5488E" w:rsidRPr="00A5488E" w:rsidRDefault="00A5488E" w:rsidP="00A5488E">
      <w:r w:rsidRPr="00A5488E">
        <w:rPr>
          <w:b/>
          <w:bCs/>
        </w:rPr>
        <w:t>Exit gate:</w:t>
      </w:r>
      <w:r w:rsidRPr="00A5488E">
        <w:t xml:space="preserve"> no hardcoded explanation text in core flows, no duplicate explanation keys, full explanation registry complete.</w:t>
      </w:r>
    </w:p>
    <w:p w14:paraId="0EBA85B0" w14:textId="4941E80B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 xml:space="preserve">Phase </w:t>
      </w:r>
      <w:r w:rsidR="00BA283F">
        <w:rPr>
          <w:b/>
          <w:bCs/>
        </w:rPr>
        <w:t>7</w:t>
      </w:r>
      <w:r w:rsidRPr="00A5488E">
        <w:rPr>
          <w:b/>
          <w:bCs/>
        </w:rPr>
        <w:t xml:space="preserve"> — Monetization and paywall: make it compliant, testable, and commercially smart</w:t>
      </w:r>
    </w:p>
    <w:p w14:paraId="24A75907" w14:textId="77777777" w:rsidR="00A5488E" w:rsidRPr="00A5488E" w:rsidRDefault="00A5488E" w:rsidP="00A5488E">
      <w:r w:rsidRPr="00A5488E">
        <w:t>This is where your third enhancement sits.</w:t>
      </w:r>
    </w:p>
    <w:p w14:paraId="430F1BD6" w14:textId="77777777" w:rsidR="00A5488E" w:rsidRPr="00A5488E" w:rsidRDefault="00A5488E" w:rsidP="00A5488E">
      <w:r w:rsidRPr="00A5488E">
        <w:t>For the app itself, the payment architecture should be:</w:t>
      </w:r>
    </w:p>
    <w:p w14:paraId="35ABC6B8" w14:textId="77777777" w:rsidR="00A5488E" w:rsidRPr="00A5488E" w:rsidRDefault="00A5488E" w:rsidP="00A5488E">
      <w:r w:rsidRPr="00A5488E">
        <w:rPr>
          <w:b/>
          <w:bCs/>
        </w:rPr>
        <w:t>Store billing rails</w:t>
      </w:r>
    </w:p>
    <w:p w14:paraId="19F362DA" w14:textId="77777777" w:rsidR="00A5488E" w:rsidRPr="00A5488E" w:rsidRDefault="00A5488E" w:rsidP="00A5488E">
      <w:pPr>
        <w:numPr>
          <w:ilvl w:val="0"/>
          <w:numId w:val="14"/>
        </w:numPr>
      </w:pPr>
      <w:r w:rsidRPr="00A5488E">
        <w:t xml:space="preserve">Apple In-App Purchase / StoreKit for iOS premium digital access; </w:t>
      </w:r>
    </w:p>
    <w:p w14:paraId="29240F27" w14:textId="77777777" w:rsidR="00A5488E" w:rsidRPr="00A5488E" w:rsidRDefault="00A5488E" w:rsidP="00A5488E">
      <w:pPr>
        <w:numPr>
          <w:ilvl w:val="0"/>
          <w:numId w:val="14"/>
        </w:numPr>
      </w:pPr>
      <w:r w:rsidRPr="00A5488E">
        <w:t xml:space="preserve">Google Play Billing for Android premium digital access. Apple requires subscriptions to provide ongoing value and clear disclosure of what the user gets; Google Play requires Play Billing for in-app digital goods/services on Play. </w:t>
      </w:r>
    </w:p>
    <w:p w14:paraId="6766095B" w14:textId="77777777" w:rsidR="00A5488E" w:rsidRPr="00A5488E" w:rsidRDefault="00A5488E" w:rsidP="00A5488E">
      <w:r w:rsidRPr="00A5488E">
        <w:rPr>
          <w:b/>
          <w:bCs/>
        </w:rPr>
        <w:t>Subscription orchestration layer</w:t>
      </w:r>
      <w:r w:rsidRPr="00A5488E">
        <w:br/>
        <w:t xml:space="preserve">Choose </w:t>
      </w:r>
      <w:r w:rsidRPr="00A5488E">
        <w:rPr>
          <w:b/>
          <w:bCs/>
        </w:rPr>
        <w:t>one</w:t>
      </w:r>
      <w:r w:rsidRPr="00A5488E">
        <w:t xml:space="preserve"> of:</w:t>
      </w:r>
    </w:p>
    <w:p w14:paraId="5081DF1E" w14:textId="77777777" w:rsidR="00A5488E" w:rsidRPr="00A5488E" w:rsidRDefault="00A5488E" w:rsidP="00A5488E">
      <w:pPr>
        <w:numPr>
          <w:ilvl w:val="0"/>
          <w:numId w:val="15"/>
        </w:numPr>
      </w:pPr>
      <w:r w:rsidRPr="00A5488E">
        <w:t xml:space="preserve">keep and harden </w:t>
      </w:r>
      <w:r w:rsidRPr="00A5488E">
        <w:rPr>
          <w:b/>
          <w:bCs/>
        </w:rPr>
        <w:t>Qonversion</w:t>
      </w:r>
      <w:r w:rsidRPr="00A5488E">
        <w:t xml:space="preserve">, or </w:t>
      </w:r>
    </w:p>
    <w:p w14:paraId="215973CB" w14:textId="77777777" w:rsidR="00A5488E" w:rsidRPr="00A5488E" w:rsidRDefault="00A5488E" w:rsidP="00A5488E">
      <w:pPr>
        <w:numPr>
          <w:ilvl w:val="0"/>
          <w:numId w:val="15"/>
        </w:numPr>
      </w:pPr>
      <w:r w:rsidRPr="00A5488E">
        <w:t xml:space="preserve">migrate to </w:t>
      </w:r>
      <w:r w:rsidRPr="00A5488E">
        <w:rPr>
          <w:b/>
          <w:bCs/>
        </w:rPr>
        <w:t>RevenueCat</w:t>
      </w:r>
      <w:r w:rsidRPr="00A5488E">
        <w:t xml:space="preserve">. </w:t>
      </w:r>
    </w:p>
    <w:p w14:paraId="7FBBE9D1" w14:textId="77777777" w:rsidR="00A5488E" w:rsidRPr="00A5488E" w:rsidRDefault="00A5488E" w:rsidP="00A5488E">
      <w:r w:rsidRPr="00A5488E">
        <w:t xml:space="preserve">Both platforms officially support cross-platform subscription infrastructure. RevenueCat positions itself as a backend wrapper over StoreKit and Google Play Billing, supports remote paywalls and experiments, and provides webhooks/API tooling. Qonversion supports subscription management mode, paywall experiments, analytics, </w:t>
      </w:r>
      <w:r w:rsidRPr="00A5488E">
        <w:lastRenderedPageBreak/>
        <w:t xml:space="preserve">integrations, and webhooks. Your prior MVP planning already described Qonversion as wired in the app, with premium gating still off. </w:t>
      </w:r>
    </w:p>
    <w:p w14:paraId="6705E42B" w14:textId="77777777" w:rsidR="00A5488E" w:rsidRPr="00A5488E" w:rsidRDefault="00A5488E" w:rsidP="00A5488E">
      <w:r w:rsidRPr="00A5488E">
        <w:t>My commercial recommendation:</w:t>
      </w:r>
    </w:p>
    <w:p w14:paraId="680F3F87" w14:textId="77777777" w:rsidR="00A5488E" w:rsidRPr="00A5488E" w:rsidRDefault="00A5488E" w:rsidP="00A5488E">
      <w:pPr>
        <w:numPr>
          <w:ilvl w:val="0"/>
          <w:numId w:val="16"/>
        </w:numPr>
      </w:pPr>
      <w:r w:rsidRPr="00A5488E">
        <w:rPr>
          <w:b/>
          <w:bCs/>
        </w:rPr>
        <w:t>Do not switch payment platforms casually.</w:t>
      </w:r>
      <w:r w:rsidRPr="00A5488E">
        <w:t xml:space="preserve"> </w:t>
      </w:r>
    </w:p>
    <w:p w14:paraId="2C050C30" w14:textId="77777777" w:rsidR="00A5488E" w:rsidRPr="00A5488E" w:rsidRDefault="00A5488E" w:rsidP="00A5488E">
      <w:pPr>
        <w:numPr>
          <w:ilvl w:val="0"/>
          <w:numId w:val="16"/>
        </w:numPr>
      </w:pPr>
      <w:r w:rsidRPr="00A5488E">
        <w:t xml:space="preserve">Run a </w:t>
      </w:r>
      <w:r w:rsidRPr="00A5488E">
        <w:rPr>
          <w:b/>
          <w:bCs/>
        </w:rPr>
        <w:t>time-boxed decision gate</w:t>
      </w:r>
      <w:r w:rsidRPr="00A5488E">
        <w:t xml:space="preserve">. </w:t>
      </w:r>
    </w:p>
    <w:p w14:paraId="58B167BA" w14:textId="77777777" w:rsidR="00A5488E" w:rsidRPr="00A5488E" w:rsidRDefault="00A5488E" w:rsidP="00A5488E">
      <w:pPr>
        <w:numPr>
          <w:ilvl w:val="0"/>
          <w:numId w:val="16"/>
        </w:numPr>
      </w:pPr>
      <w:r w:rsidRPr="00A5488E">
        <w:t xml:space="preserve">Keep Qonversion for MVP </w:t>
      </w:r>
      <w:r w:rsidRPr="00A5488E">
        <w:rPr>
          <w:b/>
          <w:bCs/>
        </w:rPr>
        <w:t>unless</w:t>
      </w:r>
      <w:r w:rsidRPr="00A5488E">
        <w:t xml:space="preserve"> it fails in one of these areas during real testing: entitlement accuracy, restore purchases, upgrade/downgrade handling, server/webhook reliability, experimentation workflow, or analytics usefulness. </w:t>
      </w:r>
    </w:p>
    <w:p w14:paraId="28E51FB1" w14:textId="77777777" w:rsidR="00A5488E" w:rsidRPr="00A5488E" w:rsidRDefault="00A5488E" w:rsidP="00A5488E">
      <w:pPr>
        <w:numPr>
          <w:ilvl w:val="0"/>
          <w:numId w:val="16"/>
        </w:numPr>
      </w:pPr>
      <w:r w:rsidRPr="00A5488E">
        <w:t xml:space="preserve">If you were choosing from scratch today, I would lean </w:t>
      </w:r>
      <w:r w:rsidRPr="00A5488E">
        <w:rPr>
          <w:b/>
          <w:bCs/>
        </w:rPr>
        <w:t>RevenueCat</w:t>
      </w:r>
      <w:r w:rsidRPr="00A5488E">
        <w:t xml:space="preserve"> for ecosystem maturity and paywall/experiment ergonomics. </w:t>
      </w:r>
    </w:p>
    <w:p w14:paraId="78FD89F6" w14:textId="77777777" w:rsidR="00A5488E" w:rsidRPr="00A5488E" w:rsidRDefault="00A5488E" w:rsidP="00A5488E">
      <w:pPr>
        <w:numPr>
          <w:ilvl w:val="0"/>
          <w:numId w:val="16"/>
        </w:numPr>
      </w:pPr>
      <w:r w:rsidRPr="00A5488E">
        <w:t xml:space="preserve">If Qonversion already works cleanly in your code and test environments, the smarter MVP move may be to </w:t>
      </w:r>
      <w:r w:rsidRPr="00A5488E">
        <w:rPr>
          <w:b/>
          <w:bCs/>
        </w:rPr>
        <w:t>keep it</w:t>
      </w:r>
      <w:r w:rsidRPr="00A5488E">
        <w:t xml:space="preserve"> and ship sooner. </w:t>
      </w:r>
    </w:p>
    <w:p w14:paraId="31A29934" w14:textId="77777777" w:rsidR="00A5488E" w:rsidRPr="00A5488E" w:rsidRDefault="00A5488E" w:rsidP="00A5488E">
      <w:r w:rsidRPr="00A5488E">
        <w:t>Your paywall itself should be rebuilt around:</w:t>
      </w:r>
    </w:p>
    <w:p w14:paraId="45DC3D07" w14:textId="77777777" w:rsidR="00A5488E" w:rsidRPr="00A5488E" w:rsidRDefault="00A5488E" w:rsidP="00A5488E">
      <w:pPr>
        <w:numPr>
          <w:ilvl w:val="0"/>
          <w:numId w:val="17"/>
        </w:numPr>
      </w:pPr>
      <w:r w:rsidRPr="00A5488E">
        <w:t xml:space="preserve">one core entitlement model; </w:t>
      </w:r>
    </w:p>
    <w:p w14:paraId="2D1E06EB" w14:textId="77777777" w:rsidR="00A5488E" w:rsidRPr="00A5488E" w:rsidRDefault="00A5488E" w:rsidP="00A5488E">
      <w:pPr>
        <w:numPr>
          <w:ilvl w:val="0"/>
          <w:numId w:val="17"/>
        </w:numPr>
      </w:pPr>
      <w:r w:rsidRPr="00A5488E">
        <w:t xml:space="preserve">one monthly and one annual plan; </w:t>
      </w:r>
    </w:p>
    <w:p w14:paraId="73FC22E2" w14:textId="77777777" w:rsidR="00A5488E" w:rsidRPr="00A5488E" w:rsidRDefault="00A5488E" w:rsidP="00A5488E">
      <w:pPr>
        <w:numPr>
          <w:ilvl w:val="0"/>
          <w:numId w:val="17"/>
        </w:numPr>
      </w:pPr>
      <w:r w:rsidRPr="00A5488E">
        <w:t xml:space="preserve">a simple introductory offer strategy; </w:t>
      </w:r>
    </w:p>
    <w:p w14:paraId="2AD33D2D" w14:textId="77777777" w:rsidR="00A5488E" w:rsidRPr="00A5488E" w:rsidRDefault="00A5488E" w:rsidP="00A5488E">
      <w:pPr>
        <w:numPr>
          <w:ilvl w:val="0"/>
          <w:numId w:val="17"/>
        </w:numPr>
      </w:pPr>
      <w:r w:rsidRPr="00A5488E">
        <w:t xml:space="preserve">restore purchases; </w:t>
      </w:r>
    </w:p>
    <w:p w14:paraId="04DEB19B" w14:textId="77777777" w:rsidR="00A5488E" w:rsidRPr="00A5488E" w:rsidRDefault="00A5488E" w:rsidP="00A5488E">
      <w:pPr>
        <w:numPr>
          <w:ilvl w:val="0"/>
          <w:numId w:val="17"/>
        </w:numPr>
      </w:pPr>
      <w:r w:rsidRPr="00A5488E">
        <w:t xml:space="preserve">“manage subscription” paths; </w:t>
      </w:r>
    </w:p>
    <w:p w14:paraId="6E503B02" w14:textId="77777777" w:rsidR="00A5488E" w:rsidRPr="00A5488E" w:rsidRDefault="00A5488E" w:rsidP="00A5488E">
      <w:pPr>
        <w:numPr>
          <w:ilvl w:val="0"/>
          <w:numId w:val="17"/>
        </w:numPr>
      </w:pPr>
      <w:r w:rsidRPr="00A5488E">
        <w:t xml:space="preserve">price localization; </w:t>
      </w:r>
    </w:p>
    <w:p w14:paraId="16F4A24E" w14:textId="77777777" w:rsidR="00A5488E" w:rsidRPr="00A5488E" w:rsidRDefault="00A5488E" w:rsidP="00A5488E">
      <w:pPr>
        <w:numPr>
          <w:ilvl w:val="0"/>
          <w:numId w:val="17"/>
        </w:numPr>
      </w:pPr>
      <w:r w:rsidRPr="00A5488E">
        <w:t xml:space="preserve">experiment-ready copy and layout; </w:t>
      </w:r>
    </w:p>
    <w:p w14:paraId="42035770" w14:textId="77777777" w:rsidR="00A5488E" w:rsidRPr="00A5488E" w:rsidRDefault="00A5488E" w:rsidP="00A5488E">
      <w:pPr>
        <w:numPr>
          <w:ilvl w:val="0"/>
          <w:numId w:val="17"/>
        </w:numPr>
      </w:pPr>
      <w:r w:rsidRPr="00A5488E">
        <w:t xml:space="preserve">server notification/webhook ingestion; </w:t>
      </w:r>
    </w:p>
    <w:p w14:paraId="153E3A02" w14:textId="77777777" w:rsidR="00A5488E" w:rsidRPr="00A5488E" w:rsidRDefault="00A5488E" w:rsidP="00A5488E">
      <w:pPr>
        <w:numPr>
          <w:ilvl w:val="0"/>
          <w:numId w:val="17"/>
        </w:numPr>
      </w:pPr>
      <w:r w:rsidRPr="00A5488E">
        <w:t xml:space="preserve">entitlement logging; </w:t>
      </w:r>
    </w:p>
    <w:p w14:paraId="0F441BCC" w14:textId="77777777" w:rsidR="00A5488E" w:rsidRPr="00A5488E" w:rsidRDefault="00A5488E" w:rsidP="00A5488E">
      <w:pPr>
        <w:numPr>
          <w:ilvl w:val="0"/>
          <w:numId w:val="17"/>
        </w:numPr>
      </w:pPr>
      <w:r w:rsidRPr="00A5488E">
        <w:t xml:space="preserve">cancellation/churn analytics. </w:t>
      </w:r>
    </w:p>
    <w:p w14:paraId="42EB1602" w14:textId="77777777" w:rsidR="00A5488E" w:rsidRPr="00A5488E" w:rsidRDefault="00A5488E" w:rsidP="00A5488E">
      <w:r w:rsidRPr="00A5488E">
        <w:t xml:space="preserve">Do </w:t>
      </w:r>
      <w:r w:rsidRPr="00A5488E">
        <w:rPr>
          <w:b/>
          <w:bCs/>
        </w:rPr>
        <w:t>not</w:t>
      </w:r>
      <w:r w:rsidRPr="00A5488E">
        <w:t xml:space="preserve"> make alternative billing or external web checkout a core MVP dependency. Apple’s permitted external-link cases are narrow and contextual, and Google’s alternative billing options are tied to regional programs and extra requirements. That is needless complexity for MVP. </w:t>
      </w:r>
    </w:p>
    <w:p w14:paraId="4FB82DB5" w14:textId="77777777" w:rsidR="00A5488E" w:rsidRPr="00A5488E" w:rsidRDefault="00A5488E" w:rsidP="00A5488E">
      <w:r w:rsidRPr="00A5488E">
        <w:rPr>
          <w:b/>
          <w:bCs/>
        </w:rPr>
        <w:t>Exit gate:</w:t>
      </w:r>
      <w:r w:rsidRPr="00A5488E">
        <w:t xml:space="preserve"> sandbox-tested subscriptions on both platforms, restore purchases working, entitlement sync verified, paywall copy compliant, no premium gating shortcuts in release builds.</w:t>
      </w:r>
    </w:p>
    <w:p w14:paraId="67BE5091" w14:textId="5BC2495E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 xml:space="preserve">Phase </w:t>
      </w:r>
      <w:r w:rsidR="00BA283F">
        <w:rPr>
          <w:b/>
          <w:bCs/>
        </w:rPr>
        <w:t>8</w:t>
      </w:r>
      <w:r w:rsidRPr="00A5488E">
        <w:rPr>
          <w:b/>
          <w:bCs/>
        </w:rPr>
        <w:t xml:space="preserve"> — Platform compliance and privacy readiness</w:t>
      </w:r>
    </w:p>
    <w:p w14:paraId="0B25C663" w14:textId="77777777" w:rsidR="00A5488E" w:rsidRPr="00A5488E" w:rsidRDefault="00A5488E" w:rsidP="00A5488E">
      <w:r w:rsidRPr="00A5488E">
        <w:lastRenderedPageBreak/>
        <w:t>This work should run partly in parallel, but it must finish before launch.</w:t>
      </w:r>
    </w:p>
    <w:p w14:paraId="4338732B" w14:textId="77777777" w:rsidR="00A5488E" w:rsidRPr="00A5488E" w:rsidRDefault="00A5488E" w:rsidP="00A5488E">
      <w:r w:rsidRPr="00A5488E">
        <w:t>For Apple:</w:t>
      </w:r>
    </w:p>
    <w:p w14:paraId="67A72318" w14:textId="77777777" w:rsidR="00A5488E" w:rsidRPr="00A5488E" w:rsidRDefault="00A5488E" w:rsidP="00A5488E">
      <w:pPr>
        <w:numPr>
          <w:ilvl w:val="0"/>
          <w:numId w:val="18"/>
        </w:numPr>
      </w:pPr>
      <w:r w:rsidRPr="00A5488E">
        <w:t xml:space="preserve">App Privacy details in App Store Connect are required for your app and third-party partners whose SDKs you use; </w:t>
      </w:r>
    </w:p>
    <w:p w14:paraId="11FA2DD5" w14:textId="77777777" w:rsidR="00A5488E" w:rsidRPr="00A5488E" w:rsidRDefault="00A5488E" w:rsidP="00A5488E">
      <w:pPr>
        <w:numPr>
          <w:ilvl w:val="0"/>
          <w:numId w:val="18"/>
        </w:numPr>
      </w:pPr>
      <w:r w:rsidRPr="00A5488E">
        <w:t xml:space="preserve">privacy manifests are required for certain commonly used SDKs in submissions; </w:t>
      </w:r>
    </w:p>
    <w:p w14:paraId="45BCFD40" w14:textId="77777777" w:rsidR="00A5488E" w:rsidRPr="00A5488E" w:rsidRDefault="00A5488E" w:rsidP="00A5488E">
      <w:pPr>
        <w:numPr>
          <w:ilvl w:val="0"/>
          <w:numId w:val="18"/>
        </w:numPr>
      </w:pPr>
      <w:r w:rsidRPr="00A5488E">
        <w:t xml:space="preserve">if you support account creation, users must be able to initiate account deletion in-app; </w:t>
      </w:r>
    </w:p>
    <w:p w14:paraId="7E4C54EA" w14:textId="77777777" w:rsidR="00A5488E" w:rsidRPr="00A5488E" w:rsidRDefault="00A5488E" w:rsidP="00A5488E">
      <w:pPr>
        <w:numPr>
          <w:ilvl w:val="0"/>
          <w:numId w:val="18"/>
        </w:numPr>
      </w:pPr>
      <w:r w:rsidRPr="00A5488E">
        <w:t xml:space="preserve">Accessibility Nutrition Labels are available and worth using for differentiation. </w:t>
      </w:r>
    </w:p>
    <w:p w14:paraId="51629EF3" w14:textId="77777777" w:rsidR="00A5488E" w:rsidRPr="00A5488E" w:rsidRDefault="00A5488E" w:rsidP="00A5488E">
      <w:r w:rsidRPr="00A5488E">
        <w:t>For Google Play:</w:t>
      </w:r>
    </w:p>
    <w:p w14:paraId="4F78B98D" w14:textId="77777777" w:rsidR="00A5488E" w:rsidRPr="00A5488E" w:rsidRDefault="00A5488E" w:rsidP="00A5488E">
      <w:pPr>
        <w:numPr>
          <w:ilvl w:val="0"/>
          <w:numId w:val="19"/>
        </w:numPr>
      </w:pPr>
      <w:r w:rsidRPr="00A5488E">
        <w:t xml:space="preserve">complete the Data safety form accurately; </w:t>
      </w:r>
    </w:p>
    <w:p w14:paraId="657337ED" w14:textId="77777777" w:rsidR="00A5488E" w:rsidRPr="00A5488E" w:rsidRDefault="00A5488E" w:rsidP="00A5488E">
      <w:pPr>
        <w:numPr>
          <w:ilvl w:val="0"/>
          <w:numId w:val="19"/>
        </w:numPr>
      </w:pPr>
      <w:r w:rsidRPr="00A5488E">
        <w:t xml:space="preserve">provide a privacy policy in Play Console and in-app; </w:t>
      </w:r>
    </w:p>
    <w:p w14:paraId="103579E9" w14:textId="77777777" w:rsidR="00A5488E" w:rsidRPr="00A5488E" w:rsidRDefault="00A5488E" w:rsidP="00A5488E">
      <w:pPr>
        <w:numPr>
          <w:ilvl w:val="0"/>
          <w:numId w:val="19"/>
        </w:numPr>
      </w:pPr>
      <w:r w:rsidRPr="00A5488E">
        <w:t xml:space="preserve">if you support account creation, provide in-app deletion and an external web deletion path; </w:t>
      </w:r>
    </w:p>
    <w:p w14:paraId="6E9287F4" w14:textId="77777777" w:rsidR="00A5488E" w:rsidRPr="00A5488E" w:rsidRDefault="00A5488E" w:rsidP="00A5488E">
      <w:pPr>
        <w:numPr>
          <w:ilvl w:val="0"/>
          <w:numId w:val="19"/>
        </w:numPr>
      </w:pPr>
      <w:r w:rsidRPr="00A5488E">
        <w:t xml:space="preserve">target the current required API level for submission, which is Android 15 / API level 35 for new apps and updates on mobile. </w:t>
      </w:r>
    </w:p>
    <w:p w14:paraId="06769135" w14:textId="77777777" w:rsidR="00A5488E" w:rsidRPr="00A5488E" w:rsidRDefault="00A5488E" w:rsidP="00A5488E">
      <w:r w:rsidRPr="00A5488E">
        <w:t>Also include:</w:t>
      </w:r>
    </w:p>
    <w:p w14:paraId="0DAD5195" w14:textId="77777777" w:rsidR="00A5488E" w:rsidRPr="00A5488E" w:rsidRDefault="00A5488E" w:rsidP="00A5488E">
      <w:pPr>
        <w:numPr>
          <w:ilvl w:val="0"/>
          <w:numId w:val="20"/>
        </w:numPr>
      </w:pPr>
      <w:r w:rsidRPr="00A5488E">
        <w:t xml:space="preserve">reviewer credentials and demo paths; </w:t>
      </w:r>
    </w:p>
    <w:p w14:paraId="4D1F84DD" w14:textId="77777777" w:rsidR="00A5488E" w:rsidRPr="00A5488E" w:rsidRDefault="00A5488E" w:rsidP="00A5488E">
      <w:pPr>
        <w:numPr>
          <w:ilvl w:val="0"/>
          <w:numId w:val="20"/>
        </w:numPr>
      </w:pPr>
      <w:r w:rsidRPr="00A5488E">
        <w:t xml:space="preserve">IAP review screenshots and metadata; </w:t>
      </w:r>
    </w:p>
    <w:p w14:paraId="4D38F3EB" w14:textId="77777777" w:rsidR="00A5488E" w:rsidRPr="00A5488E" w:rsidRDefault="00A5488E" w:rsidP="00A5488E">
      <w:pPr>
        <w:numPr>
          <w:ilvl w:val="0"/>
          <w:numId w:val="20"/>
        </w:numPr>
      </w:pPr>
      <w:r w:rsidRPr="00A5488E">
        <w:t xml:space="preserve">store listing accuracy checks; </w:t>
      </w:r>
    </w:p>
    <w:p w14:paraId="1CF24BD9" w14:textId="77777777" w:rsidR="00A5488E" w:rsidRPr="00A5488E" w:rsidRDefault="00A5488E" w:rsidP="00A5488E">
      <w:pPr>
        <w:numPr>
          <w:ilvl w:val="0"/>
          <w:numId w:val="20"/>
        </w:numPr>
      </w:pPr>
      <w:r w:rsidRPr="00A5488E">
        <w:t xml:space="preserve">accessibility support validation; </w:t>
      </w:r>
    </w:p>
    <w:p w14:paraId="165496A1" w14:textId="77777777" w:rsidR="00A5488E" w:rsidRPr="00A5488E" w:rsidRDefault="00A5488E" w:rsidP="00A5488E">
      <w:pPr>
        <w:numPr>
          <w:ilvl w:val="0"/>
          <w:numId w:val="20"/>
        </w:numPr>
      </w:pPr>
      <w:r w:rsidRPr="00A5488E">
        <w:t xml:space="preserve">privacy and data-mapping inventory for all SDKs. </w:t>
      </w:r>
    </w:p>
    <w:p w14:paraId="46236D50" w14:textId="77777777" w:rsidR="00A5488E" w:rsidRPr="00A5488E" w:rsidRDefault="00A5488E" w:rsidP="00A5488E">
      <w:r w:rsidRPr="00A5488E">
        <w:rPr>
          <w:b/>
          <w:bCs/>
        </w:rPr>
        <w:t>Exit gate:</w:t>
      </w:r>
      <w:r w:rsidRPr="00A5488E">
        <w:t xml:space="preserve"> Apple and Google submission checklist complete, privacy/data declarations mapped, account deletion ready if accounts exist.</w:t>
      </w:r>
    </w:p>
    <w:p w14:paraId="58257332" w14:textId="6A7D9626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 xml:space="preserve">Phase </w:t>
      </w:r>
      <w:r w:rsidR="00BA283F">
        <w:rPr>
          <w:b/>
          <w:bCs/>
        </w:rPr>
        <w:t>9</w:t>
      </w:r>
      <w:r w:rsidRPr="00A5488E">
        <w:rPr>
          <w:b/>
          <w:bCs/>
        </w:rPr>
        <w:t xml:space="preserve"> — Security, release operations, and evidence retention</w:t>
      </w:r>
    </w:p>
    <w:p w14:paraId="2FC13CE7" w14:textId="77777777" w:rsidR="00A5488E" w:rsidRPr="00A5488E" w:rsidRDefault="00A5488E" w:rsidP="00A5488E">
      <w:r w:rsidRPr="00A5488E">
        <w:t>This is where many teams cut corners. Do not.</w:t>
      </w:r>
    </w:p>
    <w:p w14:paraId="234A2770" w14:textId="77777777" w:rsidR="00A5488E" w:rsidRPr="00A5488E" w:rsidRDefault="00A5488E" w:rsidP="00A5488E">
      <w:r w:rsidRPr="00A5488E">
        <w:t>Implement:</w:t>
      </w:r>
    </w:p>
    <w:p w14:paraId="6ED7AC08" w14:textId="77777777" w:rsidR="00A5488E" w:rsidRPr="00A5488E" w:rsidRDefault="00A5488E" w:rsidP="00A5488E">
      <w:pPr>
        <w:numPr>
          <w:ilvl w:val="0"/>
          <w:numId w:val="21"/>
        </w:numPr>
      </w:pPr>
      <w:r w:rsidRPr="00A5488E">
        <w:t xml:space="preserve">secret scanning and env separation; </w:t>
      </w:r>
    </w:p>
    <w:p w14:paraId="62EF9F86" w14:textId="77777777" w:rsidR="00A5488E" w:rsidRPr="00A5488E" w:rsidRDefault="00A5488E" w:rsidP="00A5488E">
      <w:pPr>
        <w:numPr>
          <w:ilvl w:val="0"/>
          <w:numId w:val="21"/>
        </w:numPr>
      </w:pPr>
      <w:r w:rsidRPr="00A5488E">
        <w:t xml:space="preserve">production-safe feature flags; </w:t>
      </w:r>
    </w:p>
    <w:p w14:paraId="1DC7B1D2" w14:textId="77777777" w:rsidR="00A5488E" w:rsidRPr="00A5488E" w:rsidRDefault="00A5488E" w:rsidP="00A5488E">
      <w:pPr>
        <w:numPr>
          <w:ilvl w:val="0"/>
          <w:numId w:val="21"/>
        </w:numPr>
      </w:pPr>
      <w:r w:rsidRPr="00A5488E">
        <w:t xml:space="preserve">remote kill switches for unstable flows; </w:t>
      </w:r>
    </w:p>
    <w:p w14:paraId="10FD8C79" w14:textId="77777777" w:rsidR="00A5488E" w:rsidRPr="00A5488E" w:rsidRDefault="00A5488E" w:rsidP="00A5488E">
      <w:pPr>
        <w:numPr>
          <w:ilvl w:val="0"/>
          <w:numId w:val="21"/>
        </w:numPr>
      </w:pPr>
      <w:r w:rsidRPr="00A5488E">
        <w:lastRenderedPageBreak/>
        <w:t xml:space="preserve">structured logs for billing and scan failures; </w:t>
      </w:r>
    </w:p>
    <w:p w14:paraId="6A02C6DC" w14:textId="77777777" w:rsidR="00A5488E" w:rsidRPr="00A5488E" w:rsidRDefault="00A5488E" w:rsidP="00A5488E">
      <w:pPr>
        <w:numPr>
          <w:ilvl w:val="0"/>
          <w:numId w:val="21"/>
        </w:numPr>
      </w:pPr>
      <w:r w:rsidRPr="00A5488E">
        <w:t xml:space="preserve">crash monitoring; </w:t>
      </w:r>
    </w:p>
    <w:p w14:paraId="0793DC03" w14:textId="77777777" w:rsidR="00A5488E" w:rsidRPr="00A5488E" w:rsidRDefault="00A5488E" w:rsidP="00A5488E">
      <w:pPr>
        <w:numPr>
          <w:ilvl w:val="0"/>
          <w:numId w:val="21"/>
        </w:numPr>
      </w:pPr>
      <w:r w:rsidRPr="00A5488E">
        <w:t xml:space="preserve">changelog for score-model changes; </w:t>
      </w:r>
    </w:p>
    <w:p w14:paraId="4E6C1CC1" w14:textId="77777777" w:rsidR="00A5488E" w:rsidRPr="00A5488E" w:rsidRDefault="00A5488E" w:rsidP="00A5488E">
      <w:pPr>
        <w:numPr>
          <w:ilvl w:val="0"/>
          <w:numId w:val="21"/>
        </w:numPr>
      </w:pPr>
      <w:r w:rsidRPr="00A5488E">
        <w:t xml:space="preserve">data retention policy; </w:t>
      </w:r>
    </w:p>
    <w:p w14:paraId="249804C3" w14:textId="77777777" w:rsidR="00A5488E" w:rsidRPr="00A5488E" w:rsidRDefault="00A5488E" w:rsidP="00A5488E">
      <w:pPr>
        <w:numPr>
          <w:ilvl w:val="0"/>
          <w:numId w:val="21"/>
        </w:numPr>
      </w:pPr>
      <w:r w:rsidRPr="00A5488E">
        <w:t xml:space="preserve">review log for claims and content edits; </w:t>
      </w:r>
    </w:p>
    <w:p w14:paraId="76FB6ED9" w14:textId="77777777" w:rsidR="00A5488E" w:rsidRPr="00A5488E" w:rsidRDefault="00A5488E" w:rsidP="00A5488E">
      <w:pPr>
        <w:numPr>
          <w:ilvl w:val="0"/>
          <w:numId w:val="21"/>
        </w:numPr>
      </w:pPr>
      <w:r w:rsidRPr="00A5488E">
        <w:t xml:space="preserve">source-version logging where practical. </w:t>
      </w:r>
    </w:p>
    <w:p w14:paraId="26D87C03" w14:textId="77777777" w:rsidR="00A5488E" w:rsidRPr="00A5488E" w:rsidRDefault="00A5488E" w:rsidP="00A5488E">
      <w:r w:rsidRPr="00A5488E">
        <w:t>This is the difference between a nice demo and a real company.</w:t>
      </w:r>
    </w:p>
    <w:p w14:paraId="5A1A3842" w14:textId="77777777" w:rsidR="00A5488E" w:rsidRPr="00A5488E" w:rsidRDefault="00A5488E" w:rsidP="00A5488E">
      <w:r w:rsidRPr="00A5488E">
        <w:rPr>
          <w:b/>
          <w:bCs/>
        </w:rPr>
        <w:t>Exit gate:</w:t>
      </w:r>
      <w:r w:rsidRPr="00A5488E">
        <w:t xml:space="preserve"> release controls documented, incident plan written, logging and rollback verified.</w:t>
      </w:r>
    </w:p>
    <w:p w14:paraId="3AED2C85" w14:textId="1C0EA158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 xml:space="preserve">Phase </w:t>
      </w:r>
      <w:r w:rsidR="00BA283F">
        <w:rPr>
          <w:b/>
          <w:bCs/>
        </w:rPr>
        <w:t>10</w:t>
      </w:r>
      <w:r w:rsidRPr="00A5488E">
        <w:rPr>
          <w:b/>
          <w:bCs/>
        </w:rPr>
        <w:t xml:space="preserve"> — Growth, sharing, and profitability</w:t>
      </w:r>
    </w:p>
    <w:p w14:paraId="37D1BD6A" w14:textId="77777777" w:rsidR="00A5488E" w:rsidRPr="00A5488E" w:rsidRDefault="00A5488E" w:rsidP="00A5488E">
      <w:r w:rsidRPr="00A5488E">
        <w:t>Only optimize growth after the trust system is stable.</w:t>
      </w:r>
    </w:p>
    <w:p w14:paraId="045C4FD9" w14:textId="77777777" w:rsidR="00A5488E" w:rsidRPr="00A5488E" w:rsidRDefault="00A5488E" w:rsidP="00A5488E">
      <w:r w:rsidRPr="00A5488E">
        <w:t>Priorities:</w:t>
      </w:r>
    </w:p>
    <w:p w14:paraId="646FDE1E" w14:textId="77777777" w:rsidR="00A5488E" w:rsidRPr="00A5488E" w:rsidRDefault="00A5488E" w:rsidP="00A5488E">
      <w:pPr>
        <w:numPr>
          <w:ilvl w:val="0"/>
          <w:numId w:val="22"/>
        </w:numPr>
      </w:pPr>
      <w:r w:rsidRPr="00A5488E">
        <w:t xml:space="preserve">better onboarding; </w:t>
      </w:r>
    </w:p>
    <w:p w14:paraId="32A91E22" w14:textId="77777777" w:rsidR="00A5488E" w:rsidRPr="00A5488E" w:rsidRDefault="00A5488E" w:rsidP="00A5488E">
      <w:pPr>
        <w:numPr>
          <w:ilvl w:val="0"/>
          <w:numId w:val="22"/>
        </w:numPr>
      </w:pPr>
      <w:r w:rsidRPr="00A5488E">
        <w:t xml:space="preserve">intelligent paywall timing; </w:t>
      </w:r>
    </w:p>
    <w:p w14:paraId="1CF5D426" w14:textId="77777777" w:rsidR="00A5488E" w:rsidRPr="00A5488E" w:rsidRDefault="00A5488E" w:rsidP="00A5488E">
      <w:pPr>
        <w:numPr>
          <w:ilvl w:val="0"/>
          <w:numId w:val="22"/>
        </w:numPr>
      </w:pPr>
      <w:r w:rsidRPr="00A5488E">
        <w:t xml:space="preserve">share flows that avoid overclaiming; </w:t>
      </w:r>
    </w:p>
    <w:p w14:paraId="1DD86875" w14:textId="77777777" w:rsidR="00A5488E" w:rsidRPr="00A5488E" w:rsidRDefault="00A5488E" w:rsidP="00A5488E">
      <w:pPr>
        <w:numPr>
          <w:ilvl w:val="0"/>
          <w:numId w:val="22"/>
        </w:numPr>
      </w:pPr>
      <w:r w:rsidRPr="00A5488E">
        <w:t xml:space="preserve">deep-link landing pages; </w:t>
      </w:r>
    </w:p>
    <w:p w14:paraId="122C2241" w14:textId="77777777" w:rsidR="00A5488E" w:rsidRPr="00A5488E" w:rsidRDefault="00A5488E" w:rsidP="00A5488E">
      <w:pPr>
        <w:numPr>
          <w:ilvl w:val="0"/>
          <w:numId w:val="22"/>
        </w:numPr>
      </w:pPr>
      <w:r w:rsidRPr="00A5488E">
        <w:t xml:space="preserve">trial-to-paid funnel reporting; </w:t>
      </w:r>
    </w:p>
    <w:p w14:paraId="422AD19C" w14:textId="77777777" w:rsidR="00A5488E" w:rsidRPr="00A5488E" w:rsidRDefault="00A5488E" w:rsidP="00A5488E">
      <w:pPr>
        <w:numPr>
          <w:ilvl w:val="0"/>
          <w:numId w:val="22"/>
        </w:numPr>
      </w:pPr>
      <w:r w:rsidRPr="00A5488E">
        <w:t xml:space="preserve">churn and refund analysis; </w:t>
      </w:r>
    </w:p>
    <w:p w14:paraId="7FB817C6" w14:textId="77777777" w:rsidR="00A5488E" w:rsidRPr="00A5488E" w:rsidRDefault="00A5488E" w:rsidP="00A5488E">
      <w:pPr>
        <w:numPr>
          <w:ilvl w:val="0"/>
          <w:numId w:val="22"/>
        </w:numPr>
      </w:pPr>
      <w:r w:rsidRPr="00A5488E">
        <w:t xml:space="preserve">pricing experiments; </w:t>
      </w:r>
    </w:p>
    <w:p w14:paraId="5474F96B" w14:textId="77777777" w:rsidR="00A5488E" w:rsidRPr="00A5488E" w:rsidRDefault="00A5488E" w:rsidP="00A5488E">
      <w:pPr>
        <w:numPr>
          <w:ilvl w:val="0"/>
          <w:numId w:val="22"/>
        </w:numPr>
      </w:pPr>
      <w:r w:rsidRPr="00A5488E">
        <w:t xml:space="preserve">subscriber lifecycle messaging. </w:t>
      </w:r>
    </w:p>
    <w:p w14:paraId="26916CB1" w14:textId="77777777" w:rsidR="00A5488E" w:rsidRPr="00A5488E" w:rsidRDefault="00A5488E" w:rsidP="00A5488E">
      <w:r w:rsidRPr="00A5488E">
        <w:t xml:space="preserve">The profitable version of this app is not the loudest one. It is the one that converts </w:t>
      </w:r>
      <w:r w:rsidRPr="00A5488E">
        <w:rPr>
          <w:i/>
          <w:iCs/>
        </w:rPr>
        <w:t>and</w:t>
      </w:r>
      <w:r w:rsidRPr="00A5488E">
        <w:t xml:space="preserve"> survives scrutiny.</w:t>
      </w:r>
    </w:p>
    <w:p w14:paraId="34038E94" w14:textId="77777777" w:rsidR="00A5488E" w:rsidRPr="00A5488E" w:rsidRDefault="00A5488E" w:rsidP="00A5488E">
      <w:r w:rsidRPr="00A5488E">
        <w:rPr>
          <w:b/>
          <w:bCs/>
        </w:rPr>
        <w:t>Exit gate:</w:t>
      </w:r>
      <w:r w:rsidRPr="00A5488E">
        <w:t xml:space="preserve"> baseline growth instrumentation live, paywall experiments ready, share flows compliant.</w:t>
      </w:r>
    </w:p>
    <w:p w14:paraId="07819A29" w14:textId="402EB477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>Phase 1</w:t>
      </w:r>
      <w:r w:rsidR="00BA283F">
        <w:rPr>
          <w:b/>
          <w:bCs/>
        </w:rPr>
        <w:t>1</w:t>
      </w:r>
      <w:r w:rsidRPr="00A5488E">
        <w:rPr>
          <w:b/>
          <w:bCs/>
        </w:rPr>
        <w:t xml:space="preserve"> — Beta, staged release, and launch control</w:t>
      </w:r>
    </w:p>
    <w:p w14:paraId="1203DAEF" w14:textId="77777777" w:rsidR="00A5488E" w:rsidRPr="00A5488E" w:rsidRDefault="00A5488E" w:rsidP="00A5488E">
      <w:r w:rsidRPr="00A5488E">
        <w:t>Final phase:</w:t>
      </w:r>
    </w:p>
    <w:p w14:paraId="38F2B39A" w14:textId="77777777" w:rsidR="00A5488E" w:rsidRPr="00A5488E" w:rsidRDefault="00A5488E" w:rsidP="00A5488E">
      <w:pPr>
        <w:numPr>
          <w:ilvl w:val="0"/>
          <w:numId w:val="23"/>
        </w:numPr>
      </w:pPr>
      <w:r w:rsidRPr="00A5488E">
        <w:t xml:space="preserve">internal QA; </w:t>
      </w:r>
    </w:p>
    <w:p w14:paraId="51E0FE4D" w14:textId="77777777" w:rsidR="00A5488E" w:rsidRPr="00A5488E" w:rsidRDefault="00A5488E" w:rsidP="00A5488E">
      <w:pPr>
        <w:numPr>
          <w:ilvl w:val="0"/>
          <w:numId w:val="23"/>
        </w:numPr>
      </w:pPr>
      <w:r w:rsidRPr="00A5488E">
        <w:t xml:space="preserve">closed beta; </w:t>
      </w:r>
    </w:p>
    <w:p w14:paraId="3F88A444" w14:textId="77777777" w:rsidR="00A5488E" w:rsidRPr="00A5488E" w:rsidRDefault="00A5488E" w:rsidP="00A5488E">
      <w:pPr>
        <w:numPr>
          <w:ilvl w:val="0"/>
          <w:numId w:val="23"/>
        </w:numPr>
      </w:pPr>
      <w:r w:rsidRPr="00A5488E">
        <w:t xml:space="preserve">legal copy freeze; </w:t>
      </w:r>
    </w:p>
    <w:p w14:paraId="7812ABCD" w14:textId="77777777" w:rsidR="00A5488E" w:rsidRPr="00A5488E" w:rsidRDefault="00A5488E" w:rsidP="00A5488E">
      <w:pPr>
        <w:numPr>
          <w:ilvl w:val="0"/>
          <w:numId w:val="23"/>
        </w:numPr>
      </w:pPr>
      <w:r w:rsidRPr="00A5488E">
        <w:lastRenderedPageBreak/>
        <w:t xml:space="preserve">subscription test matrix; </w:t>
      </w:r>
    </w:p>
    <w:p w14:paraId="7F55D546" w14:textId="77777777" w:rsidR="00A5488E" w:rsidRPr="00A5488E" w:rsidRDefault="00A5488E" w:rsidP="00A5488E">
      <w:pPr>
        <w:numPr>
          <w:ilvl w:val="0"/>
          <w:numId w:val="23"/>
        </w:numPr>
      </w:pPr>
      <w:r w:rsidRPr="00A5488E">
        <w:t xml:space="preserve">store-review dry run; </w:t>
      </w:r>
    </w:p>
    <w:p w14:paraId="1AE3DDBC" w14:textId="77777777" w:rsidR="00A5488E" w:rsidRPr="00A5488E" w:rsidRDefault="00A5488E" w:rsidP="00A5488E">
      <w:pPr>
        <w:numPr>
          <w:ilvl w:val="0"/>
          <w:numId w:val="23"/>
        </w:numPr>
      </w:pPr>
      <w:r w:rsidRPr="00A5488E">
        <w:t xml:space="preserve">staged rollout; </w:t>
      </w:r>
    </w:p>
    <w:p w14:paraId="32BE4027" w14:textId="77777777" w:rsidR="00A5488E" w:rsidRPr="00A5488E" w:rsidRDefault="00A5488E" w:rsidP="00A5488E">
      <w:pPr>
        <w:numPr>
          <w:ilvl w:val="0"/>
          <w:numId w:val="23"/>
        </w:numPr>
      </w:pPr>
      <w:r w:rsidRPr="00A5488E">
        <w:t xml:space="preserve">support macros and dispute handling; </w:t>
      </w:r>
    </w:p>
    <w:p w14:paraId="47AFDD40" w14:textId="77777777" w:rsidR="00A5488E" w:rsidRPr="00A5488E" w:rsidRDefault="00A5488E" w:rsidP="00A5488E">
      <w:pPr>
        <w:numPr>
          <w:ilvl w:val="0"/>
          <w:numId w:val="23"/>
        </w:numPr>
      </w:pPr>
      <w:r w:rsidRPr="00A5488E">
        <w:t xml:space="preserve">hotfix pathway. </w:t>
      </w:r>
    </w:p>
    <w:p w14:paraId="40C7CC39" w14:textId="77777777" w:rsidR="00A5488E" w:rsidRPr="00A5488E" w:rsidRDefault="00A5488E" w:rsidP="00A5488E">
      <w:r w:rsidRPr="00A5488E">
        <w:rPr>
          <w:b/>
          <w:bCs/>
        </w:rPr>
        <w:t>Exit gate:</w:t>
      </w:r>
      <w:r w:rsidRPr="00A5488E">
        <w:t xml:space="preserve"> approval to launch with known-risk register, not vague optimism.</w:t>
      </w:r>
    </w:p>
    <w:p w14:paraId="4BF276BB" w14:textId="77777777" w:rsidR="00A5488E" w:rsidRPr="00A5488E" w:rsidRDefault="00000000" w:rsidP="00A5488E">
      <w:r>
        <w:pict w14:anchorId="62474489">
          <v:rect id="_x0000_i1025" style="width:0;height:1.5pt" o:hralign="center" o:hrstd="t" o:hr="t" fillcolor="#a0a0a0" stroked="f"/>
        </w:pict>
      </w:r>
    </w:p>
    <w:p w14:paraId="2FC1BD79" w14:textId="77777777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>The recommended sequence</w:t>
      </w:r>
    </w:p>
    <w:p w14:paraId="368EA71F" w14:textId="77777777" w:rsidR="00A5488E" w:rsidRPr="00A5488E" w:rsidRDefault="00A5488E" w:rsidP="00A5488E">
      <w:r w:rsidRPr="00A5488E">
        <w:t>This is the order I would actually run:</w:t>
      </w:r>
    </w:p>
    <w:p w14:paraId="19AE13C6" w14:textId="77777777" w:rsidR="00A5488E" w:rsidRPr="00A5488E" w:rsidRDefault="00A5488E" w:rsidP="00A5488E">
      <w:r w:rsidRPr="00A5488E">
        <w:rPr>
          <w:b/>
          <w:bCs/>
        </w:rPr>
        <w:t>0. Charter and monetization freeze</w:t>
      </w:r>
      <w:r w:rsidRPr="00A5488E">
        <w:br/>
      </w:r>
      <w:r w:rsidRPr="00A5488E">
        <w:rPr>
          <w:b/>
          <w:bCs/>
        </w:rPr>
        <w:t>1. Naming / rebrand readiness</w:t>
      </w:r>
      <w:r w:rsidRPr="00A5488E">
        <w:br/>
      </w:r>
      <w:r w:rsidRPr="00A5488E">
        <w:rPr>
          <w:b/>
          <w:bCs/>
        </w:rPr>
        <w:t>2. Truth engine and Claim Registry</w:t>
      </w:r>
      <w:r w:rsidRPr="00A5488E">
        <w:br/>
      </w:r>
      <w:r w:rsidRPr="00A5488E">
        <w:rPr>
          <w:b/>
          <w:bCs/>
        </w:rPr>
        <w:t>3. Performance and fetch-path hardening</w:t>
      </w:r>
      <w:r w:rsidRPr="00A5488E">
        <w:br/>
      </w:r>
      <w:r w:rsidRPr="00A5488E">
        <w:rPr>
          <w:b/>
          <w:bCs/>
        </w:rPr>
        <w:t>4. Alerts tab v2</w:t>
      </w:r>
      <w:r w:rsidRPr="00A5488E">
        <w:br/>
      </w:r>
      <w:r w:rsidRPr="00A5488E">
        <w:rPr>
          <w:b/>
          <w:bCs/>
        </w:rPr>
        <w:t>5. Information modals and trust surfaces</w:t>
      </w:r>
      <w:r w:rsidRPr="00A5488E">
        <w:br/>
      </w:r>
      <w:r w:rsidRPr="00A5488E">
        <w:rPr>
          <w:b/>
          <w:bCs/>
        </w:rPr>
        <w:t>6. Subscription/paywall hardening</w:t>
      </w:r>
      <w:r w:rsidRPr="00A5488E">
        <w:br/>
      </w:r>
      <w:r w:rsidRPr="00A5488E">
        <w:rPr>
          <w:b/>
          <w:bCs/>
        </w:rPr>
        <w:t>7. Platform privacy/compliance</w:t>
      </w:r>
      <w:r w:rsidRPr="00A5488E">
        <w:br/>
      </w:r>
      <w:r w:rsidRPr="00A5488E">
        <w:rPr>
          <w:b/>
          <w:bCs/>
        </w:rPr>
        <w:t>8. Security and release ops</w:t>
      </w:r>
      <w:r w:rsidRPr="00A5488E">
        <w:br/>
      </w:r>
      <w:r w:rsidRPr="00A5488E">
        <w:rPr>
          <w:b/>
          <w:bCs/>
        </w:rPr>
        <w:t>9. Growth instrumentation and paywall experiments</w:t>
      </w:r>
      <w:r w:rsidRPr="00A5488E">
        <w:br/>
      </w:r>
      <w:r w:rsidRPr="00A5488E">
        <w:rPr>
          <w:b/>
          <w:bCs/>
        </w:rPr>
        <w:t>10. Beta and staged launch</w:t>
      </w:r>
    </w:p>
    <w:p w14:paraId="46395FA8" w14:textId="77777777" w:rsidR="00A5488E" w:rsidRPr="00A5488E" w:rsidRDefault="00A5488E" w:rsidP="00A5488E">
      <w:r w:rsidRPr="00A5488E">
        <w:t>That order minimizes rework. It stops you from polishing UX on top of unstable truth, and it stops you from building a flashy paywall on top of a shaky app.</w:t>
      </w:r>
    </w:p>
    <w:p w14:paraId="221789DF" w14:textId="77777777" w:rsidR="00A5488E" w:rsidRPr="00A5488E" w:rsidRDefault="00A5488E" w:rsidP="00A5488E">
      <w:pPr>
        <w:rPr>
          <w:b/>
          <w:bCs/>
        </w:rPr>
      </w:pPr>
      <w:r w:rsidRPr="00A5488E">
        <w:rPr>
          <w:b/>
          <w:bCs/>
        </w:rPr>
        <w:t>My strongest recommendations</w:t>
      </w:r>
    </w:p>
    <w:p w14:paraId="7C1101AE" w14:textId="77777777" w:rsidR="00A5488E" w:rsidRPr="00A5488E" w:rsidRDefault="00A5488E" w:rsidP="00A5488E">
      <w:r w:rsidRPr="00A5488E">
        <w:t xml:space="preserve">First, treat </w:t>
      </w:r>
      <w:r w:rsidRPr="00A5488E">
        <w:rPr>
          <w:b/>
          <w:bCs/>
        </w:rPr>
        <w:t>name-change readiness</w:t>
      </w:r>
      <w:r w:rsidRPr="00A5488E">
        <w:t xml:space="preserve"> as infrastructure, not branding.</w:t>
      </w:r>
      <w:r w:rsidRPr="00A5488E">
        <w:br/>
        <w:t xml:space="preserve">Second, treat </w:t>
      </w:r>
      <w:r w:rsidRPr="00A5488E">
        <w:rPr>
          <w:b/>
          <w:bCs/>
        </w:rPr>
        <w:t>Alerts</w:t>
      </w:r>
      <w:r w:rsidRPr="00A5488E">
        <w:t xml:space="preserve"> as a governed information system, not a feature tab.</w:t>
      </w:r>
      <w:r w:rsidRPr="00A5488E">
        <w:br/>
        <w:t xml:space="preserve">Third, treat </w:t>
      </w:r>
      <w:r w:rsidRPr="00A5488E">
        <w:rPr>
          <w:b/>
          <w:bCs/>
        </w:rPr>
        <w:t>payments</w:t>
      </w:r>
      <w:r w:rsidRPr="00A5488E">
        <w:t xml:space="preserve"> as two layers: </w:t>
      </w:r>
      <w:r w:rsidRPr="00A5488E">
        <w:rPr>
          <w:b/>
          <w:bCs/>
        </w:rPr>
        <w:t>store billing rails</w:t>
      </w:r>
      <w:r w:rsidRPr="00A5488E">
        <w:t xml:space="preserve"> plus </w:t>
      </w:r>
      <w:r w:rsidRPr="00A5488E">
        <w:rPr>
          <w:b/>
          <w:bCs/>
        </w:rPr>
        <w:t>one subscription orchestration layer</w:t>
      </w:r>
      <w:r w:rsidRPr="00A5488E">
        <w:t>.</w:t>
      </w:r>
      <w:r w:rsidRPr="00A5488E">
        <w:br/>
        <w:t xml:space="preserve">Fourth, create a </w:t>
      </w:r>
      <w:r w:rsidRPr="00A5488E">
        <w:rPr>
          <w:b/>
          <w:bCs/>
        </w:rPr>
        <w:t>Claim Registry</w:t>
      </w:r>
      <w:r w:rsidRPr="00A5488E">
        <w:t xml:space="preserve"> before any large copy rewrite.</w:t>
      </w:r>
      <w:r w:rsidRPr="00A5488E">
        <w:br/>
        <w:t xml:space="preserve">Fifth, define success as </w:t>
      </w:r>
      <w:r w:rsidRPr="00A5488E">
        <w:rPr>
          <w:b/>
          <w:bCs/>
        </w:rPr>
        <w:t>trust + speed + compliance + conversion</w:t>
      </w:r>
      <w:r w:rsidRPr="00A5488E">
        <w:t>, in that order.</w:t>
      </w:r>
    </w:p>
    <w:p w14:paraId="337A6FF7" w14:textId="77777777" w:rsidR="00A5488E" w:rsidRPr="00A5488E" w:rsidRDefault="00A5488E" w:rsidP="00A5488E">
      <w:r w:rsidRPr="00A5488E">
        <w:t>The one thing I would not do is let Cursor jump straight into wide code edits without this sequencing. That is how drift compounds.</w:t>
      </w:r>
    </w:p>
    <w:p w14:paraId="7B262507" w14:textId="77777777" w:rsidR="00A5488E" w:rsidRPr="00A5488E" w:rsidRDefault="00A5488E" w:rsidP="00A5488E">
      <w:r w:rsidRPr="00A5488E">
        <w:t xml:space="preserve">A strong next step is to turn this into a </w:t>
      </w:r>
      <w:r w:rsidRPr="00A5488E">
        <w:rPr>
          <w:b/>
          <w:bCs/>
        </w:rPr>
        <w:t>Cursor-ready execution brief with phases, deliverables, and acceptance criteria per phase</w:t>
      </w:r>
      <w:r w:rsidRPr="00A5488E">
        <w:t>.</w:t>
      </w:r>
    </w:p>
    <w:p w14:paraId="70AE16EB" w14:textId="77777777" w:rsidR="00F51C0C" w:rsidRDefault="00F51C0C"/>
    <w:sectPr w:rsidR="00F5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5B5"/>
    <w:multiLevelType w:val="multilevel"/>
    <w:tmpl w:val="E4C4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610F"/>
    <w:multiLevelType w:val="multilevel"/>
    <w:tmpl w:val="983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60C18"/>
    <w:multiLevelType w:val="multilevel"/>
    <w:tmpl w:val="7296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967CB"/>
    <w:multiLevelType w:val="multilevel"/>
    <w:tmpl w:val="4DF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E7726"/>
    <w:multiLevelType w:val="multilevel"/>
    <w:tmpl w:val="8828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264C7"/>
    <w:multiLevelType w:val="multilevel"/>
    <w:tmpl w:val="03A0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402FB"/>
    <w:multiLevelType w:val="multilevel"/>
    <w:tmpl w:val="0F3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25E26"/>
    <w:multiLevelType w:val="multilevel"/>
    <w:tmpl w:val="3014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40A1F"/>
    <w:multiLevelType w:val="multilevel"/>
    <w:tmpl w:val="E4B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30236"/>
    <w:multiLevelType w:val="multilevel"/>
    <w:tmpl w:val="E32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F154F"/>
    <w:multiLevelType w:val="multilevel"/>
    <w:tmpl w:val="45B0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D245C"/>
    <w:multiLevelType w:val="multilevel"/>
    <w:tmpl w:val="336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25CD9"/>
    <w:multiLevelType w:val="multilevel"/>
    <w:tmpl w:val="9068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13A43"/>
    <w:multiLevelType w:val="multilevel"/>
    <w:tmpl w:val="CFE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90772"/>
    <w:multiLevelType w:val="multilevel"/>
    <w:tmpl w:val="9302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1029C"/>
    <w:multiLevelType w:val="multilevel"/>
    <w:tmpl w:val="6F9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61A04"/>
    <w:multiLevelType w:val="multilevel"/>
    <w:tmpl w:val="884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22389"/>
    <w:multiLevelType w:val="multilevel"/>
    <w:tmpl w:val="1316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200AC"/>
    <w:multiLevelType w:val="multilevel"/>
    <w:tmpl w:val="EDD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90D2A"/>
    <w:multiLevelType w:val="multilevel"/>
    <w:tmpl w:val="48C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17B90"/>
    <w:multiLevelType w:val="multilevel"/>
    <w:tmpl w:val="3A9E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43889"/>
    <w:multiLevelType w:val="multilevel"/>
    <w:tmpl w:val="2E4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4799F"/>
    <w:multiLevelType w:val="multilevel"/>
    <w:tmpl w:val="2B00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527806">
    <w:abstractNumId w:val="22"/>
  </w:num>
  <w:num w:numId="2" w16cid:durableId="525486036">
    <w:abstractNumId w:val="10"/>
  </w:num>
  <w:num w:numId="3" w16cid:durableId="833109907">
    <w:abstractNumId w:val="15"/>
  </w:num>
  <w:num w:numId="4" w16cid:durableId="1243295093">
    <w:abstractNumId w:val="7"/>
  </w:num>
  <w:num w:numId="5" w16cid:durableId="1053888165">
    <w:abstractNumId w:val="3"/>
  </w:num>
  <w:num w:numId="6" w16cid:durableId="2085713375">
    <w:abstractNumId w:val="1"/>
  </w:num>
  <w:num w:numId="7" w16cid:durableId="1809469147">
    <w:abstractNumId w:val="14"/>
  </w:num>
  <w:num w:numId="8" w16cid:durableId="241574313">
    <w:abstractNumId w:val="16"/>
  </w:num>
  <w:num w:numId="9" w16cid:durableId="278803767">
    <w:abstractNumId w:val="2"/>
  </w:num>
  <w:num w:numId="10" w16cid:durableId="817697271">
    <w:abstractNumId w:val="13"/>
  </w:num>
  <w:num w:numId="11" w16cid:durableId="548226423">
    <w:abstractNumId w:val="18"/>
  </w:num>
  <w:num w:numId="12" w16cid:durableId="883255545">
    <w:abstractNumId w:val="9"/>
  </w:num>
  <w:num w:numId="13" w16cid:durableId="608052512">
    <w:abstractNumId w:val="19"/>
  </w:num>
  <w:num w:numId="14" w16cid:durableId="829179665">
    <w:abstractNumId w:val="21"/>
  </w:num>
  <w:num w:numId="15" w16cid:durableId="1049955752">
    <w:abstractNumId w:val="4"/>
  </w:num>
  <w:num w:numId="16" w16cid:durableId="1320421566">
    <w:abstractNumId w:val="6"/>
  </w:num>
  <w:num w:numId="17" w16cid:durableId="2107920831">
    <w:abstractNumId w:val="0"/>
  </w:num>
  <w:num w:numId="18" w16cid:durableId="879707982">
    <w:abstractNumId w:val="17"/>
  </w:num>
  <w:num w:numId="19" w16cid:durableId="1445081237">
    <w:abstractNumId w:val="11"/>
  </w:num>
  <w:num w:numId="20" w16cid:durableId="1946111491">
    <w:abstractNumId w:val="20"/>
  </w:num>
  <w:num w:numId="21" w16cid:durableId="1169365752">
    <w:abstractNumId w:val="5"/>
  </w:num>
  <w:num w:numId="22" w16cid:durableId="237523263">
    <w:abstractNumId w:val="12"/>
  </w:num>
  <w:num w:numId="23" w16cid:durableId="3790880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8E"/>
    <w:rsid w:val="00101708"/>
    <w:rsid w:val="003C164C"/>
    <w:rsid w:val="0089625E"/>
    <w:rsid w:val="00A5488E"/>
    <w:rsid w:val="00BA283F"/>
    <w:rsid w:val="00F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D4F9"/>
  <w15:chartTrackingRefBased/>
  <w15:docId w15:val="{08F8388F-0E09-4E7D-BE92-071ED6775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1864</Words>
  <Characters>10627</Characters>
  <Application>Microsoft Office Word</Application>
  <DocSecurity>0</DocSecurity>
  <Lines>88</Lines>
  <Paragraphs>24</Paragraphs>
  <ScaleCrop>false</ScaleCrop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Leighton McCarthy</dc:creator>
  <cp:keywords/>
  <dc:description/>
  <cp:lastModifiedBy>Leighton McCarthy</cp:lastModifiedBy>
  <cp:revision>2</cp:revision>
  <dcterms:created xsi:type="dcterms:W3CDTF">2026-04-12T23:45:00Z</dcterms:created>
  <dcterms:modified xsi:type="dcterms:W3CDTF">2026-04-14T04:10:00Z</dcterms:modified>
</cp:coreProperties>
</file>