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5E4E9" w14:textId="7659C141" w:rsidR="004D5592" w:rsidRPr="00670843" w:rsidRDefault="004D5592" w:rsidP="0067084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s-CO"/>
        </w:rPr>
      </w:pPr>
      <w:r w:rsidRPr="00670843">
        <w:rPr>
          <w:rFonts w:ascii="Times New Roman" w:eastAsia="Times New Roman" w:hAnsi="Times New Roman" w:cs="Times New Roman"/>
          <w:sz w:val="36"/>
          <w:szCs w:val="36"/>
          <w:lang w:eastAsia="es-CO"/>
        </w:rPr>
        <w:t>Microservicios principales</w:t>
      </w:r>
    </w:p>
    <w:p w14:paraId="5BFB8E11" w14:textId="77777777" w:rsidR="004D5592" w:rsidRPr="004D5592" w:rsidRDefault="004D5592" w:rsidP="004D5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D5592">
        <w:rPr>
          <w:rFonts w:ascii="Times New Roman" w:eastAsia="Times New Roman" w:hAnsi="Times New Roman" w:cs="Times New Roman"/>
          <w:sz w:val="24"/>
          <w:szCs w:val="24"/>
          <w:lang w:eastAsia="es-CO"/>
        </w:rPr>
        <w:t>Cada uno tendrá su propia lógica, controladores, base de datos (o esquema en la misma DB si lo prefieres) y API independiente.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3946"/>
        <w:gridCol w:w="3165"/>
      </w:tblGrid>
      <w:tr w:rsidR="004D5592" w:rsidRPr="004D5592" w14:paraId="4740BFA4" w14:textId="77777777" w:rsidTr="004D55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610B2" w14:textId="77777777" w:rsidR="004D5592" w:rsidRPr="004D5592" w:rsidRDefault="004D5592" w:rsidP="004D5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Microservicio</w:t>
            </w:r>
          </w:p>
        </w:tc>
        <w:tc>
          <w:tcPr>
            <w:tcW w:w="0" w:type="auto"/>
            <w:vAlign w:val="center"/>
            <w:hideMark/>
          </w:tcPr>
          <w:p w14:paraId="1E3B536F" w14:textId="77777777" w:rsidR="004D5592" w:rsidRPr="004D5592" w:rsidRDefault="004D5592" w:rsidP="004D5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4FC89D6" w14:textId="77777777" w:rsidR="004D5592" w:rsidRPr="004D5592" w:rsidRDefault="004D5592" w:rsidP="004D5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Tablas que usa</w:t>
            </w:r>
          </w:p>
        </w:tc>
      </w:tr>
      <w:tr w:rsidR="004D5592" w:rsidRPr="004D5592" w14:paraId="5C998482" w14:textId="77777777" w:rsidTr="004D5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4DBCF" w14:textId="77777777" w:rsidR="004D5592" w:rsidRPr="004D5592" w:rsidRDefault="004D5592" w:rsidP="004D5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Auth</w:t>
            </w:r>
            <w:proofErr w:type="spellEnd"/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7156E3" w14:textId="77777777" w:rsidR="004D5592" w:rsidRPr="004D5592" w:rsidRDefault="004D5592" w:rsidP="004D5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Maneja autenticación y seguridad de usuarios de tienda y clientes</w:t>
            </w:r>
          </w:p>
        </w:tc>
        <w:tc>
          <w:tcPr>
            <w:tcW w:w="0" w:type="auto"/>
            <w:vAlign w:val="center"/>
            <w:hideMark/>
          </w:tcPr>
          <w:p w14:paraId="621F0F44" w14:textId="77777777" w:rsidR="004D5592" w:rsidRPr="004D5592" w:rsidRDefault="004D5592" w:rsidP="004D5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4D5592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User</w:t>
            </w:r>
            <w:proofErr w:type="spellEnd"/>
          </w:p>
        </w:tc>
      </w:tr>
      <w:tr w:rsidR="004D5592" w:rsidRPr="004D5592" w14:paraId="6274F77E" w14:textId="77777777" w:rsidTr="004D5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D6325" w14:textId="77777777" w:rsidR="004D5592" w:rsidRPr="004D5592" w:rsidRDefault="004D5592" w:rsidP="004D5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Store </w:t>
            </w:r>
            <w:proofErr w:type="spellStart"/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5135D7" w14:textId="77777777" w:rsidR="004D5592" w:rsidRPr="004D5592" w:rsidRDefault="004D5592" w:rsidP="004D5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Administra tiendas licenciadas</w:t>
            </w:r>
          </w:p>
        </w:tc>
        <w:tc>
          <w:tcPr>
            <w:tcW w:w="0" w:type="auto"/>
            <w:vAlign w:val="center"/>
            <w:hideMark/>
          </w:tcPr>
          <w:p w14:paraId="3F8B6A2C" w14:textId="77777777" w:rsidR="004D5592" w:rsidRPr="004D5592" w:rsidRDefault="004D5592" w:rsidP="004D5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D5592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Store</w:t>
            </w:r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4D5592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License</w:t>
            </w:r>
            <w:proofErr w:type="spellEnd"/>
          </w:p>
        </w:tc>
      </w:tr>
      <w:tr w:rsidR="004D5592" w:rsidRPr="004D5592" w14:paraId="00927C0B" w14:textId="77777777" w:rsidTr="004D5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790FD" w14:textId="77777777" w:rsidR="004D5592" w:rsidRPr="004D5592" w:rsidRDefault="004D5592" w:rsidP="004D5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Catalog</w:t>
            </w:r>
            <w:proofErr w:type="spellEnd"/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20930" w14:textId="77777777" w:rsidR="004D5592" w:rsidRPr="004D5592" w:rsidRDefault="004D5592" w:rsidP="004D5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Administra categorías, subcategorías y productos</w:t>
            </w:r>
          </w:p>
        </w:tc>
        <w:tc>
          <w:tcPr>
            <w:tcW w:w="0" w:type="auto"/>
            <w:vAlign w:val="center"/>
            <w:hideMark/>
          </w:tcPr>
          <w:p w14:paraId="1D7730A9" w14:textId="77777777" w:rsidR="004D5592" w:rsidRPr="004D5592" w:rsidRDefault="004D5592" w:rsidP="004D5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4D5592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MainCategory</w:t>
            </w:r>
            <w:proofErr w:type="spellEnd"/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4D5592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Subcategory</w:t>
            </w:r>
            <w:proofErr w:type="spellEnd"/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4D5592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Product</w:t>
            </w:r>
            <w:proofErr w:type="spellEnd"/>
          </w:p>
        </w:tc>
      </w:tr>
      <w:tr w:rsidR="004D5592" w:rsidRPr="004D5592" w14:paraId="042E5C5F" w14:textId="77777777" w:rsidTr="004D5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D71C3" w14:textId="77777777" w:rsidR="004D5592" w:rsidRPr="004D5592" w:rsidRDefault="004D5592" w:rsidP="004D5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Order</w:t>
            </w:r>
            <w:proofErr w:type="spellEnd"/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F20F6C" w14:textId="77777777" w:rsidR="004D5592" w:rsidRPr="004D5592" w:rsidRDefault="004D5592" w:rsidP="004D5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Procesa pedidos y pagos</w:t>
            </w:r>
          </w:p>
        </w:tc>
        <w:tc>
          <w:tcPr>
            <w:tcW w:w="0" w:type="auto"/>
            <w:vAlign w:val="center"/>
            <w:hideMark/>
          </w:tcPr>
          <w:p w14:paraId="17466F73" w14:textId="77777777" w:rsidR="004D5592" w:rsidRPr="004D5592" w:rsidRDefault="004D5592" w:rsidP="004D5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4D5592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Order</w:t>
            </w:r>
            <w:proofErr w:type="spellEnd"/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4D5592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OrderItem</w:t>
            </w:r>
            <w:proofErr w:type="spellEnd"/>
          </w:p>
        </w:tc>
      </w:tr>
      <w:tr w:rsidR="004D5592" w:rsidRPr="004D5592" w14:paraId="2D55C85D" w14:textId="77777777" w:rsidTr="004D5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A4C38" w14:textId="77777777" w:rsidR="004D5592" w:rsidRPr="004D5592" w:rsidRDefault="004D5592" w:rsidP="004D5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Notification</w:t>
            </w:r>
            <w:proofErr w:type="spellEnd"/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6AB5CF" w14:textId="77777777" w:rsidR="004D5592" w:rsidRPr="004D5592" w:rsidRDefault="004D5592" w:rsidP="004D5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Envía correos, SMS o notificaciones </w:t>
            </w:r>
            <w:proofErr w:type="spellStart"/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CD7D88" w14:textId="77777777" w:rsidR="004D5592" w:rsidRPr="004D5592" w:rsidRDefault="004D5592" w:rsidP="004D5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 depende directamente de tablas, usa eventos</w:t>
            </w:r>
          </w:p>
        </w:tc>
      </w:tr>
      <w:tr w:rsidR="004D5592" w:rsidRPr="004D5592" w14:paraId="25D68F31" w14:textId="77777777" w:rsidTr="004D5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4584C" w14:textId="77777777" w:rsidR="004D5592" w:rsidRPr="004D5592" w:rsidRDefault="004D5592" w:rsidP="004D5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Payment</w:t>
            </w:r>
            <w:proofErr w:type="spellEnd"/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EC4483" w14:textId="77777777" w:rsidR="004D5592" w:rsidRPr="004D5592" w:rsidRDefault="004D5592" w:rsidP="004D5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Integra pasarela local o </w:t>
            </w:r>
            <w:proofErr w:type="spellStart"/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contraentrega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0D1475" w14:textId="77777777" w:rsidR="004D5592" w:rsidRPr="004D5592" w:rsidRDefault="004D5592" w:rsidP="004D5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4D5592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Order</w:t>
            </w:r>
            <w:proofErr w:type="spellEnd"/>
          </w:p>
        </w:tc>
      </w:tr>
      <w:tr w:rsidR="004D5592" w:rsidRPr="004D5592" w14:paraId="185B8F86" w14:textId="77777777" w:rsidTr="004D5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0179A" w14:textId="77777777" w:rsidR="004D5592" w:rsidRPr="004D5592" w:rsidRDefault="004D5592" w:rsidP="004D5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Analytics</w:t>
            </w:r>
            <w:proofErr w:type="spellEnd"/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D64FC1" w14:textId="77777777" w:rsidR="004D5592" w:rsidRPr="004D5592" w:rsidRDefault="004D5592" w:rsidP="004D5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Estadísticas de ventas, productos más vendidos, etc.</w:t>
            </w:r>
          </w:p>
        </w:tc>
        <w:tc>
          <w:tcPr>
            <w:tcW w:w="0" w:type="auto"/>
            <w:vAlign w:val="center"/>
            <w:hideMark/>
          </w:tcPr>
          <w:p w14:paraId="04BE6CAB" w14:textId="77777777" w:rsidR="004D5592" w:rsidRPr="004D5592" w:rsidRDefault="004D5592" w:rsidP="004D5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D559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Todas</w:t>
            </w:r>
          </w:p>
        </w:tc>
      </w:tr>
    </w:tbl>
    <w:p w14:paraId="2D46F04C" w14:textId="6D05D709" w:rsidR="0048319F" w:rsidRPr="00670843" w:rsidRDefault="0048319F" w:rsidP="00670843"/>
    <w:p w14:paraId="14176B1C" w14:textId="6174C7F1" w:rsidR="00670843" w:rsidRPr="00670843" w:rsidRDefault="00670843" w:rsidP="00670843"/>
    <w:p w14:paraId="65068BC3" w14:textId="75A82914" w:rsidR="00670843" w:rsidRPr="00670843" w:rsidRDefault="00670843" w:rsidP="00670843"/>
    <w:p w14:paraId="6AD1509E" w14:textId="21E1F172" w:rsidR="00670843" w:rsidRPr="00670843" w:rsidRDefault="00670843" w:rsidP="00670843">
      <w:pPr>
        <w:pStyle w:val="Ttulo2"/>
        <w:numPr>
          <w:ilvl w:val="0"/>
          <w:numId w:val="1"/>
        </w:numPr>
        <w:rPr>
          <w:b w:val="0"/>
          <w:bCs w:val="0"/>
        </w:rPr>
      </w:pPr>
      <w:r w:rsidRPr="00670843">
        <w:rPr>
          <w:rStyle w:val="Textoennegrita"/>
        </w:rPr>
        <w:t>Comunicación entre microservicios</w:t>
      </w:r>
    </w:p>
    <w:p w14:paraId="18DE7F2F" w14:textId="4AD00A9F" w:rsidR="00670843" w:rsidRPr="00670843" w:rsidRDefault="00670843" w:rsidP="00670843">
      <w:pPr>
        <w:pStyle w:val="NormalWeb"/>
        <w:numPr>
          <w:ilvl w:val="0"/>
          <w:numId w:val="2"/>
        </w:numPr>
      </w:pPr>
      <w:r w:rsidRPr="00670843">
        <w:rPr>
          <w:rStyle w:val="Textoennegrita"/>
          <w:b w:val="0"/>
          <w:bCs w:val="0"/>
        </w:rPr>
        <w:t>Síncrona (HTTP/REST)</w:t>
      </w:r>
      <w:r w:rsidRPr="00670843">
        <w:t xml:space="preserve"> → cuando se necesite una respuesta inmediata.</w:t>
      </w:r>
      <w:r w:rsidRPr="00670843">
        <w:br/>
      </w:r>
      <w:proofErr w:type="spellStart"/>
      <w:r w:rsidRPr="00670843">
        <w:t>Ej</w:t>
      </w:r>
      <w:proofErr w:type="spellEnd"/>
      <w:r w:rsidRPr="00670843">
        <w:t xml:space="preserve">: </w:t>
      </w:r>
      <w:proofErr w:type="spellStart"/>
      <w:r w:rsidRPr="00670843">
        <w:t>Order</w:t>
      </w:r>
      <w:proofErr w:type="spellEnd"/>
      <w:r w:rsidRPr="00670843">
        <w:t xml:space="preserve"> </w:t>
      </w:r>
      <w:proofErr w:type="spellStart"/>
      <w:r w:rsidRPr="00670843">
        <w:t>Service</w:t>
      </w:r>
      <w:proofErr w:type="spellEnd"/>
      <w:r w:rsidRPr="00670843">
        <w:t xml:space="preserve"> consulta a </w:t>
      </w:r>
      <w:proofErr w:type="spellStart"/>
      <w:r w:rsidRPr="00670843">
        <w:t>Catalog</w:t>
      </w:r>
      <w:proofErr w:type="spellEnd"/>
      <w:r w:rsidRPr="00670843">
        <w:t xml:space="preserve"> </w:t>
      </w:r>
      <w:proofErr w:type="spellStart"/>
      <w:r w:rsidRPr="00670843">
        <w:t>Service</w:t>
      </w:r>
      <w:proofErr w:type="spellEnd"/>
      <w:r w:rsidRPr="00670843">
        <w:t xml:space="preserve"> para validar stock.</w:t>
      </w:r>
    </w:p>
    <w:p w14:paraId="2A343FDE" w14:textId="77777777" w:rsidR="00670843" w:rsidRPr="00670843" w:rsidRDefault="00670843" w:rsidP="00670843">
      <w:pPr>
        <w:pStyle w:val="NormalWeb"/>
        <w:numPr>
          <w:ilvl w:val="0"/>
          <w:numId w:val="2"/>
        </w:numPr>
      </w:pPr>
    </w:p>
    <w:p w14:paraId="4F3CEDC2" w14:textId="7D2C18C1" w:rsidR="00670843" w:rsidRDefault="00670843" w:rsidP="00670843">
      <w:pPr>
        <w:pStyle w:val="NormalWeb"/>
        <w:numPr>
          <w:ilvl w:val="0"/>
          <w:numId w:val="2"/>
        </w:numPr>
      </w:pPr>
      <w:r w:rsidRPr="00670843">
        <w:rPr>
          <w:rStyle w:val="Textoennegrita"/>
          <w:b w:val="0"/>
          <w:bCs w:val="0"/>
        </w:rPr>
        <w:t>Asíncrona (Mensajería)</w:t>
      </w:r>
      <w:r w:rsidRPr="00670843">
        <w:t xml:space="preserve"> → para eventos y notificaciones.</w:t>
      </w:r>
      <w:r w:rsidRPr="00670843">
        <w:br/>
      </w:r>
      <w:proofErr w:type="spellStart"/>
      <w:r w:rsidRPr="00670843">
        <w:t>Ej</w:t>
      </w:r>
      <w:proofErr w:type="spellEnd"/>
      <w:r w:rsidRPr="00670843">
        <w:t xml:space="preserve">: </w:t>
      </w:r>
      <w:proofErr w:type="spellStart"/>
      <w:r w:rsidRPr="00670843">
        <w:t>RabbitMQ</w:t>
      </w:r>
      <w:proofErr w:type="spellEnd"/>
      <w:r w:rsidRPr="00670843">
        <w:t xml:space="preserve"> o Kafka para enviar un evento “</w:t>
      </w:r>
      <w:proofErr w:type="spellStart"/>
      <w:r w:rsidRPr="00670843">
        <w:t>pedido_creado</w:t>
      </w:r>
      <w:proofErr w:type="spellEnd"/>
      <w:r w:rsidRPr="00670843">
        <w:t xml:space="preserve">” que escucha </w:t>
      </w:r>
      <w:proofErr w:type="spellStart"/>
      <w:r w:rsidRPr="00670843">
        <w:t>Notification</w:t>
      </w:r>
      <w:proofErr w:type="spellEnd"/>
      <w:r w:rsidRPr="00670843">
        <w:t xml:space="preserve"> </w:t>
      </w:r>
      <w:proofErr w:type="spellStart"/>
      <w:r w:rsidRPr="00670843">
        <w:t>Service</w:t>
      </w:r>
      <w:proofErr w:type="spellEnd"/>
      <w:r w:rsidRPr="00670843">
        <w:t>.</w:t>
      </w:r>
    </w:p>
    <w:p w14:paraId="1FBE92DC" w14:textId="58C362D7" w:rsidR="00670843" w:rsidRDefault="00670843" w:rsidP="00670843">
      <w:pPr>
        <w:pStyle w:val="NormalWeb"/>
        <w:rPr>
          <w:sz w:val="36"/>
          <w:szCs w:val="36"/>
        </w:rPr>
      </w:pPr>
    </w:p>
    <w:p w14:paraId="5AB3BD54" w14:textId="3C731695" w:rsidR="00670843" w:rsidRDefault="00670843" w:rsidP="00670843">
      <w:pPr>
        <w:pStyle w:val="NormalWeb"/>
        <w:rPr>
          <w:sz w:val="36"/>
          <w:szCs w:val="36"/>
        </w:rPr>
      </w:pPr>
    </w:p>
    <w:p w14:paraId="26362E84" w14:textId="07A3565F" w:rsidR="00670843" w:rsidRDefault="00670843" w:rsidP="00670843">
      <w:pPr>
        <w:pStyle w:val="NormalWeb"/>
        <w:rPr>
          <w:sz w:val="36"/>
          <w:szCs w:val="36"/>
        </w:rPr>
      </w:pPr>
    </w:p>
    <w:p w14:paraId="20353AE1" w14:textId="35207E57" w:rsidR="00670843" w:rsidRDefault="00670843" w:rsidP="00670843">
      <w:pPr>
        <w:pStyle w:val="NormalWeb"/>
        <w:rPr>
          <w:sz w:val="36"/>
          <w:szCs w:val="36"/>
        </w:rPr>
      </w:pPr>
    </w:p>
    <w:p w14:paraId="3A9B96B7" w14:textId="77777777" w:rsidR="00670843" w:rsidRPr="00670843" w:rsidRDefault="00670843" w:rsidP="00670843">
      <w:pPr>
        <w:pStyle w:val="NormalWeb"/>
        <w:rPr>
          <w:sz w:val="36"/>
          <w:szCs w:val="36"/>
        </w:rPr>
      </w:pPr>
    </w:p>
    <w:p w14:paraId="5131BCB0" w14:textId="686D63AF" w:rsidR="00670843" w:rsidRDefault="00670843" w:rsidP="00670843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670843">
        <w:rPr>
          <w:sz w:val="36"/>
          <w:szCs w:val="36"/>
        </w:rPr>
        <w:lastRenderedPageBreak/>
        <w:t>Arquitectura general</w:t>
      </w:r>
    </w:p>
    <w:p w14:paraId="2D79BAB3" w14:textId="7DF1AC6A" w:rsidR="00670843" w:rsidRDefault="00670843" w:rsidP="00670843">
      <w:pPr>
        <w:pStyle w:val="NormalWeb"/>
        <w:rPr>
          <w:sz w:val="36"/>
          <w:szCs w:val="36"/>
        </w:rPr>
      </w:pPr>
      <w:r w:rsidRPr="00670843">
        <w:rPr>
          <w:sz w:val="36"/>
          <w:szCs w:val="36"/>
        </w:rPr>
        <w:drawing>
          <wp:inline distT="0" distB="0" distL="0" distR="0" wp14:anchorId="4E0E29AB" wp14:editId="63D40B53">
            <wp:extent cx="5612130" cy="24872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58B7" w14:textId="0FF5DDF8" w:rsidR="00670843" w:rsidRDefault="00670843" w:rsidP="00670843">
      <w:pPr>
        <w:pStyle w:val="NormalWeb"/>
        <w:rPr>
          <w:sz w:val="36"/>
          <w:szCs w:val="36"/>
        </w:rPr>
      </w:pPr>
    </w:p>
    <w:p w14:paraId="66513A59" w14:textId="55385E91" w:rsidR="00670843" w:rsidRDefault="00670843" w:rsidP="00670843">
      <w:pPr>
        <w:pStyle w:val="NormalWeb"/>
        <w:rPr>
          <w:sz w:val="36"/>
          <w:szCs w:val="36"/>
        </w:rPr>
      </w:pPr>
    </w:p>
    <w:p w14:paraId="23E30F85" w14:textId="7CAC69F3" w:rsidR="00670843" w:rsidRPr="00670843" w:rsidRDefault="00670843" w:rsidP="00670843">
      <w:pPr>
        <w:pStyle w:val="Ttulo2"/>
        <w:numPr>
          <w:ilvl w:val="0"/>
          <w:numId w:val="1"/>
        </w:numPr>
        <w:rPr>
          <w:b w:val="0"/>
          <w:bCs w:val="0"/>
        </w:rPr>
      </w:pPr>
      <w:r w:rsidRPr="00670843">
        <w:rPr>
          <w:rStyle w:val="Textoennegrita"/>
        </w:rPr>
        <w:t xml:space="preserve">Docker y </w:t>
      </w:r>
      <w:proofErr w:type="spellStart"/>
      <w:r w:rsidRPr="00670843">
        <w:rPr>
          <w:rStyle w:val="Textoennegrita"/>
        </w:rPr>
        <w:t>Kubernetes</w:t>
      </w:r>
      <w:proofErr w:type="spellEnd"/>
    </w:p>
    <w:p w14:paraId="58D71DC8" w14:textId="77777777" w:rsidR="00670843" w:rsidRPr="00670843" w:rsidRDefault="00670843" w:rsidP="00670843">
      <w:pPr>
        <w:pStyle w:val="NormalWeb"/>
        <w:numPr>
          <w:ilvl w:val="0"/>
          <w:numId w:val="3"/>
        </w:numPr>
      </w:pPr>
      <w:r w:rsidRPr="00670843">
        <w:rPr>
          <w:rStyle w:val="Textoennegrita"/>
          <w:b w:val="0"/>
          <w:bCs w:val="0"/>
        </w:rPr>
        <w:t>Docker</w:t>
      </w:r>
      <w:r w:rsidRPr="00670843">
        <w:t xml:space="preserve"> → cada microservicio en su propio contenedor con </w:t>
      </w:r>
      <w:proofErr w:type="spellStart"/>
      <w:r w:rsidRPr="00670843">
        <w:t>NestJS</w:t>
      </w:r>
      <w:proofErr w:type="spellEnd"/>
      <w:r w:rsidRPr="00670843">
        <w:t>.</w:t>
      </w:r>
    </w:p>
    <w:p w14:paraId="4F9E71E6" w14:textId="77777777" w:rsidR="00670843" w:rsidRPr="00670843" w:rsidRDefault="00670843" w:rsidP="00670843">
      <w:pPr>
        <w:pStyle w:val="NormalWeb"/>
        <w:numPr>
          <w:ilvl w:val="0"/>
          <w:numId w:val="3"/>
        </w:numPr>
      </w:pPr>
      <w:proofErr w:type="spellStart"/>
      <w:r w:rsidRPr="00670843">
        <w:rPr>
          <w:rStyle w:val="Textoennegrita"/>
          <w:b w:val="0"/>
          <w:bCs w:val="0"/>
        </w:rPr>
        <w:t>Kubernetes</w:t>
      </w:r>
      <w:proofErr w:type="spellEnd"/>
      <w:r w:rsidRPr="00670843">
        <w:t xml:space="preserve"> → orquesta los microservicios, maneja escalabilidad y disponibilidad.</w:t>
      </w:r>
    </w:p>
    <w:p w14:paraId="0C846225" w14:textId="77777777" w:rsidR="00670843" w:rsidRPr="00670843" w:rsidRDefault="00670843" w:rsidP="00670843">
      <w:pPr>
        <w:pStyle w:val="NormalWeb"/>
        <w:numPr>
          <w:ilvl w:val="0"/>
          <w:numId w:val="3"/>
        </w:numPr>
      </w:pPr>
      <w:r w:rsidRPr="00670843">
        <w:rPr>
          <w:rStyle w:val="Textoennegrita"/>
          <w:b w:val="0"/>
          <w:bCs w:val="0"/>
        </w:rPr>
        <w:t>Base de datos</w:t>
      </w:r>
      <w:r w:rsidRPr="00670843">
        <w:t xml:space="preserve"> → puede estar en un solo clúster MySQL o uno por servicio.</w:t>
      </w:r>
    </w:p>
    <w:p w14:paraId="4DB5D3E5" w14:textId="53E7BC24" w:rsidR="00670843" w:rsidRDefault="00670843" w:rsidP="00670843">
      <w:pPr>
        <w:pStyle w:val="NormalWeb"/>
        <w:numPr>
          <w:ilvl w:val="0"/>
          <w:numId w:val="3"/>
        </w:numPr>
      </w:pPr>
      <w:proofErr w:type="spellStart"/>
      <w:r w:rsidRPr="00670843">
        <w:rPr>
          <w:rStyle w:val="Textoennegrita"/>
          <w:b w:val="0"/>
          <w:bCs w:val="0"/>
        </w:rPr>
        <w:t>Broker</w:t>
      </w:r>
      <w:proofErr w:type="spellEnd"/>
      <w:r w:rsidRPr="00670843">
        <w:t xml:space="preserve"> → </w:t>
      </w:r>
      <w:proofErr w:type="spellStart"/>
      <w:r w:rsidRPr="00670843">
        <w:t>RabbitMQ</w:t>
      </w:r>
      <w:proofErr w:type="spellEnd"/>
      <w:r w:rsidRPr="00670843">
        <w:t xml:space="preserve"> también en </w:t>
      </w:r>
      <w:proofErr w:type="spellStart"/>
      <w:r w:rsidRPr="00670843">
        <w:t>Kubernetes</w:t>
      </w:r>
      <w:proofErr w:type="spellEnd"/>
      <w:r w:rsidRPr="00670843">
        <w:t>.</w:t>
      </w:r>
    </w:p>
    <w:p w14:paraId="7C299807" w14:textId="77777777" w:rsidR="00670843" w:rsidRDefault="00670843" w:rsidP="00670843">
      <w:pPr>
        <w:pStyle w:val="NormalWeb"/>
        <w:numPr>
          <w:ilvl w:val="0"/>
          <w:numId w:val="3"/>
        </w:numPr>
      </w:pPr>
    </w:p>
    <w:p w14:paraId="159B83C4" w14:textId="18B41BCE" w:rsidR="00670843" w:rsidRDefault="00670843" w:rsidP="00670843">
      <w:pPr>
        <w:pStyle w:val="Ttulo2"/>
        <w:numPr>
          <w:ilvl w:val="0"/>
          <w:numId w:val="1"/>
        </w:numPr>
      </w:pPr>
      <w:r>
        <w:rPr>
          <w:rStyle w:val="Textoennegrita"/>
          <w:b/>
          <w:bCs/>
        </w:rPr>
        <w:t>Flujo de un pedido</w:t>
      </w:r>
    </w:p>
    <w:p w14:paraId="0A1AAB42" w14:textId="77777777" w:rsidR="00670843" w:rsidRDefault="00670843" w:rsidP="00670843">
      <w:pPr>
        <w:pStyle w:val="NormalWeb"/>
        <w:numPr>
          <w:ilvl w:val="0"/>
          <w:numId w:val="5"/>
        </w:numPr>
      </w:pPr>
      <w:r>
        <w:t>Cliente inicia sesión (</w:t>
      </w:r>
      <w:proofErr w:type="spellStart"/>
      <w:r>
        <w:rPr>
          <w:rStyle w:val="Textoennegrita"/>
        </w:rPr>
        <w:t>Auth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Service</w:t>
      </w:r>
      <w:proofErr w:type="spellEnd"/>
      <w:r>
        <w:t>).</w:t>
      </w:r>
    </w:p>
    <w:p w14:paraId="3C28A72B" w14:textId="77777777" w:rsidR="00670843" w:rsidRDefault="00670843" w:rsidP="00670843">
      <w:pPr>
        <w:pStyle w:val="NormalWeb"/>
        <w:numPr>
          <w:ilvl w:val="0"/>
          <w:numId w:val="5"/>
        </w:numPr>
      </w:pPr>
      <w:r>
        <w:t>Consulta catálogo (</w:t>
      </w:r>
      <w:proofErr w:type="spellStart"/>
      <w:r>
        <w:rPr>
          <w:rStyle w:val="Textoennegrita"/>
        </w:rPr>
        <w:t>Catalog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Service</w:t>
      </w:r>
      <w:proofErr w:type="spellEnd"/>
      <w:r>
        <w:t>).</w:t>
      </w:r>
    </w:p>
    <w:p w14:paraId="7EA1EC31" w14:textId="77777777" w:rsidR="00670843" w:rsidRDefault="00670843" w:rsidP="00670843">
      <w:pPr>
        <w:pStyle w:val="NormalWeb"/>
        <w:numPr>
          <w:ilvl w:val="0"/>
          <w:numId w:val="5"/>
        </w:numPr>
      </w:pPr>
      <w:r>
        <w:t>Agrega productos al carrito (</w:t>
      </w:r>
      <w:proofErr w:type="spellStart"/>
      <w:r>
        <w:rPr>
          <w:rStyle w:val="Textoennegrita"/>
        </w:rPr>
        <w:t>Frontend</w:t>
      </w:r>
      <w:proofErr w:type="spellEnd"/>
      <w:r>
        <w:rPr>
          <w:rStyle w:val="Textoennegrita"/>
        </w:rPr>
        <w:t xml:space="preserve"> local</w:t>
      </w:r>
      <w:r>
        <w:t>, no en la DB).</w:t>
      </w:r>
    </w:p>
    <w:p w14:paraId="24EF1042" w14:textId="77777777" w:rsidR="00670843" w:rsidRDefault="00670843" w:rsidP="00670843">
      <w:pPr>
        <w:pStyle w:val="NormalWeb"/>
        <w:numPr>
          <w:ilvl w:val="0"/>
          <w:numId w:val="5"/>
        </w:numPr>
      </w:pPr>
      <w:r>
        <w:t>Confirma pedido (</w:t>
      </w:r>
      <w:proofErr w:type="spellStart"/>
      <w:r>
        <w:rPr>
          <w:rStyle w:val="Textoennegrita"/>
        </w:rPr>
        <w:t>Order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Service</w:t>
      </w:r>
      <w:proofErr w:type="spellEnd"/>
      <w:r>
        <w:t>).</w:t>
      </w:r>
    </w:p>
    <w:p w14:paraId="024F8295" w14:textId="77777777" w:rsidR="00670843" w:rsidRDefault="00670843" w:rsidP="00670843">
      <w:pPr>
        <w:pStyle w:val="NormalWeb"/>
        <w:numPr>
          <w:ilvl w:val="0"/>
          <w:numId w:val="5"/>
        </w:numPr>
      </w:pPr>
      <w:r>
        <w:t>Valida stock (</w:t>
      </w:r>
      <w:proofErr w:type="spellStart"/>
      <w:r>
        <w:rPr>
          <w:rStyle w:val="Textoennegrita"/>
        </w:rPr>
        <w:t>Catalog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Service</w:t>
      </w:r>
      <w:proofErr w:type="spellEnd"/>
      <w:r>
        <w:t>).</w:t>
      </w:r>
    </w:p>
    <w:p w14:paraId="3F512FFF" w14:textId="77777777" w:rsidR="00670843" w:rsidRDefault="00670843" w:rsidP="00670843">
      <w:pPr>
        <w:pStyle w:val="NormalWeb"/>
        <w:numPr>
          <w:ilvl w:val="0"/>
          <w:numId w:val="5"/>
        </w:numPr>
      </w:pPr>
      <w:r>
        <w:t>Procesa pago (</w:t>
      </w:r>
      <w:proofErr w:type="spellStart"/>
      <w:r>
        <w:rPr>
          <w:rStyle w:val="Textoennegrita"/>
        </w:rPr>
        <w:t>Payment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Service</w:t>
      </w:r>
      <w:proofErr w:type="spellEnd"/>
      <w:r>
        <w:t>).</w:t>
      </w:r>
    </w:p>
    <w:p w14:paraId="28AB2760" w14:textId="77777777" w:rsidR="00670843" w:rsidRDefault="00670843" w:rsidP="00670843">
      <w:pPr>
        <w:pStyle w:val="NormalWeb"/>
        <w:numPr>
          <w:ilvl w:val="0"/>
          <w:numId w:val="5"/>
        </w:numPr>
      </w:pPr>
      <w:r>
        <w:t>Crea registro de pedido (</w:t>
      </w:r>
      <w:proofErr w:type="spellStart"/>
      <w:r>
        <w:rPr>
          <w:rStyle w:val="Textoennegrita"/>
        </w:rPr>
        <w:t>Order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Service</w:t>
      </w:r>
      <w:proofErr w:type="spellEnd"/>
      <w:r>
        <w:t>).</w:t>
      </w:r>
    </w:p>
    <w:p w14:paraId="49126145" w14:textId="77777777" w:rsidR="00670843" w:rsidRDefault="00670843" w:rsidP="00670843">
      <w:pPr>
        <w:pStyle w:val="NormalWeb"/>
        <w:numPr>
          <w:ilvl w:val="0"/>
          <w:numId w:val="5"/>
        </w:numPr>
      </w:pPr>
      <w:r>
        <w:t xml:space="preserve">Emite evento </w:t>
      </w:r>
      <w:proofErr w:type="spellStart"/>
      <w:r>
        <w:rPr>
          <w:rStyle w:val="CdigoHTML"/>
        </w:rPr>
        <w:t>pedido_creado</w:t>
      </w:r>
      <w:proofErr w:type="spellEnd"/>
      <w:r>
        <w:t xml:space="preserve"> (</w:t>
      </w:r>
      <w:proofErr w:type="spellStart"/>
      <w:r>
        <w:rPr>
          <w:rStyle w:val="Textoennegrita"/>
        </w:rPr>
        <w:t>RabbitMQ</w:t>
      </w:r>
      <w:proofErr w:type="spellEnd"/>
      <w:r>
        <w:t>).</w:t>
      </w:r>
    </w:p>
    <w:p w14:paraId="612A7446" w14:textId="77777777" w:rsidR="00670843" w:rsidRDefault="00670843" w:rsidP="00670843">
      <w:pPr>
        <w:pStyle w:val="NormalWeb"/>
        <w:numPr>
          <w:ilvl w:val="0"/>
          <w:numId w:val="5"/>
        </w:numPr>
      </w:pPr>
      <w:proofErr w:type="spellStart"/>
      <w:r>
        <w:t>Notification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envía mensaje al cliente.</w:t>
      </w:r>
    </w:p>
    <w:p w14:paraId="34BB83F6" w14:textId="77777777" w:rsidR="00670843" w:rsidRDefault="00670843" w:rsidP="00670843">
      <w:pPr>
        <w:pStyle w:val="NormalWeb"/>
        <w:numPr>
          <w:ilvl w:val="0"/>
          <w:numId w:val="5"/>
        </w:numPr>
      </w:pPr>
      <w:proofErr w:type="spellStart"/>
      <w:r>
        <w:t>Analytics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guarda el evento para estadísticas.</w:t>
      </w:r>
    </w:p>
    <w:p w14:paraId="17CF38C6" w14:textId="77777777" w:rsidR="00670843" w:rsidRPr="00670843" w:rsidRDefault="00670843" w:rsidP="00670843">
      <w:pPr>
        <w:pStyle w:val="NormalWeb"/>
      </w:pPr>
    </w:p>
    <w:p w14:paraId="6E90D2A4" w14:textId="77777777" w:rsidR="00670843" w:rsidRPr="00670843" w:rsidRDefault="00670843" w:rsidP="00670843">
      <w:pPr>
        <w:pStyle w:val="NormalWeb"/>
        <w:rPr>
          <w:sz w:val="36"/>
          <w:szCs w:val="36"/>
        </w:rPr>
      </w:pPr>
    </w:p>
    <w:sectPr w:rsidR="00670843" w:rsidRPr="006708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52F54"/>
    <w:multiLevelType w:val="hybridMultilevel"/>
    <w:tmpl w:val="AB38FD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06855"/>
    <w:multiLevelType w:val="multilevel"/>
    <w:tmpl w:val="B95C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303A8"/>
    <w:multiLevelType w:val="multilevel"/>
    <w:tmpl w:val="ECE8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B296B"/>
    <w:multiLevelType w:val="multilevel"/>
    <w:tmpl w:val="4D80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FF1531"/>
    <w:multiLevelType w:val="multilevel"/>
    <w:tmpl w:val="4D92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C7"/>
    <w:rsid w:val="0048319F"/>
    <w:rsid w:val="004D5592"/>
    <w:rsid w:val="0062063C"/>
    <w:rsid w:val="00670843"/>
    <w:rsid w:val="0071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0E6A8"/>
  <w15:chartTrackingRefBased/>
  <w15:docId w15:val="{D5A3988C-D0C5-4558-9CFD-F9A32FBF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D5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559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4D5592"/>
    <w:rPr>
      <w:b/>
      <w:bCs/>
    </w:rPr>
  </w:style>
  <w:style w:type="paragraph" w:styleId="NormalWeb">
    <w:name w:val="Normal (Web)"/>
    <w:basedOn w:val="Normal"/>
    <w:uiPriority w:val="99"/>
    <w:unhideWhenUsed/>
    <w:rsid w:val="004D5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4D559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670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Trujillo</dc:creator>
  <cp:keywords/>
  <dc:description/>
  <cp:lastModifiedBy>Diego Trujillo</cp:lastModifiedBy>
  <cp:revision>3</cp:revision>
  <dcterms:created xsi:type="dcterms:W3CDTF">2025-08-10T04:30:00Z</dcterms:created>
  <dcterms:modified xsi:type="dcterms:W3CDTF">2025-08-10T04:41:00Z</dcterms:modified>
</cp:coreProperties>
</file>