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510678">
      <w:pPr>
        <w:jc w:val="center"/>
        <w:rPr>
          <w:rFonts w:hint="default"/>
          <w:sz w:val="36"/>
          <w:szCs w:val="44"/>
        </w:rPr>
      </w:pPr>
      <w:r>
        <w:rPr>
          <w:rFonts w:hint="default"/>
          <w:sz w:val="36"/>
          <w:szCs w:val="44"/>
        </w:rPr>
        <w:t>自我效能感提升</w:t>
      </w:r>
    </w:p>
    <w:p w14:paraId="705602F8">
      <w:pPr>
        <w:jc w:val="center"/>
        <w:rPr>
          <w:rFonts w:hint="default"/>
          <w:sz w:val="36"/>
          <w:szCs w:val="44"/>
        </w:rPr>
      </w:pPr>
    </w:p>
    <w:p w14:paraId="7BE1B65F">
      <w:pPr>
        <w:rPr>
          <w:rFonts w:hint="default"/>
          <w:sz w:val="24"/>
          <w:szCs w:val="32"/>
        </w:rPr>
      </w:pPr>
      <w:r>
        <w:rPr>
          <w:rFonts w:hint="eastAsia"/>
          <w:sz w:val="24"/>
          <w:szCs w:val="32"/>
          <w:lang w:val="en-US" w:eastAsia="zh-CN"/>
        </w:rPr>
        <w:t>#</w:t>
      </w:r>
      <w:r>
        <w:rPr>
          <w:rFonts w:hint="default"/>
          <w:sz w:val="24"/>
          <w:szCs w:val="32"/>
        </w:rPr>
        <w:t>1 核心概念与理论基础</w:t>
      </w:r>
    </w:p>
    <w:p w14:paraId="623DCFB3">
      <w:pPr>
        <w:rPr>
          <w:rFonts w:hint="default"/>
        </w:rPr>
      </w:pPr>
      <w:r>
        <w:rPr>
          <w:rFonts w:hint="eastAsia"/>
          <w:lang w:val="en-US" w:eastAsia="zh-CN"/>
        </w:rPr>
        <w:t>##</w:t>
      </w:r>
      <w:r>
        <w:rPr>
          <w:rFonts w:hint="default"/>
        </w:rPr>
        <w:t>1.1 自我效能感的科学定义</w:t>
      </w:r>
    </w:p>
    <w:p w14:paraId="0E343A04">
      <w:r>
        <w:rPr>
          <w:rFonts w:hint="default"/>
        </w:rPr>
        <w:t>自我效能感是个体对自己组织和执行特定任务所需能力的主观判断和信念。根据班杜拉的社会认知理论，自我效能感不是指个体拥有多少技能，而是指个体对自己运用已有技能完成特定任务的能力的信心程度。</w:t>
      </w:r>
    </w:p>
    <w:p w14:paraId="3266F2B1">
      <w:r>
        <w:rPr>
          <w:rFonts w:hint="default"/>
        </w:rPr>
        <w:t>自我效能感包含四个核心维度：</w:t>
      </w:r>
    </w:p>
    <w:p w14:paraId="6994964E">
      <w:r>
        <w:rPr>
          <w:rFonts w:hint="eastAsia"/>
          <w:lang w:val="en-US" w:eastAsia="zh-CN"/>
        </w:rPr>
        <w:t>·</w:t>
      </w:r>
      <w:r>
        <w:rPr>
          <w:rFonts w:hint="default"/>
        </w:rPr>
        <w:t>水平维度：个体认为自己能够完成的任务难度级别</w:t>
      </w:r>
    </w:p>
    <w:p w14:paraId="646B866B">
      <w:r>
        <w:rPr>
          <w:rFonts w:hint="eastAsia"/>
          <w:lang w:val="en-US" w:eastAsia="zh-CN"/>
        </w:rPr>
        <w:t>·</w:t>
      </w:r>
      <w:r>
        <w:rPr>
          <w:rFonts w:hint="default"/>
        </w:rPr>
        <w:t>强度维度：个体对成功完成任务的信念坚定程度</w:t>
      </w:r>
    </w:p>
    <w:p w14:paraId="1F8CFC6D">
      <w:r>
        <w:rPr>
          <w:rFonts w:hint="eastAsia"/>
          <w:lang w:val="en-US" w:eastAsia="zh-CN"/>
        </w:rPr>
        <w:t>·</w:t>
      </w:r>
      <w:r>
        <w:rPr>
          <w:rFonts w:hint="default"/>
        </w:rPr>
        <w:t>广度维度：自我效能感在不同领域的泛化程度</w:t>
      </w:r>
    </w:p>
    <w:p w14:paraId="57686BD4">
      <w:r>
        <w:rPr>
          <w:rFonts w:hint="eastAsia"/>
          <w:lang w:val="en-US" w:eastAsia="zh-CN"/>
        </w:rPr>
        <w:t>·</w:t>
      </w:r>
      <w:r>
        <w:rPr>
          <w:rFonts w:hint="default"/>
        </w:rPr>
        <w:t>生成性维度：将技能创造性组合应对新情境的能力</w:t>
      </w:r>
    </w:p>
    <w:p w14:paraId="190F4889"/>
    <w:p w14:paraId="363819CD">
      <w:pPr>
        <w:rPr>
          <w:rFonts w:hint="default"/>
        </w:rPr>
      </w:pPr>
      <w:r>
        <w:rPr>
          <w:rFonts w:hint="eastAsia"/>
          <w:lang w:val="en-US" w:eastAsia="zh-CN"/>
        </w:rPr>
        <w:t>##</w:t>
      </w:r>
      <w:r>
        <w:rPr>
          <w:rFonts w:hint="default"/>
        </w:rPr>
        <w:t>1.2 自我效能感的理论基础</w:t>
      </w:r>
    </w:p>
    <w:p w14:paraId="70E6FA4A">
      <w:pPr>
        <w:rPr>
          <w:rFonts w:hint="eastAsia" w:eastAsiaTheme="minorEastAsia"/>
          <w:lang w:eastAsia="zh-CN"/>
        </w:rPr>
      </w:pPr>
      <w:r>
        <w:rPr>
          <w:rFonts w:hint="eastAsia" w:eastAsiaTheme="minorEastAsia"/>
          <w:lang w:eastAsia="zh-CN"/>
        </w:rPr>
        <w:drawing>
          <wp:inline distT="0" distB="0" distL="114300" distR="114300">
            <wp:extent cx="3830955" cy="2049780"/>
            <wp:effectExtent l="0" t="0" r="7620" b="7620"/>
            <wp:docPr id="1" name="图片 1" descr="自我效能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自我效能感"/>
                    <pic:cNvPicPr>
                      <a:picLocks noChangeAspect="1"/>
                    </pic:cNvPicPr>
                  </pic:nvPicPr>
                  <pic:blipFill>
                    <a:blip r:embed="rId4"/>
                    <a:stretch>
                      <a:fillRect/>
                    </a:stretch>
                  </pic:blipFill>
                  <pic:spPr>
                    <a:xfrm>
                      <a:off x="0" y="0"/>
                      <a:ext cx="3830955" cy="2049780"/>
                    </a:xfrm>
                    <a:prstGeom prst="rect">
                      <a:avLst/>
                    </a:prstGeom>
                  </pic:spPr>
                </pic:pic>
              </a:graphicData>
            </a:graphic>
          </wp:inline>
        </w:drawing>
      </w:r>
    </w:p>
    <w:p w14:paraId="3376B6C1">
      <w:pPr>
        <w:rPr>
          <w:rFonts w:hint="default"/>
        </w:rPr>
      </w:pPr>
      <w:r>
        <w:rPr>
          <w:rFonts w:hint="eastAsia"/>
          <w:lang w:val="en-US" w:eastAsia="zh-CN"/>
        </w:rPr>
        <w:t>###</w:t>
      </w:r>
      <w:r>
        <w:rPr>
          <w:rFonts w:hint="default"/>
        </w:rPr>
        <w:t>1.2.1 社会认知理论</w:t>
      </w:r>
    </w:p>
    <w:p w14:paraId="7142B5CE">
      <w:r>
        <w:rPr>
          <w:rFonts w:hint="default"/>
        </w:rPr>
        <w:t>班杜拉提出自我效能感是人类动因的核心机制：</w:t>
      </w:r>
    </w:p>
    <w:p w14:paraId="6F99B587">
      <w:r>
        <w:rPr>
          <w:rFonts w:hint="default"/>
        </w:rPr>
        <w:t>三元交互决定论：个人因素、行为和环境相互影响</w:t>
      </w:r>
    </w:p>
    <w:p w14:paraId="424A2237">
      <w:r>
        <w:rPr>
          <w:rFonts w:hint="default"/>
        </w:rPr>
        <w:t>认知调节作用：自我效能感影响目标设定、努力程度和坚持性</w:t>
      </w:r>
    </w:p>
    <w:p w14:paraId="3EFBB52E">
      <w:r>
        <w:rPr>
          <w:rFonts w:hint="default"/>
        </w:rPr>
        <w:t>情绪调节功能：影响压力应对和情绪反应</w:t>
      </w:r>
    </w:p>
    <w:p w14:paraId="7B622531">
      <w:r>
        <w:rPr>
          <w:rFonts w:hint="default"/>
        </w:rPr>
        <w:t>选择过程影响：决定个体选择的活动和环境</w:t>
      </w:r>
    </w:p>
    <w:p w14:paraId="0B972939"/>
    <w:p w14:paraId="44BC7BF4">
      <w:pPr>
        <w:rPr>
          <w:rFonts w:hint="default"/>
        </w:rPr>
      </w:pPr>
      <w:r>
        <w:rPr>
          <w:rFonts w:hint="eastAsia"/>
          <w:lang w:val="en-US" w:eastAsia="zh-CN"/>
        </w:rPr>
        <w:t>###</w:t>
      </w:r>
      <w:r>
        <w:rPr>
          <w:rFonts w:hint="default"/>
        </w:rPr>
        <w:t>1.2.2 自我效能感的发展模型</w:t>
      </w:r>
    </w:p>
    <w:p w14:paraId="7378B94A">
      <w:r>
        <w:rPr>
          <w:rFonts w:hint="default"/>
        </w:rPr>
        <w:t>自我效能感通过四个主要信息来源发展：</w:t>
      </w:r>
    </w:p>
    <w:p w14:paraId="325F4ABE">
      <w:r>
        <w:rPr>
          <w:rFonts w:hint="default"/>
        </w:rPr>
        <w:t>成败经验：最直接和有力的效能信息来源</w:t>
      </w:r>
    </w:p>
    <w:p w14:paraId="1426BB49">
      <w:r>
        <w:rPr>
          <w:rFonts w:hint="default"/>
        </w:rPr>
        <w:t>替代经验：观察他人成功获得的效能信息</w:t>
      </w:r>
    </w:p>
    <w:p w14:paraId="06843106">
      <w:r>
        <w:rPr>
          <w:rFonts w:hint="default"/>
        </w:rPr>
        <w:t>言语说服：他人鼓励和反馈提供的效能信息</w:t>
      </w:r>
    </w:p>
    <w:p w14:paraId="31362B01">
      <w:r>
        <w:rPr>
          <w:rFonts w:hint="default"/>
        </w:rPr>
        <w:t>生理情绪状态：身体反应和情绪状态解读</w:t>
      </w:r>
    </w:p>
    <w:p w14:paraId="07289F5E"/>
    <w:p w14:paraId="35443A0F">
      <w:pPr>
        <w:rPr>
          <w:rFonts w:hint="default"/>
        </w:rPr>
      </w:pPr>
      <w:r>
        <w:rPr>
          <w:rFonts w:hint="eastAsia"/>
          <w:lang w:val="en-US" w:eastAsia="zh-CN"/>
        </w:rPr>
        <w:t>###</w:t>
      </w:r>
      <w:r>
        <w:rPr>
          <w:rFonts w:hint="default"/>
        </w:rPr>
        <w:t>1.2.3 自我效能感的作用机制</w:t>
      </w:r>
    </w:p>
    <w:p w14:paraId="6C152505">
      <w:r>
        <w:rPr>
          <w:rFonts w:hint="default"/>
        </w:rPr>
        <w:t>自我效能感通过以下过程影响行为表现：</w:t>
      </w:r>
    </w:p>
    <w:p w14:paraId="26644585">
      <w:r>
        <w:rPr>
          <w:rFonts w:hint="default"/>
        </w:rPr>
        <w:t>认知过程：目标设定、结果预期、情境建构</w:t>
      </w:r>
    </w:p>
    <w:p w14:paraId="756A0035">
      <w:r>
        <w:rPr>
          <w:rFonts w:hint="default"/>
        </w:rPr>
        <w:t>动机过程：归因方式、目标取向、自我调节</w:t>
      </w:r>
    </w:p>
    <w:p w14:paraId="06D95843">
      <w:r>
        <w:rPr>
          <w:rFonts w:hint="default"/>
        </w:rPr>
        <w:t>情感过程：压力应对、焦虑管理、情绪调节</w:t>
      </w:r>
    </w:p>
    <w:p w14:paraId="2BAD280D">
      <w:r>
        <w:rPr>
          <w:rFonts w:hint="default"/>
        </w:rPr>
        <w:t>选择过程：活动选择、环境选择、关系选择</w:t>
      </w:r>
    </w:p>
    <w:p w14:paraId="4FC9EA1D"/>
    <w:p w14:paraId="20432494">
      <w:pPr>
        <w:rPr>
          <w:rFonts w:hint="default"/>
        </w:rPr>
      </w:pPr>
      <w:r>
        <w:rPr>
          <w:rFonts w:hint="eastAsia"/>
          <w:lang w:val="en-US" w:eastAsia="zh-CN"/>
        </w:rPr>
        <w:t>##</w:t>
      </w:r>
      <w:r>
        <w:rPr>
          <w:rFonts w:hint="default"/>
        </w:rPr>
        <w:t>1.3 自我效能感的影响因素</w:t>
      </w:r>
    </w:p>
    <w:p w14:paraId="51B75D1D">
      <w:r>
        <w:rPr>
          <w:rFonts w:hint="eastAsia"/>
          <w:lang w:val="en-US" w:eastAsia="zh-CN"/>
        </w:rPr>
        <w:t>###</w:t>
      </w:r>
      <w:r>
        <w:rPr>
          <w:rFonts w:hint="default"/>
        </w:rPr>
        <w:t>1.3.1 个人因素</w:t>
      </w:r>
    </w:p>
    <w:p w14:paraId="6BDDAC5A">
      <w:r>
        <w:rPr>
          <w:rFonts w:hint="default"/>
        </w:rPr>
        <w:t>能力观：能力固定观vs能力发展观</w:t>
      </w:r>
    </w:p>
    <w:p w14:paraId="67CCDC83">
      <w:r>
        <w:rPr>
          <w:rFonts w:hint="default"/>
        </w:rPr>
        <w:t>归因风格：内部稳定归因vs外部变动归因</w:t>
      </w:r>
    </w:p>
    <w:p w14:paraId="31F9F232">
      <w:r>
        <w:rPr>
          <w:rFonts w:hint="default"/>
        </w:rPr>
        <w:t>目标取向：学习目标取向vs表现目标取向</w:t>
      </w:r>
    </w:p>
    <w:p w14:paraId="577E887E">
      <w:pPr>
        <w:rPr>
          <w:rFonts w:hint="default"/>
        </w:rPr>
      </w:pPr>
      <w:r>
        <w:rPr>
          <w:rFonts w:hint="default"/>
        </w:rPr>
        <w:t>自我调节能力：目标设定、自我监控、自我反思</w:t>
      </w:r>
    </w:p>
    <w:p w14:paraId="2F1AC056">
      <w:pPr>
        <w:rPr>
          <w:rFonts w:hint="default"/>
        </w:rPr>
      </w:pPr>
    </w:p>
    <w:p w14:paraId="3252CB52">
      <w:r>
        <w:rPr>
          <w:rFonts w:hint="eastAsia"/>
          <w:lang w:val="en-US" w:eastAsia="zh-CN"/>
        </w:rPr>
        <w:t>###</w:t>
      </w:r>
      <w:r>
        <w:rPr>
          <w:rFonts w:hint="default"/>
        </w:rPr>
        <w:t>1.3.2 环境因素</w:t>
      </w:r>
    </w:p>
    <w:p w14:paraId="5A47EBC5">
      <w:r>
        <w:rPr>
          <w:rFonts w:hint="default"/>
        </w:rPr>
        <w:t>任务特征：难度水平、复杂性、新颖性</w:t>
      </w:r>
    </w:p>
    <w:p w14:paraId="213A56D6">
      <w:r>
        <w:rPr>
          <w:rFonts w:hint="default"/>
        </w:rPr>
        <w:t>社会支持：鼓励性环境、建设性反馈</w:t>
      </w:r>
    </w:p>
    <w:p w14:paraId="410EC5E5">
      <w:r>
        <w:rPr>
          <w:rFonts w:hint="default"/>
        </w:rPr>
        <w:t>榜样可获得性：相似他人的成功示范</w:t>
      </w:r>
    </w:p>
    <w:p w14:paraId="0C60AC1E">
      <w:r>
        <w:rPr>
          <w:rFonts w:hint="default"/>
        </w:rPr>
        <w:t>资源可获得性：工具、信息、培训机会</w:t>
      </w:r>
    </w:p>
    <w:p w14:paraId="5A527080"/>
    <w:p w14:paraId="702920BD">
      <w:r>
        <w:rPr>
          <w:rFonts w:hint="eastAsia"/>
          <w:lang w:val="en-US" w:eastAsia="zh-CN"/>
        </w:rPr>
        <w:t>###</w:t>
      </w:r>
      <w:r>
        <w:rPr>
          <w:rFonts w:hint="default"/>
        </w:rPr>
        <w:t>1.3.3 文化因素</w:t>
      </w:r>
    </w:p>
    <w:p w14:paraId="72835BF2">
      <w:r>
        <w:rPr>
          <w:rFonts w:hint="default"/>
        </w:rPr>
        <w:t>个人主义-集体主义：自我定义和成功标准</w:t>
      </w:r>
    </w:p>
    <w:p w14:paraId="439541EF">
      <w:r>
        <w:rPr>
          <w:rFonts w:hint="default"/>
        </w:rPr>
        <w:t>权力距离：对权威和控制的信念</w:t>
      </w:r>
    </w:p>
    <w:p w14:paraId="680C35CC">
      <w:r>
        <w:rPr>
          <w:rFonts w:hint="default"/>
        </w:rPr>
        <w:t>不确定性规避：对模糊情境的容忍度</w:t>
      </w:r>
    </w:p>
    <w:p w14:paraId="580AE17B">
      <w:pPr>
        <w:rPr>
          <w:rFonts w:hint="default"/>
        </w:rPr>
      </w:pPr>
      <w:r>
        <w:rPr>
          <w:rFonts w:hint="default"/>
        </w:rPr>
        <w:t>成就导向：社会对成就的重视程度</w:t>
      </w:r>
    </w:p>
    <w:p w14:paraId="7759664C">
      <w:pPr>
        <w:rPr>
          <w:rFonts w:hint="default"/>
        </w:rPr>
      </w:pPr>
    </w:p>
    <w:p w14:paraId="46B3B773">
      <w:r>
        <w:pict>
          <v:rect id="_x0000_i1026" o:spt="1" style="height:1.5pt;width:432pt;" fillcolor="#0F1115" filled="t" stroked="f" coordsize="21600,21600" o:hr="t" o:hrstd="t" o:hrnoshade="t" o:hralign="center">
            <v:path/>
            <v:fill on="t" focussize="0,0"/>
            <v:stroke on="f"/>
            <v:imagedata o:title=""/>
            <o:lock v:ext="edit"/>
            <w10:wrap type="none"/>
            <w10:anchorlock/>
          </v:rect>
        </w:pict>
      </w:r>
    </w:p>
    <w:p w14:paraId="54134E5B">
      <w:pPr>
        <w:rPr>
          <w:b/>
          <w:bCs/>
        </w:rPr>
      </w:pPr>
    </w:p>
    <w:p w14:paraId="454C0508">
      <w:pPr>
        <w:rPr>
          <w:rFonts w:hint="default"/>
          <w:sz w:val="24"/>
          <w:szCs w:val="32"/>
        </w:rPr>
      </w:pPr>
      <w:r>
        <w:rPr>
          <w:rFonts w:hint="eastAsia"/>
          <w:sz w:val="24"/>
          <w:szCs w:val="32"/>
          <w:lang w:val="en-US" w:eastAsia="zh-CN"/>
        </w:rPr>
        <w:t>#</w:t>
      </w:r>
      <w:r>
        <w:rPr>
          <w:rFonts w:hint="default"/>
          <w:sz w:val="24"/>
          <w:szCs w:val="32"/>
        </w:rPr>
        <w:t>2 关键技术方法</w:t>
      </w:r>
    </w:p>
    <w:p w14:paraId="0A7CFEEF">
      <w:pPr>
        <w:rPr>
          <w:rFonts w:hint="default"/>
          <w:sz w:val="24"/>
          <w:szCs w:val="32"/>
        </w:rPr>
      </w:pPr>
    </w:p>
    <w:p w14:paraId="6263AB13">
      <w:pPr>
        <w:rPr>
          <w:rFonts w:hint="default"/>
        </w:rPr>
      </w:pPr>
      <w:r>
        <w:rPr>
          <w:rFonts w:hint="eastAsia"/>
          <w:lang w:val="en-US" w:eastAsia="zh-CN"/>
        </w:rPr>
        <w:t>##</w:t>
      </w:r>
      <w:r>
        <w:rPr>
          <w:rFonts w:hint="default"/>
        </w:rPr>
        <w:t>2.1 成功经验积累技术</w:t>
      </w:r>
    </w:p>
    <w:p w14:paraId="5721300F">
      <w:pPr>
        <w:rPr>
          <w:rFonts w:hint="default"/>
        </w:rPr>
      </w:pPr>
      <w:r>
        <w:rPr>
          <w:rFonts w:hint="eastAsia"/>
          <w:lang w:val="en-US" w:eastAsia="zh-CN"/>
        </w:rPr>
        <w:t>###</w:t>
      </w:r>
      <w:r>
        <w:rPr>
          <w:rFonts w:hint="default"/>
        </w:rPr>
        <w:t>2.1.1 目标阶梯化技术</w:t>
      </w:r>
    </w:p>
    <w:p w14:paraId="759B38A9">
      <w:pPr>
        <w:rPr>
          <w:b/>
          <w:bCs/>
        </w:rPr>
      </w:pPr>
      <w:r>
        <w:rPr>
          <w:rFonts w:hint="default"/>
          <w:b/>
          <w:bCs/>
        </w:rPr>
        <w:t>SMART目标分解：</w:t>
      </w:r>
    </w:p>
    <w:p w14:paraId="0CAF6A07">
      <w:r>
        <w:rPr>
          <w:rFonts w:hint="default"/>
        </w:rPr>
        <w:t>将大目标分解为具体、可衡量的小目标</w:t>
      </w:r>
    </w:p>
    <w:p w14:paraId="1005EBF2">
      <w:r>
        <w:rPr>
          <w:rFonts w:hint="default"/>
        </w:rPr>
        <w:t>确保每个小目标都具有挑战性但可实现</w:t>
      </w:r>
    </w:p>
    <w:p w14:paraId="4306AAFF">
      <w:r>
        <w:rPr>
          <w:rFonts w:hint="default"/>
        </w:rPr>
        <w:t>为每个目标设定明确的时间框架</w:t>
      </w:r>
    </w:p>
    <w:p w14:paraId="191395CB">
      <w:r>
        <w:rPr>
          <w:rFonts w:hint="default"/>
        </w:rPr>
        <w:t>建立目标达成的评估标准</w:t>
      </w:r>
    </w:p>
    <w:p w14:paraId="6CE4D13F">
      <w:r>
        <w:rPr>
          <w:rFonts w:hint="default"/>
          <w:b/>
          <w:bCs/>
        </w:rPr>
        <w:t>成功经验记录系统：</w:t>
      </w:r>
    </w:p>
    <w:p w14:paraId="6C1DF1C6">
      <w:r>
        <w:rPr>
          <w:rFonts w:hint="default"/>
        </w:rPr>
        <w:t>每日小成就的详细记录</w:t>
      </w:r>
    </w:p>
    <w:p w14:paraId="55E7D936">
      <w:r>
        <w:rPr>
          <w:rFonts w:hint="default"/>
        </w:rPr>
        <w:t>困难克服的过程描述</w:t>
      </w:r>
    </w:p>
    <w:p w14:paraId="09CB1C49">
      <w:r>
        <w:rPr>
          <w:rFonts w:hint="default"/>
        </w:rPr>
        <w:t>技能进步的客观证据收集</w:t>
      </w:r>
    </w:p>
    <w:p w14:paraId="2DE21BFC">
      <w:r>
        <w:rPr>
          <w:rFonts w:hint="default"/>
        </w:rPr>
        <w:t>成功模式的识别和分析</w:t>
      </w:r>
    </w:p>
    <w:p w14:paraId="10EAB897"/>
    <w:p w14:paraId="289AED5B">
      <w:pPr>
        <w:rPr>
          <w:rFonts w:hint="default"/>
        </w:rPr>
      </w:pPr>
      <w:r>
        <w:rPr>
          <w:rFonts w:hint="eastAsia"/>
          <w:lang w:val="en-US" w:eastAsia="zh-CN"/>
        </w:rPr>
        <w:t>###</w:t>
      </w:r>
      <w:r>
        <w:rPr>
          <w:rFonts w:hint="default"/>
        </w:rPr>
        <w:t>2.1.2 能力发展计划</w:t>
      </w:r>
    </w:p>
    <w:p w14:paraId="069875F5">
      <w:pPr>
        <w:rPr>
          <w:rFonts w:hint="eastAsia" w:eastAsiaTheme="minorEastAsia"/>
          <w:lang w:val="en-US" w:eastAsia="zh-CN"/>
        </w:rPr>
      </w:pPr>
      <w:r>
        <w:rPr>
          <w:rFonts w:hint="default"/>
        </w:rPr>
        <w:t>技能阶梯构建：</w:t>
      </w:r>
    </w:p>
    <w:p w14:paraId="2BFD1313">
      <w:r>
        <w:rPr>
          <w:rFonts w:hint="default"/>
        </w:rPr>
        <w:t>识别目标技能的基础组成部分</w:t>
      </w:r>
    </w:p>
    <w:p w14:paraId="3EAA2C49">
      <w:r>
        <w:rPr>
          <w:rFonts w:hint="default"/>
        </w:rPr>
        <w:t>制定循序渐进的技能发展路径</w:t>
      </w:r>
    </w:p>
    <w:p w14:paraId="649179AB">
      <w:r>
        <w:rPr>
          <w:rFonts w:hint="default"/>
        </w:rPr>
        <w:t>安排定期的练习和反馈机会</w:t>
      </w:r>
    </w:p>
    <w:p w14:paraId="2A91D5C9">
      <w:r>
        <w:rPr>
          <w:rFonts w:hint="default"/>
        </w:rPr>
        <w:t>建立技能掌握的明确标准</w:t>
      </w:r>
    </w:p>
    <w:p w14:paraId="35E51DB8"/>
    <w:p w14:paraId="69C6D7A6">
      <w:r>
        <w:rPr>
          <w:rFonts w:hint="default"/>
        </w:rPr>
        <w:t>学习过程优化：</w:t>
      </w:r>
    </w:p>
    <w:p w14:paraId="47B7CB28">
      <w:r>
        <w:rPr>
          <w:rFonts w:hint="default"/>
        </w:rPr>
        <w:t>刻意练习的原则应用</w:t>
      </w:r>
    </w:p>
    <w:p w14:paraId="27EDCC67">
      <w:r>
        <w:rPr>
          <w:rFonts w:hint="default"/>
        </w:rPr>
        <w:t>即时反馈的获取机制</w:t>
      </w:r>
    </w:p>
    <w:p w14:paraId="126CAB69">
      <w:r>
        <w:rPr>
          <w:rFonts w:hint="default"/>
        </w:rPr>
        <w:t>错误分析和改进策略</w:t>
      </w:r>
    </w:p>
    <w:p w14:paraId="2073139C">
      <w:r>
        <w:rPr>
          <w:rFonts w:hint="default"/>
        </w:rPr>
        <w:t>学习方法的持续优化</w:t>
      </w:r>
    </w:p>
    <w:p w14:paraId="60D95AD4"/>
    <w:p w14:paraId="2FA84DAA">
      <w:pPr>
        <w:rPr>
          <w:rFonts w:hint="default"/>
        </w:rPr>
      </w:pPr>
      <w:r>
        <w:rPr>
          <w:rFonts w:hint="eastAsia"/>
          <w:lang w:val="en-US" w:eastAsia="zh-CN"/>
        </w:rPr>
        <w:t>##</w:t>
      </w:r>
      <w:r>
        <w:rPr>
          <w:rFonts w:hint="default"/>
        </w:rPr>
        <w:t>2.2 替代经验获取技术</w:t>
      </w:r>
    </w:p>
    <w:p w14:paraId="3B76625F">
      <w:pPr>
        <w:rPr>
          <w:rFonts w:hint="default"/>
        </w:rPr>
      </w:pPr>
      <w:r>
        <w:rPr>
          <w:rFonts w:hint="eastAsia"/>
          <w:lang w:val="en-US" w:eastAsia="zh-CN"/>
        </w:rPr>
        <w:t>###</w:t>
      </w:r>
      <w:r>
        <w:rPr>
          <w:rFonts w:hint="default"/>
        </w:rPr>
        <w:t>2.2.1 榜样观察学习</w:t>
      </w:r>
    </w:p>
    <w:p w14:paraId="3A7894AC">
      <w:r>
        <w:rPr>
          <w:rFonts w:hint="default"/>
        </w:rPr>
        <w:t>相似榜样识别：</w:t>
      </w:r>
    </w:p>
    <w:p w14:paraId="3515A15D">
      <w:r>
        <w:rPr>
          <w:rFonts w:hint="default"/>
        </w:rPr>
        <w:t>寻找背景、起点相似的成功榜样</w:t>
      </w:r>
    </w:p>
    <w:p w14:paraId="76F8FE06">
      <w:r>
        <w:rPr>
          <w:rFonts w:hint="default"/>
        </w:rPr>
        <w:t>分析榜样的成功路径和关键决策</w:t>
      </w:r>
    </w:p>
    <w:p w14:paraId="5236CEF0">
      <w:r>
        <w:rPr>
          <w:rFonts w:hint="default"/>
        </w:rPr>
        <w:t>识别可模仿的具体策略和行为</w:t>
      </w:r>
    </w:p>
    <w:p w14:paraId="4A7A64CB">
      <w:r>
        <w:rPr>
          <w:rFonts w:hint="default"/>
        </w:rPr>
        <w:t>建立与榜样的联系和学习机会</w:t>
      </w:r>
    </w:p>
    <w:p w14:paraId="3785B77F"/>
    <w:p w14:paraId="2DFE061A">
      <w:r>
        <w:rPr>
          <w:rFonts w:hint="default"/>
        </w:rPr>
        <w:t>榜样行为分析：</w:t>
      </w:r>
    </w:p>
    <w:p w14:paraId="5686A9ED">
      <w:r>
        <w:rPr>
          <w:rFonts w:hint="default"/>
        </w:rPr>
        <w:t>成功行为的具体分解</w:t>
      </w:r>
    </w:p>
    <w:p w14:paraId="1949E8F3">
      <w:r>
        <w:rPr>
          <w:rFonts w:hint="default"/>
        </w:rPr>
        <w:t>思维模式和决策过程分析</w:t>
      </w:r>
    </w:p>
    <w:p w14:paraId="65A0B0FE">
      <w:r>
        <w:rPr>
          <w:rFonts w:hint="default"/>
        </w:rPr>
        <w:t>挑战应对策略的学习</w:t>
      </w:r>
    </w:p>
    <w:p w14:paraId="4371A99F">
      <w:r>
        <w:rPr>
          <w:rFonts w:hint="default"/>
        </w:rPr>
        <w:t>成功要素的提取和应用</w:t>
      </w:r>
    </w:p>
    <w:p w14:paraId="195EB3DD"/>
    <w:p w14:paraId="41FD26C8">
      <w:pPr>
        <w:rPr>
          <w:rFonts w:hint="default"/>
        </w:rPr>
      </w:pPr>
      <w:r>
        <w:rPr>
          <w:rFonts w:hint="eastAsia"/>
          <w:lang w:val="en-US" w:eastAsia="zh-CN"/>
        </w:rPr>
        <w:t>###</w:t>
      </w:r>
      <w:r>
        <w:rPr>
          <w:rFonts w:hint="default"/>
        </w:rPr>
        <w:t>2.2.2 社会比较策略</w:t>
      </w:r>
    </w:p>
    <w:p w14:paraId="0BB79CB3">
      <w:r>
        <w:rPr>
          <w:rFonts w:hint="default"/>
        </w:rPr>
        <w:t>向上比较技术：</w:t>
      </w:r>
    </w:p>
    <w:p w14:paraId="4505322D">
      <w:r>
        <w:rPr>
          <w:rFonts w:hint="default"/>
        </w:rPr>
        <w:t>选择适度领先的比较对象</w:t>
      </w:r>
    </w:p>
    <w:p w14:paraId="51AF7681">
      <w:r>
        <w:rPr>
          <w:rFonts w:hint="default"/>
        </w:rPr>
        <w:t>关注可学习的方法和策略</w:t>
      </w:r>
    </w:p>
    <w:p w14:paraId="5CC02D7A">
      <w:r>
        <w:rPr>
          <w:rFonts w:hint="default"/>
        </w:rPr>
        <w:t>避免挫败感的产生和管理</w:t>
      </w:r>
    </w:p>
    <w:p w14:paraId="12601E6D">
      <w:r>
        <w:rPr>
          <w:rFonts w:hint="default"/>
        </w:rPr>
        <w:t>转化为具体的学习目标</w:t>
      </w:r>
    </w:p>
    <w:p w14:paraId="69095A57"/>
    <w:p w14:paraId="0740CC3D">
      <w:r>
        <w:rPr>
          <w:rFonts w:hint="default"/>
        </w:rPr>
        <w:t>同行比较价值：</w:t>
      </w:r>
    </w:p>
    <w:p w14:paraId="73983DDC">
      <w:r>
        <w:rPr>
          <w:rFonts w:hint="default"/>
        </w:rPr>
        <w:t>建立合作而非竞争的关系</w:t>
      </w:r>
    </w:p>
    <w:p w14:paraId="2EAFCA61">
      <w:r>
        <w:rPr>
          <w:rFonts w:hint="default"/>
        </w:rPr>
        <w:t>分享经验和相互学习</w:t>
      </w:r>
    </w:p>
    <w:p w14:paraId="12BE356C">
      <w:r>
        <w:rPr>
          <w:rFonts w:hint="default"/>
        </w:rPr>
        <w:t>共同面对挑战和解决问题</w:t>
      </w:r>
    </w:p>
    <w:p w14:paraId="5302DE3A">
      <w:r>
        <w:rPr>
          <w:rFonts w:hint="default"/>
        </w:rPr>
        <w:t>建立支持性的学习社群</w:t>
      </w:r>
    </w:p>
    <w:p w14:paraId="6BFD64CD"/>
    <w:p w14:paraId="3C420BCC">
      <w:pPr>
        <w:rPr>
          <w:rFonts w:hint="default"/>
        </w:rPr>
      </w:pPr>
      <w:r>
        <w:rPr>
          <w:rFonts w:hint="eastAsia"/>
          <w:lang w:val="en-US" w:eastAsia="zh-CN"/>
        </w:rPr>
        <w:t>##</w:t>
      </w:r>
      <w:r>
        <w:rPr>
          <w:rFonts w:hint="default"/>
        </w:rPr>
        <w:t>2.3 言语说服优化技术</w:t>
      </w:r>
    </w:p>
    <w:p w14:paraId="4B887501">
      <w:pPr>
        <w:rPr>
          <w:rFonts w:hint="default"/>
        </w:rPr>
      </w:pPr>
      <w:r>
        <w:rPr>
          <w:rFonts w:hint="eastAsia"/>
          <w:lang w:val="en-US" w:eastAsia="zh-CN"/>
        </w:rPr>
        <w:t>###</w:t>
      </w:r>
      <w:r>
        <w:rPr>
          <w:rFonts w:hint="default"/>
        </w:rPr>
        <w:t>2.3.1 建设性反馈获取</w:t>
      </w:r>
    </w:p>
    <w:p w14:paraId="4DE161CE">
      <w:r>
        <w:rPr>
          <w:rFonts w:hint="default"/>
        </w:rPr>
        <w:t>反馈寻求策略：</w:t>
      </w:r>
    </w:p>
    <w:p w14:paraId="6EE37BE6">
      <w:r>
        <w:rPr>
          <w:rFonts w:hint="default"/>
        </w:rPr>
        <w:t>主动寻求具体的行为反馈</w:t>
      </w:r>
    </w:p>
    <w:p w14:paraId="070E1547">
      <w:r>
        <w:rPr>
          <w:rFonts w:hint="default"/>
        </w:rPr>
        <w:t>选择可信和建设性的反馈源</w:t>
      </w:r>
    </w:p>
    <w:p w14:paraId="0FAEFEC5">
      <w:r>
        <w:rPr>
          <w:rFonts w:hint="default"/>
        </w:rPr>
        <w:t>建立定期的反馈机制</w:t>
      </w:r>
    </w:p>
    <w:p w14:paraId="769BF470">
      <w:r>
        <w:rPr>
          <w:rFonts w:hint="default"/>
        </w:rPr>
        <w:t>发展接受和利用反馈的能力</w:t>
      </w:r>
    </w:p>
    <w:p w14:paraId="260C2936"/>
    <w:p w14:paraId="12D37E50">
      <w:r>
        <w:rPr>
          <w:rFonts w:hint="default"/>
        </w:rPr>
        <w:t>反馈处理技能：</w:t>
      </w:r>
    </w:p>
    <w:p w14:paraId="2FCE2C5B">
      <w:r>
        <w:rPr>
          <w:rFonts w:hint="default"/>
        </w:rPr>
        <w:t>区分事实性反馈和意见性反馈</w:t>
      </w:r>
    </w:p>
    <w:p w14:paraId="6DBA9344">
      <w:r>
        <w:rPr>
          <w:rFonts w:hint="default"/>
        </w:rPr>
        <w:t>提取可操作的建设性信息</w:t>
      </w:r>
    </w:p>
    <w:p w14:paraId="4AF532C2">
      <w:r>
        <w:rPr>
          <w:rFonts w:hint="default"/>
        </w:rPr>
        <w:t>情绪反应的管理和调节</w:t>
      </w:r>
    </w:p>
    <w:p w14:paraId="6D7A48D9">
      <w:r>
        <w:rPr>
          <w:rFonts w:hint="default"/>
        </w:rPr>
        <w:t>反馈转化为改进计划</w:t>
      </w:r>
    </w:p>
    <w:p w14:paraId="02260765"/>
    <w:p w14:paraId="03643567">
      <w:pPr>
        <w:rPr>
          <w:rFonts w:hint="default"/>
        </w:rPr>
      </w:pPr>
      <w:r>
        <w:rPr>
          <w:rFonts w:hint="eastAsia"/>
          <w:lang w:val="en-US" w:eastAsia="zh-CN"/>
        </w:rPr>
        <w:t>###</w:t>
      </w:r>
      <w:r>
        <w:rPr>
          <w:rFonts w:hint="default"/>
        </w:rPr>
        <w:t>2.3.2 自我说服技术</w:t>
      </w:r>
    </w:p>
    <w:p w14:paraId="4537AEB7">
      <w:r>
        <w:rPr>
          <w:rFonts w:hint="default"/>
        </w:rPr>
        <w:t>积极自我对话：</w:t>
      </w:r>
    </w:p>
    <w:p w14:paraId="51DECDB7">
      <w:r>
        <w:rPr>
          <w:rFonts w:hint="default"/>
        </w:rPr>
        <w:t>识别和改变消极自我对话</w:t>
      </w:r>
    </w:p>
    <w:p w14:paraId="4B6A2102">
      <w:r>
        <w:rPr>
          <w:rFonts w:hint="default"/>
        </w:rPr>
        <w:t>发展基于证据的自我陈述</w:t>
      </w:r>
    </w:p>
    <w:p w14:paraId="62DE97CF">
      <w:pPr>
        <w:rPr>
          <w:rFonts w:hint="default"/>
        </w:rPr>
      </w:pPr>
      <w:r>
        <w:rPr>
          <w:rFonts w:hint="default"/>
        </w:rPr>
        <w:t>建立任务导向的自我指导</w:t>
      </w:r>
    </w:p>
    <w:p w14:paraId="4C521A35">
      <w:r>
        <w:rPr>
          <w:rFonts w:hint="default"/>
        </w:rPr>
        <w:t>强化成功预期的自我暗示</w:t>
      </w:r>
    </w:p>
    <w:p w14:paraId="10954FC7"/>
    <w:p w14:paraId="3DA3F79D">
      <w:r>
        <w:rPr>
          <w:rFonts w:hint="default"/>
        </w:rPr>
        <w:t>自我肯定练习：</w:t>
      </w:r>
    </w:p>
    <w:p w14:paraId="5A51D5EA">
      <w:r>
        <w:rPr>
          <w:rFonts w:hint="default"/>
        </w:rPr>
        <w:t>核心能力和优势的书面确认</w:t>
      </w:r>
    </w:p>
    <w:p w14:paraId="495AB8B9">
      <w:r>
        <w:rPr>
          <w:rFonts w:hint="default"/>
        </w:rPr>
        <w:t>过去成功经验的详细回忆</w:t>
      </w:r>
    </w:p>
    <w:p w14:paraId="5D9FFB2F">
      <w:r>
        <w:rPr>
          <w:rFonts w:hint="default"/>
        </w:rPr>
        <w:t>应对挑战能力的证据收集</w:t>
      </w:r>
    </w:p>
    <w:p w14:paraId="1D9B9AEC">
      <w:r>
        <w:rPr>
          <w:rFonts w:hint="default"/>
        </w:rPr>
        <w:t>成长和进步的具体证明</w:t>
      </w:r>
    </w:p>
    <w:p w14:paraId="73563104"/>
    <w:p w14:paraId="684ADB23">
      <w:pPr>
        <w:rPr>
          <w:rFonts w:hint="default"/>
        </w:rPr>
      </w:pPr>
      <w:r>
        <w:rPr>
          <w:rFonts w:hint="eastAsia"/>
          <w:lang w:val="en-US" w:eastAsia="zh-CN"/>
        </w:rPr>
        <w:t>##</w:t>
      </w:r>
      <w:r>
        <w:rPr>
          <w:rFonts w:hint="default"/>
        </w:rPr>
        <w:t>2.4 生理情绪状态管理技术</w:t>
      </w:r>
    </w:p>
    <w:p w14:paraId="66B9F088">
      <w:pPr>
        <w:rPr>
          <w:rFonts w:hint="default"/>
        </w:rPr>
      </w:pPr>
      <w:r>
        <w:rPr>
          <w:rFonts w:hint="eastAsia"/>
          <w:lang w:val="en-US" w:eastAsia="zh-CN"/>
        </w:rPr>
        <w:t>####</w:t>
      </w:r>
      <w:r>
        <w:rPr>
          <w:rFonts w:hint="default"/>
        </w:rPr>
        <w:t>2.4.1 压力反应重构</w:t>
      </w:r>
    </w:p>
    <w:p w14:paraId="4C3F91BF">
      <w:r>
        <w:rPr>
          <w:rFonts w:hint="default"/>
        </w:rPr>
        <w:t>生理信号重新解读：</w:t>
      </w:r>
    </w:p>
    <w:p w14:paraId="4F2347F4">
      <w:r>
        <w:rPr>
          <w:rFonts w:hint="default"/>
        </w:rPr>
        <w:t>将紧张感重新定义为兴奋和准备</w:t>
      </w:r>
    </w:p>
    <w:p w14:paraId="07BC7371">
      <w:r>
        <w:rPr>
          <w:rFonts w:hint="default"/>
        </w:rPr>
        <w:t>理解生理唤醒对表现的双重作用</w:t>
      </w:r>
    </w:p>
    <w:p w14:paraId="5F334EB9">
      <w:r>
        <w:rPr>
          <w:rFonts w:hint="default"/>
        </w:rPr>
        <w:t>发展生理信号的情绪调节策略</w:t>
      </w:r>
    </w:p>
    <w:p w14:paraId="37058C7B">
      <w:r>
        <w:rPr>
          <w:rFonts w:hint="default"/>
        </w:rPr>
        <w:t>建立身体感知和自我效能的连接</w:t>
      </w:r>
    </w:p>
    <w:p w14:paraId="65975898"/>
    <w:p w14:paraId="3D37D241">
      <w:r>
        <w:rPr>
          <w:rFonts w:hint="default"/>
        </w:rPr>
        <w:t>情绪调节技能：</w:t>
      </w:r>
    </w:p>
    <w:p w14:paraId="21C5BA7D">
      <w:r>
        <w:rPr>
          <w:rFonts w:hint="default"/>
        </w:rPr>
        <w:t>情绪识别和命名的精确化</w:t>
      </w:r>
    </w:p>
    <w:p w14:paraId="63B11801">
      <w:r>
        <w:rPr>
          <w:rFonts w:hint="default"/>
        </w:rPr>
        <w:t>情绪与思维模式的连接理解</w:t>
      </w:r>
    </w:p>
    <w:p w14:paraId="75CC4505">
      <w:r>
        <w:rPr>
          <w:rFonts w:hint="default"/>
        </w:rPr>
        <w:t>情绪调节策略的多样化发展</w:t>
      </w:r>
    </w:p>
    <w:p w14:paraId="43E46087">
      <w:r>
        <w:rPr>
          <w:rFonts w:hint="default"/>
        </w:rPr>
        <w:t>积极情绪的培养和利用</w:t>
      </w:r>
    </w:p>
    <w:p w14:paraId="0AE538F8"/>
    <w:p w14:paraId="0E37984F">
      <w:pPr>
        <w:rPr>
          <w:rFonts w:hint="default"/>
        </w:rPr>
      </w:pPr>
      <w:r>
        <w:rPr>
          <w:rFonts w:hint="eastAsia"/>
          <w:lang w:val="en-US" w:eastAsia="zh-CN"/>
        </w:rPr>
        <w:t>###</w:t>
      </w:r>
      <w:r>
        <w:rPr>
          <w:rFonts w:hint="default"/>
        </w:rPr>
        <w:t>2.4.2 身心状态优化</w:t>
      </w:r>
    </w:p>
    <w:p w14:paraId="6450F03D">
      <w:r>
        <w:rPr>
          <w:rFonts w:hint="default"/>
        </w:rPr>
        <w:t>身体准备技术：</w:t>
      </w:r>
    </w:p>
    <w:p w14:paraId="71787F68">
      <w:r>
        <w:rPr>
          <w:rFonts w:hint="default"/>
        </w:rPr>
        <w:t>任务前的身体激活和放松</w:t>
      </w:r>
    </w:p>
    <w:p w14:paraId="2A3BC8E7">
      <w:r>
        <w:rPr>
          <w:rFonts w:hint="default"/>
        </w:rPr>
        <w:t>姿势和动作的效能影响利用</w:t>
      </w:r>
    </w:p>
    <w:p w14:paraId="34FD86A7">
      <w:r>
        <w:rPr>
          <w:rFonts w:hint="default"/>
        </w:rPr>
        <w:t>呼吸调节和情绪管理</w:t>
      </w:r>
    </w:p>
    <w:p w14:paraId="50AE9181">
      <w:r>
        <w:rPr>
          <w:rFonts w:hint="default"/>
        </w:rPr>
        <w:t>睡眠、营养和运动的基础保障</w:t>
      </w:r>
    </w:p>
    <w:p w14:paraId="01FA160C"/>
    <w:p w14:paraId="0BC06703">
      <w:r>
        <w:rPr>
          <w:rFonts w:hint="default"/>
        </w:rPr>
        <w:t>心理准备仪式：</w:t>
      </w:r>
    </w:p>
    <w:p w14:paraId="57B961B8">
      <w:r>
        <w:rPr>
          <w:rFonts w:hint="default"/>
        </w:rPr>
        <w:t>任务前的心理预演和视觉化</w:t>
      </w:r>
    </w:p>
    <w:p w14:paraId="71C506AE">
      <w:r>
        <w:rPr>
          <w:rFonts w:hint="default"/>
        </w:rPr>
        <w:t>积极心态的刻意培养</w:t>
      </w:r>
    </w:p>
    <w:p w14:paraId="639B2DFE">
      <w:r>
        <w:rPr>
          <w:rFonts w:hint="default"/>
        </w:rPr>
        <w:t>专注力提升的特定技术</w:t>
      </w:r>
    </w:p>
    <w:p w14:paraId="05B1B3F5">
      <w:pPr>
        <w:rPr>
          <w:rFonts w:hint="default"/>
        </w:rPr>
      </w:pPr>
      <w:r>
        <w:rPr>
          <w:rFonts w:hint="default"/>
        </w:rPr>
        <w:t>自信状态的快速进入方法</w:t>
      </w:r>
    </w:p>
    <w:p w14:paraId="0B976BC2">
      <w:pPr>
        <w:rPr>
          <w:rFonts w:hint="default"/>
        </w:rPr>
      </w:pPr>
    </w:p>
    <w:p w14:paraId="42CFA3A7">
      <w:r>
        <w:pict>
          <v:rect id="_x0000_i1027" o:spt="1" style="height:1.5pt;width:432pt;" fillcolor="#0F1115" filled="t" stroked="f" coordsize="21600,21600" o:hr="t" o:hrstd="t" o:hrnoshade="t" o:hralign="center">
            <v:path/>
            <v:fill on="t" focussize="0,0"/>
            <v:stroke on="f"/>
            <v:imagedata o:title=""/>
            <o:lock v:ext="edit"/>
            <w10:wrap type="none"/>
            <w10:anchorlock/>
          </v:rect>
        </w:pict>
      </w:r>
    </w:p>
    <w:p w14:paraId="05A057B6"/>
    <w:p w14:paraId="21FED266">
      <w:pPr>
        <w:rPr>
          <w:rFonts w:hint="default"/>
          <w:sz w:val="24"/>
          <w:szCs w:val="32"/>
        </w:rPr>
      </w:pPr>
      <w:r>
        <w:rPr>
          <w:rFonts w:hint="eastAsia"/>
          <w:sz w:val="24"/>
          <w:szCs w:val="32"/>
          <w:lang w:val="en-US" w:eastAsia="zh-CN"/>
        </w:rPr>
        <w:t>#</w:t>
      </w:r>
      <w:r>
        <w:rPr>
          <w:rFonts w:hint="default"/>
          <w:sz w:val="24"/>
          <w:szCs w:val="32"/>
        </w:rPr>
        <w:t>3 实践应用</w:t>
      </w:r>
    </w:p>
    <w:p w14:paraId="3FB2B6A0">
      <w:pPr>
        <w:rPr>
          <w:rFonts w:hint="default"/>
          <w:sz w:val="24"/>
          <w:szCs w:val="32"/>
        </w:rPr>
      </w:pPr>
    </w:p>
    <w:p w14:paraId="68CF58D4">
      <w:pPr>
        <w:rPr>
          <w:rFonts w:hint="default"/>
        </w:rPr>
      </w:pPr>
      <w:r>
        <w:rPr>
          <w:rFonts w:hint="eastAsia"/>
          <w:lang w:val="en-US" w:eastAsia="zh-CN"/>
        </w:rPr>
        <w:t>##</w:t>
      </w:r>
      <w:r>
        <w:rPr>
          <w:rFonts w:hint="default"/>
        </w:rPr>
        <w:t>3.1 个人自我效能感发展计划</w:t>
      </w:r>
    </w:p>
    <w:p w14:paraId="74DCD436">
      <w:pPr>
        <w:rPr>
          <w:rFonts w:hint="default"/>
        </w:rPr>
      </w:pPr>
      <w:r>
        <w:rPr>
          <w:rFonts w:hint="eastAsia"/>
          <w:lang w:val="en-US" w:eastAsia="zh-CN"/>
        </w:rPr>
        <w:t>###</w:t>
      </w:r>
      <w:r>
        <w:rPr>
          <w:rFonts w:hint="default"/>
        </w:rPr>
        <w:t>3.1.1 自我效能感现状评估</w:t>
      </w:r>
    </w:p>
    <w:p w14:paraId="2F3C6C72">
      <w:pPr>
        <w:rPr>
          <w:rFonts w:hint="default"/>
        </w:rPr>
      </w:pPr>
      <w:r>
        <w:rPr>
          <w:rFonts w:hint="default"/>
        </w:rPr>
        <w:t>多领域效能感测评：</w:t>
      </w:r>
    </w:p>
    <w:p w14:paraId="17213E90">
      <w:pPr>
        <w:rPr>
          <w:rFonts w:hint="default"/>
        </w:rPr>
      </w:pPr>
    </w:p>
    <w:p w14:paraId="2F45045E">
      <w:pPr>
        <w:rPr>
          <w:rFonts w:hint="default"/>
        </w:rPr>
      </w:pPr>
      <w:r>
        <w:rPr>
          <w:rFonts w:hint="default"/>
        </w:rPr>
        <w:t>学术/职业领域：</w:t>
      </w:r>
    </w:p>
    <w:p w14:paraId="2F886FC1">
      <w:pPr>
        <w:rPr>
          <w:rFonts w:hint="default"/>
        </w:rPr>
      </w:pPr>
      <w:r>
        <w:rPr>
          <w:rFonts w:hint="default"/>
        </w:rPr>
        <w:t xml:space="preserve">  - 学习新知识的信心程度</w:t>
      </w:r>
    </w:p>
    <w:p w14:paraId="4AD9F5A6">
      <w:pPr>
        <w:rPr>
          <w:rFonts w:hint="default"/>
        </w:rPr>
      </w:pPr>
      <w:r>
        <w:rPr>
          <w:rFonts w:hint="default"/>
        </w:rPr>
        <w:t xml:space="preserve">  - 复杂问题解决的自信心</w:t>
      </w:r>
    </w:p>
    <w:p w14:paraId="3ED93034">
      <w:pPr>
        <w:rPr>
          <w:rFonts w:hint="default"/>
        </w:rPr>
      </w:pPr>
      <w:r>
        <w:rPr>
          <w:rFonts w:hint="default"/>
        </w:rPr>
        <w:t xml:space="preserve">  - 专业技能发展的信念</w:t>
      </w:r>
    </w:p>
    <w:p w14:paraId="679FA16B">
      <w:pPr>
        <w:rPr>
          <w:rFonts w:hint="default"/>
        </w:rPr>
      </w:pPr>
      <w:r>
        <w:rPr>
          <w:rFonts w:hint="default"/>
        </w:rPr>
        <w:t xml:space="preserve">  - 工作表现改进的信心</w:t>
      </w:r>
    </w:p>
    <w:p w14:paraId="57B5E13B">
      <w:pPr>
        <w:rPr>
          <w:rFonts w:hint="default"/>
        </w:rPr>
      </w:pPr>
    </w:p>
    <w:p w14:paraId="666B8A1C">
      <w:pPr>
        <w:rPr>
          <w:rFonts w:hint="default"/>
        </w:rPr>
      </w:pPr>
      <w:r>
        <w:rPr>
          <w:rFonts w:hint="default"/>
        </w:rPr>
        <w:t>社交关系领域：</w:t>
      </w:r>
    </w:p>
    <w:p w14:paraId="37C01B83">
      <w:pPr>
        <w:rPr>
          <w:rFonts w:hint="default"/>
        </w:rPr>
      </w:pPr>
      <w:r>
        <w:rPr>
          <w:rFonts w:hint="default"/>
        </w:rPr>
        <w:t xml:space="preserve">  - 新关系建立的自信</w:t>
      </w:r>
    </w:p>
    <w:p w14:paraId="3D39ACC4">
      <w:pPr>
        <w:rPr>
          <w:rFonts w:hint="default"/>
        </w:rPr>
      </w:pPr>
      <w:r>
        <w:rPr>
          <w:rFonts w:hint="default"/>
        </w:rPr>
        <w:t xml:space="preserve">  - 冲突处理的能力信念</w:t>
      </w:r>
    </w:p>
    <w:p w14:paraId="19266154">
      <w:pPr>
        <w:rPr>
          <w:rFonts w:hint="default"/>
        </w:rPr>
      </w:pPr>
      <w:r>
        <w:rPr>
          <w:rFonts w:hint="default"/>
        </w:rPr>
        <w:t xml:space="preserve">  - 公开表达的舒适度</w:t>
      </w:r>
    </w:p>
    <w:p w14:paraId="701B8591">
      <w:pPr>
        <w:rPr>
          <w:rFonts w:hint="default"/>
        </w:rPr>
      </w:pPr>
      <w:r>
        <w:rPr>
          <w:rFonts w:hint="default"/>
        </w:rPr>
        <w:t xml:space="preserve">  - 团队合作的效果信心</w:t>
      </w:r>
    </w:p>
    <w:p w14:paraId="6F976FC6">
      <w:pPr>
        <w:rPr>
          <w:rFonts w:hint="default"/>
        </w:rPr>
      </w:pPr>
    </w:p>
    <w:p w14:paraId="0A8CAD94">
      <w:pPr>
        <w:rPr>
          <w:rFonts w:hint="default"/>
        </w:rPr>
      </w:pPr>
      <w:r>
        <w:rPr>
          <w:rFonts w:hint="default"/>
        </w:rPr>
        <w:t>个人发展领域：</w:t>
      </w:r>
    </w:p>
    <w:p w14:paraId="19D9D5F7">
      <w:pPr>
        <w:rPr>
          <w:rFonts w:hint="default"/>
        </w:rPr>
      </w:pPr>
      <w:r>
        <w:rPr>
          <w:rFonts w:hint="default"/>
        </w:rPr>
        <w:t xml:space="preserve">  - 习惯改变的成功预期</w:t>
      </w:r>
    </w:p>
    <w:p w14:paraId="0D6C8230">
      <w:pPr>
        <w:rPr>
          <w:rFonts w:hint="default"/>
        </w:rPr>
      </w:pPr>
      <w:r>
        <w:rPr>
          <w:rFonts w:hint="default"/>
        </w:rPr>
        <w:t xml:space="preserve">  - 健康管理的效能信念</w:t>
      </w:r>
    </w:p>
    <w:p w14:paraId="498D7559">
      <w:pPr>
        <w:rPr>
          <w:rFonts w:hint="default"/>
        </w:rPr>
      </w:pPr>
      <w:r>
        <w:rPr>
          <w:rFonts w:hint="default"/>
        </w:rPr>
        <w:t xml:space="preserve">  - 兴趣发展的能力信心</w:t>
      </w:r>
    </w:p>
    <w:p w14:paraId="1524C90F">
      <w:pPr>
        <w:rPr>
          <w:rFonts w:hint="default"/>
        </w:rPr>
      </w:pPr>
      <w:r>
        <w:rPr>
          <w:rFonts w:hint="default"/>
        </w:rPr>
        <w:t xml:space="preserve">  - 压力应对的效果预期</w:t>
      </w:r>
    </w:p>
    <w:p w14:paraId="4C51F7DF">
      <w:pPr>
        <w:rPr>
          <w:rFonts w:hint="default"/>
        </w:rPr>
      </w:pPr>
    </w:p>
    <w:p w14:paraId="1EBD6D9E">
      <w:pPr>
        <w:rPr>
          <w:rFonts w:hint="default"/>
        </w:rPr>
      </w:pPr>
      <w:r>
        <w:rPr>
          <w:rFonts w:hint="default"/>
        </w:rPr>
        <w:t>特定技能领域：</w:t>
      </w:r>
    </w:p>
    <w:p w14:paraId="2B35AB36">
      <w:pPr>
        <w:rPr>
          <w:rFonts w:hint="default"/>
        </w:rPr>
      </w:pPr>
      <w:r>
        <w:rPr>
          <w:rFonts w:hint="default"/>
        </w:rPr>
        <w:t xml:space="preserve">  - [根据个人目标设定的特定技能领域]</w:t>
      </w:r>
    </w:p>
    <w:p w14:paraId="27E91979">
      <w:pPr>
        <w:rPr>
          <w:rFonts w:hint="default"/>
        </w:rPr>
      </w:pPr>
      <w:r>
        <w:rPr>
          <w:rFonts w:hint="default"/>
        </w:rPr>
        <w:t xml:space="preserve">  - 技能掌握的速度预期</w:t>
      </w:r>
    </w:p>
    <w:p w14:paraId="2133C8D7">
      <w:pPr>
        <w:rPr>
          <w:rFonts w:hint="default"/>
        </w:rPr>
      </w:pPr>
      <w:r>
        <w:rPr>
          <w:rFonts w:hint="default"/>
        </w:rPr>
        <w:t xml:space="preserve">  - 技能应用的效果信心</w:t>
      </w:r>
    </w:p>
    <w:p w14:paraId="14B6C8D8">
      <w:r>
        <w:rPr>
          <w:rFonts w:hint="default"/>
        </w:rPr>
        <w:t xml:space="preserve">  - 技能创新的能力信念</w:t>
      </w:r>
    </w:p>
    <w:p w14:paraId="45E0CBAC">
      <w:pPr>
        <w:rPr>
          <w:rFonts w:hint="default"/>
        </w:rPr>
      </w:pPr>
      <w:r>
        <w:rPr>
          <w:rFonts w:hint="eastAsia"/>
          <w:lang w:val="en-US" w:eastAsia="zh-CN"/>
        </w:rPr>
        <w:t>###</w:t>
      </w:r>
      <w:r>
        <w:rPr>
          <w:rFonts w:hint="default"/>
        </w:rPr>
        <w:t>3.1.2 阶段性发展目标</w:t>
      </w:r>
    </w:p>
    <w:p w14:paraId="687AF03E">
      <w:r>
        <w:rPr>
          <w:rFonts w:hint="default"/>
        </w:rPr>
        <w:t>基础阶段（1-3个月）：</w:t>
      </w:r>
    </w:p>
    <w:p w14:paraId="2A722EE1">
      <w:r>
        <w:rPr>
          <w:rFonts w:hint="default"/>
        </w:rPr>
        <w:t>核心领域的成功经验系统积累</w:t>
      </w:r>
    </w:p>
    <w:p w14:paraId="09671667">
      <w:r>
        <w:rPr>
          <w:rFonts w:hint="default"/>
        </w:rPr>
        <w:t>消极自我对话模式显著改善</w:t>
      </w:r>
    </w:p>
    <w:p w14:paraId="0AF813DA">
      <w:r>
        <w:rPr>
          <w:rFonts w:hint="default"/>
        </w:rPr>
        <w:t>基本的目标设定和达成能力建立</w:t>
      </w:r>
    </w:p>
    <w:p w14:paraId="57DF78AB">
      <w:r>
        <w:rPr>
          <w:rFonts w:hint="default"/>
        </w:rPr>
        <w:t>压力情境的初步管理能力发展</w:t>
      </w:r>
    </w:p>
    <w:p w14:paraId="7BD4C38A"/>
    <w:p w14:paraId="097CE142">
      <w:r>
        <w:rPr>
          <w:rFonts w:hint="default"/>
        </w:rPr>
        <w:t>发展阶段（4-9个月）：</w:t>
      </w:r>
    </w:p>
    <w:p w14:paraId="1A3719F0">
      <w:r>
        <w:rPr>
          <w:rFonts w:hint="default"/>
        </w:rPr>
        <w:t>自我效能感的领域广度扩展</w:t>
      </w:r>
    </w:p>
    <w:p w14:paraId="6FFEA5A1">
      <w:r>
        <w:rPr>
          <w:rFonts w:hint="default"/>
        </w:rPr>
        <w:t>挑战性目标的设定和实现</w:t>
      </w:r>
    </w:p>
    <w:p w14:paraId="7FF9DBFF">
      <w:r>
        <w:rPr>
          <w:rFonts w:hint="default"/>
        </w:rPr>
        <w:t>建设性反馈的主动寻求和利用</w:t>
      </w:r>
    </w:p>
    <w:p w14:paraId="4C042E82">
      <w:r>
        <w:rPr>
          <w:rFonts w:hint="default"/>
        </w:rPr>
        <w:t>情绪状态的有效调节和管理</w:t>
      </w:r>
    </w:p>
    <w:p w14:paraId="60369991"/>
    <w:p w14:paraId="0972F09E">
      <w:r>
        <w:rPr>
          <w:rFonts w:hint="default"/>
        </w:rPr>
        <w:t>整合阶段（10-12个月）：</w:t>
      </w:r>
    </w:p>
    <w:p w14:paraId="64A554EC">
      <w:r>
        <w:rPr>
          <w:rFonts w:hint="default"/>
        </w:rPr>
        <w:t>稳定的高效能信念系统建立</w:t>
      </w:r>
    </w:p>
    <w:p w14:paraId="63E90FF4">
      <w:r>
        <w:rPr>
          <w:rFonts w:hint="default"/>
        </w:rPr>
        <w:t>新情境的适应性效能感发展</w:t>
      </w:r>
    </w:p>
    <w:p w14:paraId="42607E72">
      <w:r>
        <w:rPr>
          <w:rFonts w:hint="default"/>
        </w:rPr>
        <w:t>挫折和失败的建设性处理</w:t>
      </w:r>
    </w:p>
    <w:p w14:paraId="1FB67F24">
      <w:r>
        <w:rPr>
          <w:rFonts w:hint="default"/>
        </w:rPr>
        <w:t>自我效能感的自我维持机制</w:t>
      </w:r>
    </w:p>
    <w:p w14:paraId="61E977D4"/>
    <w:p w14:paraId="4742F6C9">
      <w:pPr>
        <w:rPr>
          <w:rFonts w:hint="default"/>
        </w:rPr>
      </w:pPr>
      <w:r>
        <w:rPr>
          <w:rFonts w:hint="eastAsia"/>
          <w:lang w:val="en-US" w:eastAsia="zh-CN"/>
        </w:rPr>
        <w:t>##</w:t>
      </w:r>
      <w:r>
        <w:rPr>
          <w:rFonts w:hint="default"/>
        </w:rPr>
        <w:t>3.2 特定领域自我效能感提升</w:t>
      </w:r>
    </w:p>
    <w:p w14:paraId="45179741">
      <w:pPr>
        <w:rPr>
          <w:rFonts w:hint="default"/>
        </w:rPr>
      </w:pPr>
      <w:r>
        <w:rPr>
          <w:rFonts w:hint="eastAsia"/>
          <w:lang w:val="en-US" w:eastAsia="zh-CN"/>
        </w:rPr>
        <w:t>###</w:t>
      </w:r>
      <w:r>
        <w:rPr>
          <w:rFonts w:hint="default"/>
        </w:rPr>
        <w:t>3.2.1 学术自我效能感</w:t>
      </w:r>
    </w:p>
    <w:p w14:paraId="32CF2DA6">
      <w:r>
        <w:rPr>
          <w:rFonts w:hint="default"/>
        </w:rPr>
        <w:t>学习效能提升：</w:t>
      </w:r>
    </w:p>
    <w:p w14:paraId="3B292792">
      <w:r>
        <w:rPr>
          <w:rFonts w:hint="default"/>
        </w:rPr>
        <w:t>学习方法的效果评估和优化</w:t>
      </w:r>
    </w:p>
    <w:p w14:paraId="24E4B04E">
      <w:r>
        <w:rPr>
          <w:rFonts w:hint="default"/>
        </w:rPr>
        <w:t>学习困难的预期和应对准备</w:t>
      </w:r>
    </w:p>
    <w:p w14:paraId="180DB058">
      <w:r>
        <w:rPr>
          <w:rFonts w:hint="default"/>
        </w:rPr>
        <w:t>学术成功的归因方式调整</w:t>
      </w:r>
    </w:p>
    <w:p w14:paraId="45B8A192">
      <w:r>
        <w:rPr>
          <w:rFonts w:hint="default"/>
        </w:rPr>
        <w:t>学习信心的积累和强化</w:t>
      </w:r>
    </w:p>
    <w:p w14:paraId="79357319"/>
    <w:p w14:paraId="5AD9A259">
      <w:r>
        <w:rPr>
          <w:rFonts w:hint="default"/>
        </w:rPr>
        <w:t>考试效能管理：</w:t>
      </w:r>
    </w:p>
    <w:p w14:paraId="6D89D6B5">
      <w:r>
        <w:rPr>
          <w:rFonts w:hint="default"/>
        </w:rPr>
        <w:t>考试准备的系统性计划</w:t>
      </w:r>
    </w:p>
    <w:p w14:paraId="74E97ECC">
      <w:r>
        <w:rPr>
          <w:rFonts w:hint="default"/>
        </w:rPr>
        <w:t>考试焦虑的认识和管理</w:t>
      </w:r>
    </w:p>
    <w:p w14:paraId="665E5CCA">
      <w:r>
        <w:rPr>
          <w:rFonts w:hint="default"/>
        </w:rPr>
        <w:t>临场表现的最佳状态进入</w:t>
      </w:r>
    </w:p>
    <w:p w14:paraId="3A968945">
      <w:r>
        <w:rPr>
          <w:rFonts w:hint="default"/>
        </w:rPr>
        <w:t>考试结果的合理归因</w:t>
      </w:r>
    </w:p>
    <w:p w14:paraId="16282D40"/>
    <w:p w14:paraId="175B03B5">
      <w:pPr>
        <w:rPr>
          <w:rFonts w:hint="default"/>
        </w:rPr>
      </w:pPr>
      <w:r>
        <w:rPr>
          <w:rFonts w:hint="eastAsia"/>
          <w:lang w:val="en-US" w:eastAsia="zh-CN"/>
        </w:rPr>
        <w:t>###</w:t>
      </w:r>
      <w:r>
        <w:rPr>
          <w:rFonts w:hint="default"/>
        </w:rPr>
        <w:t>3.2.2 职业自我效能感</w:t>
      </w:r>
    </w:p>
    <w:p w14:paraId="270C0038">
      <w:r>
        <w:rPr>
          <w:rFonts w:hint="default"/>
        </w:rPr>
        <w:t>工作效能发展：</w:t>
      </w:r>
    </w:p>
    <w:p w14:paraId="6EA59CAE">
      <w:r>
        <w:rPr>
          <w:rFonts w:hint="default"/>
        </w:rPr>
        <w:t>工作任务的能力要求分析</w:t>
      </w:r>
    </w:p>
    <w:p w14:paraId="26BAB4F1">
      <w:r>
        <w:rPr>
          <w:rFonts w:hint="default"/>
        </w:rPr>
        <w:t>技能差距的识别和弥补计划</w:t>
      </w:r>
    </w:p>
    <w:p w14:paraId="56A6D84C">
      <w:r>
        <w:rPr>
          <w:rFonts w:hint="default"/>
        </w:rPr>
        <w:t>工作挑战的逐步接触和征服</w:t>
      </w:r>
    </w:p>
    <w:p w14:paraId="5FD1DE21">
      <w:r>
        <w:rPr>
          <w:rFonts w:hint="default"/>
        </w:rPr>
        <w:t>职业成就的积累和确认</w:t>
      </w:r>
    </w:p>
    <w:p w14:paraId="4340D9AC"/>
    <w:p w14:paraId="31B9555C">
      <w:r>
        <w:rPr>
          <w:rFonts w:hint="default"/>
        </w:rPr>
        <w:t>领导效能建设：</w:t>
      </w:r>
    </w:p>
    <w:p w14:paraId="6189E5CD">
      <w:r>
        <w:rPr>
          <w:rFonts w:hint="default"/>
        </w:rPr>
        <w:t>领导角色的心理准备</w:t>
      </w:r>
    </w:p>
    <w:p w14:paraId="62C330FD">
      <w:r>
        <w:rPr>
          <w:rFonts w:hint="default"/>
        </w:rPr>
        <w:t>领导技能的系统发展</w:t>
      </w:r>
    </w:p>
    <w:p w14:paraId="279E56F0">
      <w:r>
        <w:rPr>
          <w:rFonts w:hint="default"/>
        </w:rPr>
        <w:t>团队影响的信心建立</w:t>
      </w:r>
    </w:p>
    <w:p w14:paraId="20260B3F">
      <w:r>
        <w:rPr>
          <w:rFonts w:hint="default"/>
        </w:rPr>
        <w:t>决策能力的逐步提升</w:t>
      </w:r>
    </w:p>
    <w:p w14:paraId="1648F6C3"/>
    <w:p w14:paraId="55EDA8F1">
      <w:pPr>
        <w:rPr>
          <w:rFonts w:hint="default"/>
        </w:rPr>
      </w:pPr>
      <w:r>
        <w:rPr>
          <w:rFonts w:hint="eastAsia"/>
          <w:lang w:val="en-US" w:eastAsia="zh-CN"/>
        </w:rPr>
        <w:t>##</w:t>
      </w:r>
      <w:r>
        <w:rPr>
          <w:rFonts w:hint="default"/>
        </w:rPr>
        <w:t>3.3 自我效能感维护策略</w:t>
      </w:r>
    </w:p>
    <w:p w14:paraId="320A2AE3">
      <w:pPr>
        <w:rPr>
          <w:rFonts w:hint="default"/>
        </w:rPr>
      </w:pPr>
      <w:r>
        <w:rPr>
          <w:rFonts w:hint="eastAsia"/>
          <w:lang w:val="en-US" w:eastAsia="zh-CN"/>
        </w:rPr>
        <w:t>###</w:t>
      </w:r>
      <w:r>
        <w:rPr>
          <w:rFonts w:hint="default"/>
        </w:rPr>
        <w:t>3.3.1 效能感波动管理</w:t>
      </w:r>
    </w:p>
    <w:p w14:paraId="68A36D08">
      <w:pPr>
        <w:rPr>
          <w:rFonts w:hint="eastAsia" w:eastAsiaTheme="minorEastAsia"/>
          <w:lang w:val="en-US" w:eastAsia="zh-CN"/>
        </w:rPr>
      </w:pPr>
      <w:r>
        <w:rPr>
          <w:rFonts w:hint="default"/>
        </w:rPr>
        <w:t>挫折应对准备：</w:t>
      </w:r>
    </w:p>
    <w:p w14:paraId="33838449">
      <w:r>
        <w:rPr>
          <w:rFonts w:hint="default"/>
        </w:rPr>
        <w:t>失败可能性的心理准备</w:t>
      </w:r>
    </w:p>
    <w:p w14:paraId="494A172F">
      <w:r>
        <w:rPr>
          <w:rFonts w:hint="default"/>
        </w:rPr>
        <w:t>挫折情绪的预期和管理</w:t>
      </w:r>
    </w:p>
    <w:p w14:paraId="583692F8">
      <w:r>
        <w:rPr>
          <w:rFonts w:hint="default"/>
        </w:rPr>
        <w:t>失败经验的重新框架</w:t>
      </w:r>
    </w:p>
    <w:p w14:paraId="4F869FE2">
      <w:r>
        <w:rPr>
          <w:rFonts w:hint="default"/>
        </w:rPr>
        <w:t>恢复计划的预先制定</w:t>
      </w:r>
    </w:p>
    <w:p w14:paraId="76EABD7F"/>
    <w:p w14:paraId="056AA46E">
      <w:r>
        <w:rPr>
          <w:rFonts w:hint="default"/>
        </w:rPr>
        <w:t>效能感保护策略：</w:t>
      </w:r>
    </w:p>
    <w:p w14:paraId="0A3D3580">
      <w:r>
        <w:rPr>
          <w:rFonts w:hint="default"/>
        </w:rPr>
        <w:t>多元成功标准的建立</w:t>
      </w:r>
    </w:p>
    <w:p w14:paraId="6E126121">
      <w:r>
        <w:rPr>
          <w:rFonts w:hint="default"/>
        </w:rPr>
        <w:t>自我价值的多基础构建</w:t>
      </w:r>
    </w:p>
    <w:p w14:paraId="33D9F787">
      <w:r>
        <w:rPr>
          <w:rFonts w:hint="default"/>
        </w:rPr>
        <w:t>社会支持的预先安排</w:t>
      </w:r>
    </w:p>
    <w:p w14:paraId="29221DF8">
      <w:r>
        <w:rPr>
          <w:rFonts w:hint="default"/>
        </w:rPr>
        <w:t>自我同情的实践发展</w:t>
      </w:r>
    </w:p>
    <w:p w14:paraId="05DACBE0"/>
    <w:p w14:paraId="76027660">
      <w:pPr>
        <w:rPr>
          <w:rFonts w:hint="default"/>
        </w:rPr>
      </w:pPr>
      <w:r>
        <w:rPr>
          <w:rFonts w:hint="eastAsia"/>
          <w:lang w:val="en-US" w:eastAsia="zh-CN"/>
        </w:rPr>
        <w:t>###</w:t>
      </w:r>
      <w:r>
        <w:rPr>
          <w:rFonts w:hint="default"/>
        </w:rPr>
        <w:t>3.3.2 持续成长支持</w:t>
      </w:r>
    </w:p>
    <w:p w14:paraId="24873F6E">
      <w:pPr>
        <w:rPr>
          <w:b/>
          <w:bCs/>
        </w:rPr>
      </w:pPr>
      <w:r>
        <w:rPr>
          <w:rFonts w:hint="default"/>
          <w:b/>
          <w:bCs/>
        </w:rPr>
        <w:t>成长环境设计：</w:t>
      </w:r>
    </w:p>
    <w:p w14:paraId="042B89F1">
      <w:r>
        <w:rPr>
          <w:rFonts w:hint="default"/>
        </w:rPr>
        <w:t>挑战与支持的适度平衡</w:t>
      </w:r>
    </w:p>
    <w:p w14:paraId="268B242F">
      <w:r>
        <w:rPr>
          <w:rFonts w:hint="default"/>
        </w:rPr>
        <w:t>学习机会的持续可获得性</w:t>
      </w:r>
    </w:p>
    <w:p w14:paraId="34AA2D91">
      <w:pPr>
        <w:rPr>
          <w:rFonts w:hint="default"/>
        </w:rPr>
      </w:pPr>
      <w:r>
        <w:rPr>
          <w:rFonts w:hint="default"/>
        </w:rPr>
        <w:t>反馈系统的建立和维护</w:t>
      </w:r>
    </w:p>
    <w:p w14:paraId="64F1EDEB">
      <w:r>
        <w:rPr>
          <w:rFonts w:hint="default"/>
        </w:rPr>
        <w:t>榜样资源的丰富和多样性</w:t>
      </w:r>
    </w:p>
    <w:p w14:paraId="06367D89">
      <w:r>
        <w:rPr>
          <w:rFonts w:hint="default"/>
          <w:b/>
          <w:bCs/>
        </w:rPr>
        <w:t>自我监控系统：</w:t>
      </w:r>
    </w:p>
    <w:p w14:paraId="2EBDEDAF">
      <w:r>
        <w:rPr>
          <w:rFonts w:hint="default"/>
        </w:rPr>
        <w:t>效能感变化的定期评估</w:t>
      </w:r>
    </w:p>
    <w:p w14:paraId="530659D8">
      <w:r>
        <w:rPr>
          <w:rFonts w:hint="default"/>
        </w:rPr>
        <w:t>成长轨迹的客观记录</w:t>
      </w:r>
    </w:p>
    <w:p w14:paraId="207B2CE7">
      <w:r>
        <w:rPr>
          <w:rFonts w:hint="default"/>
        </w:rPr>
        <w:t>影响因素的分析和理解</w:t>
      </w:r>
    </w:p>
    <w:p w14:paraId="2ACEDC57">
      <w:pPr>
        <w:rPr>
          <w:rFonts w:hint="default"/>
        </w:rPr>
      </w:pPr>
      <w:r>
        <w:rPr>
          <w:rFonts w:hint="default"/>
        </w:rPr>
        <w:t>调整策略的及时实施</w:t>
      </w:r>
    </w:p>
    <w:p w14:paraId="74CDCFBD">
      <w:pPr>
        <w:rPr>
          <w:rFonts w:hint="default"/>
        </w:rPr>
      </w:pPr>
    </w:p>
    <w:p w14:paraId="2658CC83">
      <w:r>
        <w:pict>
          <v:rect id="_x0000_i1028" o:spt="1" style="height:1.5pt;width:432pt;" fillcolor="#0F1115" filled="t" stroked="f" coordsize="21600,21600" o:hr="t" o:hrstd="t" o:hrnoshade="t" o:hralign="center">
            <v:path/>
            <v:fill on="t" focussize="0,0"/>
            <v:stroke on="f"/>
            <v:imagedata o:title=""/>
            <o:lock v:ext="edit"/>
            <w10:wrap type="none"/>
            <w10:anchorlock/>
          </v:rect>
        </w:pict>
      </w:r>
    </w:p>
    <w:p w14:paraId="4297FD75"/>
    <w:p w14:paraId="5A7AF1D5">
      <w:pPr>
        <w:rPr>
          <w:rFonts w:hint="default"/>
          <w:sz w:val="24"/>
          <w:szCs w:val="32"/>
        </w:rPr>
      </w:pPr>
      <w:r>
        <w:rPr>
          <w:rFonts w:hint="eastAsia"/>
          <w:sz w:val="24"/>
          <w:szCs w:val="32"/>
          <w:lang w:val="en-US" w:eastAsia="zh-CN"/>
        </w:rPr>
        <w:t>#</w:t>
      </w:r>
      <w:r>
        <w:rPr>
          <w:rFonts w:hint="default"/>
          <w:sz w:val="24"/>
          <w:szCs w:val="32"/>
        </w:rPr>
        <w:t>4 常见问题解答</w:t>
      </w:r>
    </w:p>
    <w:p w14:paraId="6704A94C">
      <w:pPr>
        <w:rPr>
          <w:rFonts w:hint="default"/>
          <w:sz w:val="24"/>
          <w:szCs w:val="32"/>
        </w:rPr>
      </w:pPr>
    </w:p>
    <w:p w14:paraId="4EA8577D">
      <w:pPr>
        <w:rPr>
          <w:rFonts w:hint="default"/>
        </w:rPr>
      </w:pPr>
      <w:r>
        <w:rPr>
          <w:rFonts w:hint="eastAsia"/>
          <w:lang w:val="en-US" w:eastAsia="zh-CN"/>
        </w:rPr>
        <w:t>##</w:t>
      </w:r>
      <w:r>
        <w:rPr>
          <w:rFonts w:hint="default"/>
        </w:rPr>
        <w:t>4.1 概念理解类问题</w:t>
      </w:r>
    </w:p>
    <w:p w14:paraId="1292E660">
      <w:r>
        <w:rPr>
          <w:rFonts w:hint="default"/>
        </w:rPr>
        <w:t>问：自我效能感与自信有什么区别？</w:t>
      </w:r>
    </w:p>
    <w:p w14:paraId="770E111D">
      <w:r>
        <w:rPr>
          <w:rFonts w:hint="default"/>
        </w:rPr>
        <w:t>答：自我效能感与自信既有联系又有区别：</w:t>
      </w:r>
    </w:p>
    <w:p w14:paraId="4B07F2E9">
      <w:pPr>
        <w:rPr>
          <w:b/>
          <w:bCs/>
        </w:rPr>
      </w:pPr>
      <w:r>
        <w:rPr>
          <w:rFonts w:hint="default"/>
          <w:b/>
          <w:bCs/>
        </w:rPr>
        <w:t>概念范围差异：</w:t>
      </w:r>
    </w:p>
    <w:p w14:paraId="66E5918D">
      <w:r>
        <w:rPr>
          <w:rFonts w:hint="eastAsia"/>
          <w:lang w:val="en-US" w:eastAsia="zh-CN"/>
        </w:rPr>
        <w:t>·</w:t>
      </w:r>
      <w:r>
        <w:rPr>
          <w:rFonts w:hint="default"/>
        </w:rPr>
        <w:t>自信：更广泛的人格特质，涉及整体的自我价值感</w:t>
      </w:r>
    </w:p>
    <w:p w14:paraId="064D67D3">
      <w:r>
        <w:rPr>
          <w:rFonts w:hint="eastAsia"/>
          <w:lang w:val="en-US" w:eastAsia="zh-CN"/>
        </w:rPr>
        <w:t>·</w:t>
      </w:r>
      <w:r>
        <w:rPr>
          <w:rFonts w:hint="default"/>
        </w:rPr>
        <w:t>自我效能感：特定于具体任务和领域的能力信念</w:t>
      </w:r>
    </w:p>
    <w:p w14:paraId="390A052A">
      <w:r>
        <w:rPr>
          <w:rFonts w:hint="default"/>
          <w:b/>
          <w:bCs/>
        </w:rPr>
        <w:t>理论基础不同：</w:t>
      </w:r>
    </w:p>
    <w:p w14:paraId="7FD0C6A2">
      <w:r>
        <w:rPr>
          <w:rFonts w:hint="eastAsia"/>
          <w:lang w:val="en-US" w:eastAsia="zh-CN"/>
        </w:rPr>
        <w:t>·</w:t>
      </w:r>
      <w:r>
        <w:rPr>
          <w:rFonts w:hint="default"/>
        </w:rPr>
        <w:t>自信：源于人本主义和心理动力学传统</w:t>
      </w:r>
    </w:p>
    <w:p w14:paraId="25B51AD4">
      <w:r>
        <w:rPr>
          <w:rFonts w:hint="eastAsia"/>
          <w:lang w:val="en-US" w:eastAsia="zh-CN"/>
        </w:rPr>
        <w:t>·</w:t>
      </w:r>
      <w:r>
        <w:rPr>
          <w:rFonts w:hint="default"/>
        </w:rPr>
        <w:t>自我效能感：基于社会认知理论，有明确的形成机制</w:t>
      </w:r>
    </w:p>
    <w:p w14:paraId="2F13E85B">
      <w:r>
        <w:rPr>
          <w:rFonts w:hint="default"/>
          <w:b/>
          <w:bCs/>
        </w:rPr>
        <w:t>测量方式区别：</w:t>
      </w:r>
    </w:p>
    <w:p w14:paraId="64FE2E9D">
      <w:r>
        <w:rPr>
          <w:rFonts w:hint="eastAsia"/>
          <w:lang w:val="en-US" w:eastAsia="zh-CN"/>
        </w:rPr>
        <w:t>·</w:t>
      </w:r>
      <w:r>
        <w:rPr>
          <w:rFonts w:hint="default"/>
        </w:rPr>
        <w:t>自信：通常通过整体自我评价测量</w:t>
      </w:r>
    </w:p>
    <w:p w14:paraId="35FD53F4">
      <w:r>
        <w:rPr>
          <w:rFonts w:hint="eastAsia"/>
          <w:lang w:val="en-US" w:eastAsia="zh-CN"/>
        </w:rPr>
        <w:t>·</w:t>
      </w:r>
      <w:r>
        <w:rPr>
          <w:rFonts w:hint="default"/>
        </w:rPr>
        <w:t>自我效能感：通过特定情境下的能力判断测量</w:t>
      </w:r>
    </w:p>
    <w:p w14:paraId="5C6497E2">
      <w:r>
        <w:rPr>
          <w:rFonts w:hint="default"/>
          <w:b/>
          <w:bCs/>
        </w:rPr>
        <w:t>应用重点差异：</w:t>
      </w:r>
    </w:p>
    <w:p w14:paraId="2DEE94A8">
      <w:r>
        <w:rPr>
          <w:rFonts w:hint="eastAsia"/>
          <w:lang w:val="en-US" w:eastAsia="zh-CN"/>
        </w:rPr>
        <w:t>·</w:t>
      </w:r>
      <w:r>
        <w:rPr>
          <w:rFonts w:hint="default"/>
        </w:rPr>
        <w:t>自信提升：关注整体自我接纳和价值感</w:t>
      </w:r>
    </w:p>
    <w:p w14:paraId="3FCBC157">
      <w:r>
        <w:rPr>
          <w:rFonts w:hint="eastAsia"/>
          <w:lang w:val="en-US" w:eastAsia="zh-CN"/>
        </w:rPr>
        <w:t>·</w:t>
      </w:r>
      <w:r>
        <w:rPr>
          <w:rFonts w:hint="default"/>
        </w:rPr>
        <w:t>自我效能感提升：关注具体能力信念和行为改变</w:t>
      </w:r>
    </w:p>
    <w:p w14:paraId="2B51D80F">
      <w:r>
        <w:rPr>
          <w:rFonts w:hint="default"/>
          <w:b/>
          <w:bCs/>
        </w:rPr>
        <w:t>相互关系：</w:t>
      </w:r>
    </w:p>
    <w:p w14:paraId="2A3A0AD9">
      <w:r>
        <w:rPr>
          <w:rFonts w:hint="default"/>
        </w:rPr>
        <w:t>特定领域的高自我效能感有助于整体自信建立</w:t>
      </w:r>
    </w:p>
    <w:p w14:paraId="2F340964">
      <w:r>
        <w:rPr>
          <w:rFonts w:hint="default"/>
        </w:rPr>
        <w:t>良好的自信基础为自我效能感发展提供支持</w:t>
      </w:r>
    </w:p>
    <w:p w14:paraId="468A776B">
      <w:r>
        <w:rPr>
          <w:rFonts w:hint="default"/>
        </w:rPr>
        <w:t>两者在实践中常常需要协同发展</w:t>
      </w:r>
    </w:p>
    <w:p w14:paraId="4E15E2EE"/>
    <w:p w14:paraId="39016568"/>
    <w:p w14:paraId="4477BD40"/>
    <w:p w14:paraId="419F2A9D"/>
    <w:p w14:paraId="33CC28C3">
      <w:r>
        <w:rPr>
          <w:rFonts w:hint="default"/>
        </w:rPr>
        <w:t>问：自我效能感会不会导致过度自信？如何避免？</w:t>
      </w:r>
    </w:p>
    <w:p w14:paraId="3E9AAB0F">
      <w:r>
        <w:rPr>
          <w:rFonts w:hint="default"/>
        </w:rPr>
        <w:t>答：健康的自我效能感与过度自信有本质区别：</w:t>
      </w:r>
    </w:p>
    <w:p w14:paraId="3841A42C">
      <w:pPr>
        <w:rPr>
          <w:b/>
          <w:bCs/>
        </w:rPr>
      </w:pPr>
      <w:r>
        <w:rPr>
          <w:rFonts w:hint="default"/>
          <w:b/>
          <w:bCs/>
        </w:rPr>
        <w:t>关键区别特征：</w:t>
      </w:r>
    </w:p>
    <w:p w14:paraId="27C27688">
      <w:r>
        <w:rPr>
          <w:rFonts w:hint="default"/>
        </w:rPr>
        <w:t>现实基础：自我效能感基于真实能力评估，过度自信脱离实际</w:t>
      </w:r>
    </w:p>
    <w:p w14:paraId="05CFA575">
      <w:r>
        <w:rPr>
          <w:rFonts w:hint="default"/>
        </w:rPr>
        <w:t>学习取向：自我效能感促进技能发展，过度自信阻碍学习</w:t>
      </w:r>
    </w:p>
    <w:p w14:paraId="650E2C08">
      <w:r>
        <w:rPr>
          <w:rFonts w:hint="default"/>
        </w:rPr>
        <w:t>风险认知：自我效能感包含困难预期，过度自信忽视风险</w:t>
      </w:r>
    </w:p>
    <w:p w14:paraId="6519B9FC">
      <w:r>
        <w:rPr>
          <w:rFonts w:hint="default"/>
        </w:rPr>
        <w:t>反馈利用：自我效能感重视反馈，过度自信排斥反馈</w:t>
      </w:r>
    </w:p>
    <w:p w14:paraId="73A90893">
      <w:r>
        <w:rPr>
          <w:rFonts w:hint="default"/>
          <w:b/>
          <w:bCs/>
        </w:rPr>
        <w:t>预防过度自信策略：</w:t>
      </w:r>
    </w:p>
    <w:p w14:paraId="3224A66B">
      <w:r>
        <w:rPr>
          <w:rFonts w:hint="default"/>
        </w:rPr>
        <w:t>建立基于证据的能力评估习惯</w:t>
      </w:r>
    </w:p>
    <w:p w14:paraId="622ED456">
      <w:pPr>
        <w:rPr>
          <w:rFonts w:hint="default"/>
        </w:rPr>
      </w:pPr>
      <w:r>
        <w:rPr>
          <w:rFonts w:hint="default"/>
        </w:rPr>
        <w:t>定期进行客观的技能水平测试</w:t>
      </w:r>
    </w:p>
    <w:p w14:paraId="55BC17FE">
      <w:r>
        <w:rPr>
          <w:rFonts w:hint="default"/>
        </w:rPr>
        <w:t>主动寻求和认真考虑反面证据</w:t>
      </w:r>
    </w:p>
    <w:p w14:paraId="24E6A197">
      <w:r>
        <w:rPr>
          <w:rFonts w:hint="default"/>
        </w:rPr>
        <w:t>培养对不确定性和无知的承认勇气</w:t>
      </w:r>
    </w:p>
    <w:p w14:paraId="5A7CE5DA">
      <w:r>
        <w:rPr>
          <w:rFonts w:hint="default"/>
        </w:rPr>
        <w:t>发展与能力相匹配的谦逊态度</w:t>
      </w:r>
    </w:p>
    <w:p w14:paraId="36F3F586"/>
    <w:p w14:paraId="09C36275">
      <w:pPr>
        <w:rPr>
          <w:rFonts w:hint="default"/>
        </w:rPr>
      </w:pPr>
      <w:r>
        <w:rPr>
          <w:rFonts w:hint="eastAsia"/>
          <w:lang w:val="en-US" w:eastAsia="zh-CN"/>
        </w:rPr>
        <w:t>##</w:t>
      </w:r>
      <w:r>
        <w:rPr>
          <w:rFonts w:hint="default"/>
        </w:rPr>
        <w:t>4.2 实践应用类问题</w:t>
      </w:r>
    </w:p>
    <w:p w14:paraId="07E292E1">
      <w:r>
        <w:rPr>
          <w:rFonts w:hint="default"/>
        </w:rPr>
        <w:t>问：在某个领域反复失败后，如何重建自我效能感？</w:t>
      </w:r>
    </w:p>
    <w:p w14:paraId="3A9B9CE1">
      <w:pPr>
        <w:rPr>
          <w:rFonts w:hint="eastAsia" w:eastAsiaTheme="minorEastAsia"/>
          <w:lang w:eastAsia="zh-CN"/>
        </w:rPr>
      </w:pPr>
      <w:r>
        <w:rPr>
          <w:rFonts w:hint="default"/>
        </w:rPr>
        <w:t>答：反复失败后的自效能感重建议：</w:t>
      </w:r>
    </w:p>
    <w:p w14:paraId="675AF298">
      <w:pPr>
        <w:rPr>
          <w:b/>
          <w:bCs/>
        </w:rPr>
      </w:pPr>
      <w:r>
        <w:rPr>
          <w:rFonts w:hint="default"/>
          <w:b/>
          <w:bCs/>
        </w:rPr>
        <w:t>情绪处理和认知重评：</w:t>
      </w:r>
    </w:p>
    <w:p w14:paraId="20D08357">
      <w:r>
        <w:rPr>
          <w:rFonts w:hint="default"/>
        </w:rPr>
        <w:t>承认和接纳失败带来的情绪体验</w:t>
      </w:r>
    </w:p>
    <w:p w14:paraId="25984252">
      <w:r>
        <w:rPr>
          <w:rFonts w:hint="default"/>
        </w:rPr>
        <w:t>区分失败事件与个人能力的关系</w:t>
      </w:r>
    </w:p>
    <w:p w14:paraId="06D39E09">
      <w:r>
        <w:rPr>
          <w:rFonts w:hint="default"/>
        </w:rPr>
        <w:t>识别影响表现的情境因素和外部条件</w:t>
      </w:r>
    </w:p>
    <w:p w14:paraId="26DDE58B">
      <w:r>
        <w:rPr>
          <w:rFonts w:hint="default"/>
        </w:rPr>
        <w:t>重新定义失败的学习价值和成长意义</w:t>
      </w:r>
    </w:p>
    <w:p w14:paraId="4065B482">
      <w:r>
        <w:rPr>
          <w:rFonts w:hint="default"/>
          <w:b/>
          <w:bCs/>
        </w:rPr>
        <w:t>成功经验重新积累：</w:t>
      </w:r>
    </w:p>
    <w:p w14:paraId="7CF732A2">
      <w:r>
        <w:rPr>
          <w:rFonts w:hint="default"/>
        </w:rPr>
        <w:t>从最小可实现的成功开始</w:t>
      </w:r>
    </w:p>
    <w:p w14:paraId="42283D20">
      <w:r>
        <w:rPr>
          <w:rFonts w:hint="default"/>
        </w:rPr>
        <w:t>创造低风险的尝试环境</w:t>
      </w:r>
    </w:p>
    <w:p w14:paraId="32E9269A">
      <w:r>
        <w:rPr>
          <w:rFonts w:hint="default"/>
        </w:rPr>
        <w:t>设定过程导向而非结果导向的目标</w:t>
      </w:r>
    </w:p>
    <w:p w14:paraId="46061143">
      <w:r>
        <w:rPr>
          <w:rFonts w:hint="default"/>
        </w:rPr>
        <w:t>刻意记录和强化小的进步和改善</w:t>
      </w:r>
    </w:p>
    <w:p w14:paraId="1DCE44D4">
      <w:r>
        <w:rPr>
          <w:rFonts w:hint="default"/>
          <w:b/>
          <w:bCs/>
        </w:rPr>
        <w:t>技能和策略优化：</w:t>
      </w:r>
    </w:p>
    <w:p w14:paraId="66685E72">
      <w:r>
        <w:rPr>
          <w:rFonts w:hint="default"/>
        </w:rPr>
        <w:t>分析失败的具体原因和环节</w:t>
      </w:r>
    </w:p>
    <w:p w14:paraId="13B56A6B">
      <w:r>
        <w:rPr>
          <w:rFonts w:hint="default"/>
        </w:rPr>
        <w:t>寻找技能发展的关键突破口</w:t>
      </w:r>
    </w:p>
    <w:p w14:paraId="06ACAE3D">
      <w:r>
        <w:rPr>
          <w:rFonts w:hint="default"/>
        </w:rPr>
        <w:t>学习新的策略和方法</w:t>
      </w:r>
    </w:p>
    <w:p w14:paraId="4CDF2CBB">
      <w:r>
        <w:rPr>
          <w:rFonts w:hint="default"/>
        </w:rPr>
        <w:t>获得专业的指导和支持</w:t>
      </w:r>
    </w:p>
    <w:p w14:paraId="4C85F40D">
      <w:r>
        <w:rPr>
          <w:rFonts w:hint="default"/>
          <w:b/>
          <w:bCs/>
        </w:rPr>
        <w:t>支持系统建立：</w:t>
      </w:r>
    </w:p>
    <w:p w14:paraId="28D4B480">
      <w:r>
        <w:rPr>
          <w:rFonts w:hint="default"/>
        </w:rPr>
        <w:t>寻找理解和支持的社会环境</w:t>
      </w:r>
    </w:p>
    <w:p w14:paraId="48790073">
      <w:r>
        <w:rPr>
          <w:rFonts w:hint="default"/>
        </w:rPr>
        <w:t>建立建设性的反馈机制</w:t>
      </w:r>
    </w:p>
    <w:p w14:paraId="28FB9447">
      <w:r>
        <w:rPr>
          <w:rFonts w:hint="default"/>
        </w:rPr>
        <w:t>寻找相似经历的成功榜样</w:t>
      </w:r>
    </w:p>
    <w:p w14:paraId="517347DF">
      <w:r>
        <w:rPr>
          <w:rFonts w:hint="default"/>
        </w:rPr>
        <w:t>加入共同成长的支持团体</w:t>
      </w:r>
    </w:p>
    <w:p w14:paraId="14A5F1E6"/>
    <w:p w14:paraId="13636816"/>
    <w:p w14:paraId="27D7E1EE"/>
    <w:p w14:paraId="4DD2971B">
      <w:r>
        <w:rPr>
          <w:rFonts w:hint="default"/>
        </w:rPr>
        <w:t>问：如何将某个领域的自我效能感迁移到新领域？</w:t>
      </w:r>
    </w:p>
    <w:p w14:paraId="407B67DE">
      <w:r>
        <w:rPr>
          <w:rFonts w:hint="default"/>
        </w:rPr>
        <w:t>答：自我效能感迁移的策略：</w:t>
      </w:r>
    </w:p>
    <w:p w14:paraId="54D94B86">
      <w:pPr>
        <w:rPr>
          <w:b/>
          <w:bCs/>
        </w:rPr>
      </w:pPr>
      <w:r>
        <w:rPr>
          <w:rFonts w:hint="default"/>
          <w:b/>
          <w:bCs/>
        </w:rPr>
        <w:t>共同要素识别：</w:t>
      </w:r>
    </w:p>
    <w:p w14:paraId="597C0656">
      <w:r>
        <w:rPr>
          <w:rFonts w:hint="default"/>
        </w:rPr>
        <w:t>分析两个领域所需的共同基础能力</w:t>
      </w:r>
    </w:p>
    <w:p w14:paraId="6D6007BD">
      <w:r>
        <w:rPr>
          <w:rFonts w:hint="default"/>
        </w:rPr>
        <w:t>识别可迁移的通用技能和策略</w:t>
      </w:r>
    </w:p>
    <w:p w14:paraId="37C5F8BB">
      <w:r>
        <w:rPr>
          <w:rFonts w:hint="default"/>
        </w:rPr>
        <w:t>发现相似的心智模式和思维方式</w:t>
      </w:r>
    </w:p>
    <w:p w14:paraId="6C74237C">
      <w:r>
        <w:rPr>
          <w:rFonts w:hint="default"/>
        </w:rPr>
        <w:t>找到共通的成功原则和规律</w:t>
      </w:r>
    </w:p>
    <w:p w14:paraId="4711FA1C">
      <w:r>
        <w:rPr>
          <w:rFonts w:hint="default"/>
          <w:b/>
          <w:bCs/>
        </w:rPr>
        <w:t>类比学习应用：</w:t>
      </w:r>
    </w:p>
    <w:p w14:paraId="7EE6968E">
      <w:r>
        <w:rPr>
          <w:rFonts w:hint="default"/>
        </w:rPr>
        <w:t>建立领域间的类比关系</w:t>
      </w:r>
    </w:p>
    <w:p w14:paraId="21BCDB82">
      <w:r>
        <w:rPr>
          <w:rFonts w:hint="default"/>
        </w:rPr>
        <w:t>将原有领域的成功策略适应性调整</w:t>
      </w:r>
    </w:p>
    <w:p w14:paraId="064C89F7">
      <w:r>
        <w:rPr>
          <w:rFonts w:hint="default"/>
        </w:rPr>
        <w:t>利用相似的问题解决框架</w:t>
      </w:r>
    </w:p>
    <w:p w14:paraId="74DB0E57">
      <w:r>
        <w:rPr>
          <w:rFonts w:hint="default"/>
        </w:rPr>
        <w:t>发展跨领域的元认知技能</w:t>
      </w:r>
    </w:p>
    <w:p w14:paraId="4BEA40D9">
      <w:pPr>
        <w:rPr>
          <w:b/>
          <w:bCs/>
        </w:rPr>
      </w:pPr>
      <w:r>
        <w:rPr>
          <w:rFonts w:hint="default"/>
          <w:b/>
          <w:bCs/>
        </w:rPr>
        <w:t>渐进迁移过程：</w:t>
      </w:r>
    </w:p>
    <w:p w14:paraId="33FA4D14">
      <w:r>
        <w:rPr>
          <w:rFonts w:hint="default"/>
        </w:rPr>
        <w:t>从相似度高的子领域开始迁移</w:t>
      </w:r>
      <w:r>
        <w:rPr>
          <w:rFonts w:hint="eastAsia"/>
          <w:lang w:eastAsia="zh-CN"/>
        </w:rPr>
        <w:t>，</w:t>
      </w:r>
      <w:r>
        <w:rPr>
          <w:rFonts w:hint="default"/>
        </w:rPr>
        <w:t>逐步扩展到差异较大的领域</w:t>
      </w:r>
      <w:r>
        <w:rPr>
          <w:rFonts w:hint="eastAsia"/>
          <w:lang w:eastAsia="zh-CN"/>
        </w:rPr>
        <w:t>，</w:t>
      </w:r>
      <w:r>
        <w:rPr>
          <w:rFonts w:hint="default"/>
        </w:rPr>
        <w:t>在迁移过程中不断调整策略</w:t>
      </w:r>
      <w:r>
        <w:rPr>
          <w:rFonts w:hint="eastAsia"/>
          <w:lang w:eastAsia="zh-CN"/>
        </w:rPr>
        <w:t>，</w:t>
      </w:r>
      <w:r>
        <w:rPr>
          <w:rFonts w:hint="default"/>
        </w:rPr>
        <w:t>建立新领域的特定知识基础</w:t>
      </w:r>
    </w:p>
    <w:p w14:paraId="53D9A096">
      <w:r>
        <w:rPr>
          <w:rFonts w:hint="default"/>
          <w:b/>
          <w:bCs/>
        </w:rPr>
        <w:t>心理桥梁构建：</w:t>
      </w:r>
    </w:p>
    <w:p w14:paraId="5982D1C2">
      <w:r>
        <w:rPr>
          <w:rFonts w:hint="default"/>
        </w:rPr>
        <w:t>发展"学习者身份"的自我认知</w:t>
      </w:r>
    </w:p>
    <w:p w14:paraId="5F4E2218">
      <w:r>
        <w:rPr>
          <w:rFonts w:hint="default"/>
        </w:rPr>
        <w:t>培养应对新领域不确定性的容忍力</w:t>
      </w:r>
    </w:p>
    <w:p w14:paraId="73027504">
      <w:r>
        <w:rPr>
          <w:rFonts w:hint="default"/>
        </w:rPr>
        <w:t>建立跨领域成功的自我预期</w:t>
      </w:r>
    </w:p>
    <w:p w14:paraId="74BA11DE">
      <w:pPr>
        <w:rPr>
          <w:rFonts w:hint="default"/>
        </w:rPr>
      </w:pPr>
      <w:r>
        <w:rPr>
          <w:rFonts w:hint="default"/>
        </w:rPr>
        <w:t>强化适应性和可塑性的个人信念</w:t>
      </w:r>
    </w:p>
    <w:p w14:paraId="4A3F5E6D">
      <w:pPr>
        <w:rPr>
          <w:rFonts w:hint="default"/>
        </w:rPr>
      </w:pPr>
    </w:p>
    <w:p w14:paraId="746921C5">
      <w:r>
        <w:pict>
          <v:rect id="_x0000_i1029" o:spt="1" style="height:1.5pt;width:432pt;" fillcolor="#0F1115" filled="t" stroked="f" coordsize="21600,21600" o:hr="t" o:hrstd="t" o:hrnoshade="t" o:hralign="center">
            <v:path/>
            <v:fill on="t" focussize="0,0"/>
            <v:stroke on="f"/>
            <v:imagedata o:title=""/>
            <o:lock v:ext="edit"/>
            <w10:wrap type="none"/>
            <w10:anchorlock/>
          </v:rect>
        </w:pict>
      </w:r>
    </w:p>
    <w:p w14:paraId="202BF3C5"/>
    <w:p w14:paraId="2DEE2139">
      <w:pPr>
        <w:rPr>
          <w:rFonts w:hint="default"/>
          <w:sz w:val="24"/>
          <w:szCs w:val="32"/>
        </w:rPr>
      </w:pPr>
      <w:r>
        <w:rPr>
          <w:rFonts w:hint="eastAsia"/>
          <w:sz w:val="24"/>
          <w:szCs w:val="32"/>
          <w:lang w:val="en-US" w:eastAsia="zh-CN"/>
        </w:rPr>
        <w:t>#</w:t>
      </w:r>
      <w:r>
        <w:rPr>
          <w:rFonts w:hint="default"/>
          <w:sz w:val="24"/>
          <w:szCs w:val="32"/>
        </w:rPr>
        <w:t>5 进阶学习资源</w:t>
      </w:r>
    </w:p>
    <w:p w14:paraId="73F196A5">
      <w:pPr>
        <w:rPr>
          <w:rFonts w:hint="default"/>
          <w:sz w:val="24"/>
          <w:szCs w:val="32"/>
        </w:rPr>
      </w:pPr>
    </w:p>
    <w:p w14:paraId="4BBD85E7">
      <w:pPr>
        <w:rPr>
          <w:rFonts w:hint="default"/>
        </w:rPr>
      </w:pPr>
      <w:r>
        <w:rPr>
          <w:rFonts w:hint="eastAsia"/>
          <w:lang w:val="en-US" w:eastAsia="zh-CN"/>
        </w:rPr>
        <w:t>##</w:t>
      </w:r>
      <w:r>
        <w:rPr>
          <w:rFonts w:hint="default"/>
        </w:rPr>
        <w:t>5.1 专业理论与研究</w:t>
      </w:r>
    </w:p>
    <w:p w14:paraId="7A883F55">
      <w:pPr>
        <w:rPr>
          <w:b/>
          <w:bCs/>
        </w:rPr>
      </w:pPr>
      <w:r>
        <w:rPr>
          <w:rFonts w:hint="default"/>
          <w:b/>
          <w:bCs/>
        </w:rPr>
        <w:t>自我效能感经典著作：</w:t>
      </w:r>
    </w:p>
    <w:p w14:paraId="4307D073">
      <w:r>
        <w:rPr>
          <w:rFonts w:hint="default"/>
        </w:rPr>
        <w:t>《自我效能：控制的实施》，Albert Bandura——自我效能感理论奠基之作</w:t>
      </w:r>
    </w:p>
    <w:p w14:paraId="5ECFF710">
      <w:r>
        <w:rPr>
          <w:rFonts w:hint="default"/>
        </w:rPr>
        <w:t>《自我效能感在工作中的应用》，Bandura——工作场景的效能感研究</w:t>
      </w:r>
    </w:p>
    <w:p w14:paraId="08943530">
      <w:r>
        <w:rPr>
          <w:rFonts w:hint="default"/>
        </w:rPr>
        <w:t>《信念与成就》，Frank Pajares——教育领域的自我效能感研究</w:t>
      </w:r>
    </w:p>
    <w:p w14:paraId="77D4B2A1">
      <w:r>
        <w:rPr>
          <w:rFonts w:hint="default"/>
        </w:rPr>
        <w:t>《自我效能感适应功能》，Bandura——效能感的心理调节作用</w:t>
      </w:r>
    </w:p>
    <w:p w14:paraId="44A4F2F0">
      <w:r>
        <w:rPr>
          <w:rFonts w:hint="default"/>
          <w:b/>
          <w:bCs/>
        </w:rPr>
        <w:t>前沿研究领域：</w:t>
      </w:r>
    </w:p>
    <w:p w14:paraId="48ED0428">
      <w:r>
        <w:rPr>
          <w:rFonts w:hint="default"/>
        </w:rPr>
        <w:t>自我效能感的神经机制研究</w:t>
      </w:r>
    </w:p>
    <w:p w14:paraId="4B81668C">
      <w:r>
        <w:rPr>
          <w:rFonts w:hint="default"/>
        </w:rPr>
        <w:t>文化因素对自我效能感的影响</w:t>
      </w:r>
    </w:p>
    <w:p w14:paraId="564E59D2">
      <w:r>
        <w:rPr>
          <w:rFonts w:hint="default"/>
        </w:rPr>
        <w:t>虚拟环境中的自我效能感发展</w:t>
      </w:r>
    </w:p>
    <w:p w14:paraId="4EB065D6">
      <w:r>
        <w:rPr>
          <w:rFonts w:hint="default"/>
        </w:rPr>
        <w:t>自我效能感与新技术适应研究</w:t>
      </w:r>
    </w:p>
    <w:p w14:paraId="639F0A88"/>
    <w:p w14:paraId="1E12EE26">
      <w:pPr>
        <w:rPr>
          <w:rFonts w:hint="default"/>
        </w:rPr>
      </w:pPr>
      <w:r>
        <w:rPr>
          <w:rFonts w:hint="eastAsia"/>
          <w:lang w:val="en-US" w:eastAsia="zh-CN"/>
        </w:rPr>
        <w:t>##</w:t>
      </w:r>
      <w:r>
        <w:rPr>
          <w:rFonts w:hint="default"/>
        </w:rPr>
        <w:t>5.2 专业评估工具</w:t>
      </w:r>
    </w:p>
    <w:p w14:paraId="0DA13AFB">
      <w:r>
        <w:rPr>
          <w:rFonts w:hint="default"/>
        </w:rPr>
        <w:t>标准化效能感测评：</w:t>
      </w:r>
    </w:p>
    <w:p w14:paraId="50A33AED">
      <w:r>
        <w:rPr>
          <w:rFonts w:hint="default"/>
        </w:rPr>
        <w:t>一般自我效能感量表</w:t>
      </w:r>
    </w:p>
    <w:p w14:paraId="26F944BA">
      <w:r>
        <w:rPr>
          <w:rFonts w:hint="default"/>
        </w:rPr>
        <w:t>领域特定自我效能感量表</w:t>
      </w:r>
    </w:p>
    <w:p w14:paraId="7EDB13CD">
      <w:r>
        <w:rPr>
          <w:rFonts w:hint="default"/>
        </w:rPr>
        <w:t>自我调节效能感问卷</w:t>
      </w:r>
    </w:p>
    <w:p w14:paraId="43BB7483">
      <w:r>
        <w:rPr>
          <w:rFonts w:hint="default"/>
        </w:rPr>
        <w:t>集体效能感测量工具</w:t>
      </w:r>
    </w:p>
    <w:p w14:paraId="4C193BFA"/>
    <w:p w14:paraId="7A63E3FB">
      <w:r>
        <w:rPr>
          <w:rFonts w:hint="default"/>
        </w:rPr>
        <w:t>质性评估方法：</w:t>
      </w:r>
    </w:p>
    <w:p w14:paraId="276E388B">
      <w:r>
        <w:rPr>
          <w:rFonts w:hint="default"/>
        </w:rPr>
        <w:t>自我效能感访谈指南</w:t>
      </w:r>
    </w:p>
    <w:p w14:paraId="57AD743C">
      <w:r>
        <w:rPr>
          <w:rFonts w:hint="default"/>
        </w:rPr>
        <w:t>效能感发展历程分析</w:t>
      </w:r>
    </w:p>
    <w:p w14:paraId="309DA2B1">
      <w:r>
        <w:rPr>
          <w:rFonts w:hint="default"/>
        </w:rPr>
        <w:t>效能感影响因素评估</w:t>
      </w:r>
    </w:p>
    <w:p w14:paraId="7C65738A">
      <w:r>
        <w:rPr>
          <w:rFonts w:hint="default"/>
        </w:rPr>
        <w:t>效能感行为观察记录</w:t>
      </w:r>
    </w:p>
    <w:p w14:paraId="29E84791"/>
    <w:p w14:paraId="6C6CF5CC">
      <w:pPr>
        <w:rPr>
          <w:rFonts w:hint="default"/>
        </w:rPr>
      </w:pPr>
      <w:r>
        <w:rPr>
          <w:rFonts w:hint="eastAsia"/>
          <w:lang w:val="en-US" w:eastAsia="zh-CN"/>
        </w:rPr>
        <w:t>##</w:t>
      </w:r>
      <w:r>
        <w:rPr>
          <w:rFonts w:hint="default"/>
        </w:rPr>
        <w:t>5.3 专业技能培训</w:t>
      </w:r>
    </w:p>
    <w:p w14:paraId="3CA1624A">
      <w:r>
        <w:rPr>
          <w:rFonts w:hint="default"/>
        </w:rPr>
        <w:t>专业工作坊：</w:t>
      </w:r>
    </w:p>
    <w:p w14:paraId="2446B07E">
      <w:r>
        <w:rPr>
          <w:rFonts w:hint="default"/>
        </w:rPr>
        <w:t>自我效能感提升咨询技术培训</w:t>
      </w:r>
    </w:p>
    <w:p w14:paraId="7317A9F5">
      <w:r>
        <w:rPr>
          <w:rFonts w:hint="default"/>
        </w:rPr>
        <w:t>教练技术中的效能感发展方法</w:t>
      </w:r>
    </w:p>
    <w:p w14:paraId="206E56F1">
      <w:r>
        <w:rPr>
          <w:rFonts w:hint="default"/>
        </w:rPr>
        <w:t>教育中的自我效能感培养策略</w:t>
      </w:r>
    </w:p>
    <w:p w14:paraId="5DA377D0">
      <w:r>
        <w:rPr>
          <w:rFonts w:hint="default"/>
        </w:rPr>
        <w:t>组织中的集体效能感建设</w:t>
      </w:r>
    </w:p>
    <w:p w14:paraId="202CA3F5"/>
    <w:p w14:paraId="46C5A285">
      <w:pPr>
        <w:rPr>
          <w:rFonts w:hint="eastAsia" w:eastAsiaTheme="minorEastAsia"/>
          <w:lang w:eastAsia="zh-CN"/>
        </w:rPr>
      </w:pPr>
      <w:r>
        <w:rPr>
          <w:rFonts w:hint="default"/>
        </w:rPr>
        <w:t>自我发展课程</w:t>
      </w:r>
      <w:r>
        <w:rPr>
          <w:rFonts w:hint="eastAsia"/>
          <w:lang w:eastAsia="zh-CN"/>
        </w:rPr>
        <w:t>：</w:t>
      </w:r>
    </w:p>
    <w:p w14:paraId="0A456CEC">
      <w:r>
        <w:rPr>
          <w:rFonts w:hint="default"/>
        </w:rPr>
        <w:t>自我效能感系统提升课程</w:t>
      </w:r>
    </w:p>
    <w:p w14:paraId="721D05DA">
      <w:r>
        <w:rPr>
          <w:rFonts w:hint="default"/>
        </w:rPr>
        <w:t>目标达成与效能感发展工作坊</w:t>
      </w:r>
    </w:p>
    <w:p w14:paraId="55D74F8A">
      <w:r>
        <w:rPr>
          <w:rFonts w:hint="default"/>
        </w:rPr>
        <w:t>成长思维与效能感培养训练</w:t>
      </w:r>
    </w:p>
    <w:p w14:paraId="6E55B507">
      <w:pPr>
        <w:rPr>
          <w:rFonts w:hint="default"/>
        </w:rPr>
      </w:pPr>
      <w:r>
        <w:rPr>
          <w:rFonts w:hint="default"/>
        </w:rPr>
        <w:t>效能感深度发展实践团体</w:t>
      </w:r>
    </w:p>
    <w:p w14:paraId="43314C4B">
      <w:pPr>
        <w:rPr>
          <w:rFonts w:hint="default"/>
        </w:rPr>
      </w:pPr>
    </w:p>
    <w:p w14:paraId="69767BF9">
      <w:r>
        <w:pict>
          <v:rect id="_x0000_i1030" o:spt="1" style="height:1.5pt;width:432pt;" fillcolor="#0F1115" filled="t" stroked="f" coordsize="21600,21600" o:hr="t" o:hrstd="t" o:hrnoshade="t" o:hralign="center">
            <v:path/>
            <v:fill on="t" focussize="0,0"/>
            <v:stroke on="f"/>
            <v:imagedata o:title=""/>
            <o:lock v:ext="edit"/>
            <w10:wrap type="none"/>
            <w10:anchorlock/>
          </v:rect>
        </w:pict>
      </w:r>
    </w:p>
    <w:p w14:paraId="6B3F2356"/>
    <w:p w14:paraId="1D1A082D">
      <w:pPr>
        <w:rPr>
          <w:rFonts w:hint="default"/>
          <w:sz w:val="24"/>
          <w:szCs w:val="32"/>
        </w:rPr>
      </w:pPr>
      <w:r>
        <w:rPr>
          <w:rFonts w:hint="eastAsia"/>
          <w:sz w:val="24"/>
          <w:szCs w:val="32"/>
          <w:lang w:val="en-US" w:eastAsia="zh-CN"/>
        </w:rPr>
        <w:t>#</w:t>
      </w:r>
      <w:r>
        <w:rPr>
          <w:rFonts w:hint="default"/>
          <w:sz w:val="24"/>
          <w:szCs w:val="32"/>
        </w:rPr>
        <w:t>6 安全提示与专业求助指南</w:t>
      </w:r>
    </w:p>
    <w:p w14:paraId="684E606F">
      <w:pPr>
        <w:rPr>
          <w:rFonts w:hint="default"/>
          <w:sz w:val="24"/>
          <w:szCs w:val="32"/>
        </w:rPr>
      </w:pPr>
    </w:p>
    <w:p w14:paraId="69BE71CC">
      <w:pPr>
        <w:rPr>
          <w:rFonts w:hint="default"/>
        </w:rPr>
      </w:pPr>
      <w:r>
        <w:rPr>
          <w:rFonts w:hint="eastAsia"/>
          <w:lang w:val="en-US" w:eastAsia="zh-CN"/>
        </w:rPr>
        <w:t>##</w:t>
      </w:r>
      <w:r>
        <w:rPr>
          <w:rFonts w:hint="default"/>
        </w:rPr>
        <w:t>6.1 自我效能感发展的潜在风险</w:t>
      </w:r>
    </w:p>
    <w:p w14:paraId="578E1B54">
      <w:pPr>
        <w:rPr>
          <w:b/>
          <w:bCs/>
        </w:rPr>
      </w:pPr>
      <w:r>
        <w:rPr>
          <w:rFonts w:hint="default"/>
          <w:b/>
          <w:bCs/>
        </w:rPr>
        <w:t>发展过程中的挑战：</w:t>
      </w:r>
    </w:p>
    <w:p w14:paraId="557A48AC">
      <w:r>
        <w:rPr>
          <w:rFonts w:hint="default"/>
        </w:rPr>
        <w:t>目标设定过高导致的挫败感</w:t>
      </w:r>
    </w:p>
    <w:p w14:paraId="01074DD8">
      <w:r>
        <w:rPr>
          <w:rFonts w:hint="default"/>
        </w:rPr>
        <w:t>能力与期望不匹配的认知失调</w:t>
      </w:r>
    </w:p>
    <w:p w14:paraId="756E8FB8">
      <w:r>
        <w:rPr>
          <w:rFonts w:hint="default"/>
        </w:rPr>
        <w:t>重要领域反复失败的自信心打击</w:t>
      </w:r>
    </w:p>
    <w:p w14:paraId="3CC31881">
      <w:r>
        <w:rPr>
          <w:rFonts w:hint="default"/>
        </w:rPr>
        <w:t>社会环境不支持的发展阻力</w:t>
      </w:r>
    </w:p>
    <w:p w14:paraId="57B9D119"/>
    <w:p w14:paraId="6F7A937E">
      <w:r>
        <w:rPr>
          <w:rFonts w:hint="default"/>
          <w:b/>
          <w:bCs/>
        </w:rPr>
        <w:t>不健康的发展模式：</w:t>
      </w:r>
    </w:p>
    <w:p w14:paraId="2E380C4F">
      <w:r>
        <w:rPr>
          <w:rFonts w:hint="default"/>
        </w:rPr>
        <w:t>脱离实际能力的虚假效能感</w:t>
      </w:r>
    </w:p>
    <w:p w14:paraId="69669F53">
      <w:r>
        <w:rPr>
          <w:rFonts w:hint="default"/>
        </w:rPr>
        <w:t>忽视必要技能发展的盲目自信</w:t>
      </w:r>
    </w:p>
    <w:p w14:paraId="5C4C7277">
      <w:r>
        <w:rPr>
          <w:rFonts w:hint="default"/>
        </w:rPr>
        <w:t>排斥反馈和指导的封闭态度</w:t>
      </w:r>
    </w:p>
    <w:p w14:paraId="23C8AA68">
      <w:r>
        <w:rPr>
          <w:rFonts w:hint="default"/>
        </w:rPr>
        <w:t>过度依赖外部认可的脆弱基础</w:t>
      </w:r>
    </w:p>
    <w:p w14:paraId="1EA84A42"/>
    <w:p w14:paraId="4D207277">
      <w:pPr>
        <w:rPr>
          <w:rFonts w:hint="default"/>
        </w:rPr>
      </w:pPr>
      <w:r>
        <w:rPr>
          <w:rFonts w:hint="eastAsia"/>
          <w:lang w:val="en-US" w:eastAsia="zh-CN"/>
        </w:rPr>
        <w:t>##</w:t>
      </w:r>
      <w:r>
        <w:rPr>
          <w:rFonts w:hint="default"/>
        </w:rPr>
        <w:t>6.2 专业帮助的指征</w:t>
      </w:r>
    </w:p>
    <w:p w14:paraId="53837008">
      <w:r>
        <w:rPr>
          <w:rFonts w:hint="default"/>
        </w:rPr>
        <w:t>建议寻求专业支持的情况：</w:t>
      </w:r>
    </w:p>
    <w:p w14:paraId="5346A503">
      <w:pPr>
        <w:rPr>
          <w:b/>
          <w:bCs/>
        </w:rPr>
      </w:pPr>
      <w:r>
        <w:rPr>
          <w:rFonts w:hint="default"/>
          <w:b/>
          <w:bCs/>
        </w:rPr>
        <w:t>效能感严重不足：</w:t>
      </w:r>
    </w:p>
    <w:p w14:paraId="7D1F5011">
      <w:r>
        <w:rPr>
          <w:rFonts w:hint="default"/>
        </w:rPr>
        <w:t>多个生活领域的效能感普遍低下</w:t>
      </w:r>
    </w:p>
    <w:p w14:paraId="67E8CF32">
      <w:r>
        <w:rPr>
          <w:rFonts w:hint="default"/>
        </w:rPr>
        <w:t>即使具备能力也预期自己会失败</w:t>
      </w:r>
    </w:p>
    <w:p w14:paraId="79053301">
      <w:r>
        <w:rPr>
          <w:rFonts w:hint="default"/>
        </w:rPr>
        <w:t>回避任何有挑战性的任务和情境</w:t>
      </w:r>
    </w:p>
    <w:p w14:paraId="25C54251">
      <w:r>
        <w:rPr>
          <w:rFonts w:hint="default"/>
        </w:rPr>
        <w:t>效能感缺乏严重影响正常功能</w:t>
      </w:r>
    </w:p>
    <w:p w14:paraId="4D7E7435"/>
    <w:p w14:paraId="138CBEDE">
      <w:r>
        <w:rPr>
          <w:rFonts w:hint="default"/>
          <w:b/>
          <w:bCs/>
        </w:rPr>
        <w:t>效能感发展受阻：</w:t>
      </w:r>
    </w:p>
    <w:p w14:paraId="769F71A1">
      <w:r>
        <w:rPr>
          <w:rFonts w:hint="default"/>
        </w:rPr>
        <w:t>反复失败后无法恢复效能信念</w:t>
      </w:r>
    </w:p>
    <w:p w14:paraId="319DD88C">
      <w:r>
        <w:rPr>
          <w:rFonts w:hint="default"/>
        </w:rPr>
        <w:t>重要目标长期无法开始或完成</w:t>
      </w:r>
    </w:p>
    <w:p w14:paraId="1234F5FC">
      <w:r>
        <w:rPr>
          <w:rFonts w:hint="default"/>
        </w:rPr>
        <w:t>明显的能力-信念脱节现象</w:t>
      </w:r>
    </w:p>
    <w:p w14:paraId="7B4C4A78">
      <w:r>
        <w:rPr>
          <w:rFonts w:hint="default"/>
        </w:rPr>
        <w:t>自我阻碍行为模式持续存在</w:t>
      </w:r>
    </w:p>
    <w:p w14:paraId="7DCE3B67">
      <w:r>
        <w:rPr>
          <w:rFonts w:hint="default"/>
          <w:b/>
          <w:bCs/>
        </w:rPr>
        <w:t>伴随其他问题：</w:t>
      </w:r>
    </w:p>
    <w:p w14:paraId="0FFDBA65">
      <w:r>
        <w:rPr>
          <w:rFonts w:hint="default"/>
        </w:rPr>
        <w:t>效能感问题伴随焦虑或抑郁症状</w:t>
      </w:r>
    </w:p>
    <w:p w14:paraId="2F1572DD">
      <w:r>
        <w:rPr>
          <w:rFonts w:hint="default"/>
        </w:rPr>
        <w:t>存在严重的完美主义或害怕失败</w:t>
      </w:r>
    </w:p>
    <w:p w14:paraId="3076CAA0">
      <w:r>
        <w:rPr>
          <w:rFonts w:hint="default"/>
        </w:rPr>
        <w:t>有明显的自我贬低或自我否定倾向</w:t>
      </w:r>
    </w:p>
    <w:p w14:paraId="54038F3B">
      <w:r>
        <w:rPr>
          <w:rFonts w:hint="default"/>
        </w:rPr>
        <w:t>社会功能因效能感问题显著受损</w:t>
      </w:r>
    </w:p>
    <w:p w14:paraId="2546D401"/>
    <w:p w14:paraId="700653BF">
      <w:pPr>
        <w:rPr>
          <w:rFonts w:hint="default"/>
        </w:rPr>
      </w:pPr>
      <w:r>
        <w:rPr>
          <w:rFonts w:hint="eastAsia"/>
          <w:lang w:val="en-US" w:eastAsia="zh-CN"/>
        </w:rPr>
        <w:t>##</w:t>
      </w:r>
      <w:r>
        <w:rPr>
          <w:rFonts w:hint="default"/>
        </w:rPr>
        <w:t>6.3 专业服务选择指南</w:t>
      </w:r>
    </w:p>
    <w:p w14:paraId="38874310">
      <w:pPr>
        <w:rPr>
          <w:rFonts w:hint="default"/>
        </w:rPr>
      </w:pPr>
      <w:r>
        <w:rPr>
          <w:rFonts w:hint="eastAsia"/>
          <w:lang w:val="en-US" w:eastAsia="zh-CN"/>
        </w:rPr>
        <w:t>###</w:t>
      </w:r>
      <w:r>
        <w:rPr>
          <w:rFonts w:hint="default"/>
        </w:rPr>
        <w:t>6.3.1 心理咨询服务</w:t>
      </w:r>
    </w:p>
    <w:p w14:paraId="686F337E">
      <w:r>
        <w:rPr>
          <w:rFonts w:hint="default"/>
        </w:rPr>
        <w:t>认知行为疗法：</w:t>
      </w:r>
    </w:p>
    <w:p w14:paraId="3FB3CDFE">
      <w:r>
        <w:rPr>
          <w:rFonts w:hint="default"/>
        </w:rPr>
        <w:t>消极思维模式的识别和改变</w:t>
      </w:r>
    </w:p>
    <w:p w14:paraId="3488D968">
      <w:r>
        <w:rPr>
          <w:rFonts w:hint="default"/>
        </w:rPr>
        <w:t>行为激活和成功经验积累</w:t>
      </w:r>
    </w:p>
    <w:p w14:paraId="749D098F">
      <w:r>
        <w:rPr>
          <w:rFonts w:hint="default"/>
        </w:rPr>
        <w:t>目标设定和任务分解指导</w:t>
      </w:r>
    </w:p>
    <w:p w14:paraId="461E2CEA">
      <w:pPr>
        <w:rPr>
          <w:rFonts w:hint="default"/>
        </w:rPr>
      </w:pPr>
      <w:r>
        <w:rPr>
          <w:rFonts w:hint="default"/>
        </w:rPr>
        <w:t>应对技能的培养和强化</w:t>
      </w:r>
    </w:p>
    <w:p w14:paraId="33624095">
      <w:pPr>
        <w:rPr>
          <w:rFonts w:hint="default"/>
        </w:rPr>
      </w:pPr>
    </w:p>
    <w:p w14:paraId="02F352B7">
      <w:r>
        <w:rPr>
          <w:rFonts w:hint="default"/>
        </w:rPr>
        <w:t>教练咨询服务：</w:t>
      </w:r>
    </w:p>
    <w:p w14:paraId="4ADF0515">
      <w:r>
        <w:rPr>
          <w:rFonts w:hint="default"/>
        </w:rPr>
        <w:t>目标达成的系统规划和支持</w:t>
      </w:r>
    </w:p>
    <w:p w14:paraId="40B3833A">
      <w:r>
        <w:rPr>
          <w:rFonts w:hint="default"/>
        </w:rPr>
        <w:t>能力发展和效能感协同提升</w:t>
      </w:r>
    </w:p>
    <w:p w14:paraId="064D6F0D">
      <w:r>
        <w:rPr>
          <w:rFonts w:hint="default"/>
        </w:rPr>
        <w:t>绩效优化和潜能开发指导</w:t>
      </w:r>
    </w:p>
    <w:p w14:paraId="5350763D">
      <w:r>
        <w:rPr>
          <w:rFonts w:hint="default"/>
        </w:rPr>
        <w:t>职业发展和转型的效能支持</w:t>
      </w:r>
    </w:p>
    <w:p w14:paraId="6F441520"/>
    <w:p w14:paraId="2F13466B">
      <w:pPr>
        <w:rPr>
          <w:rFonts w:hint="default"/>
        </w:rPr>
      </w:pPr>
      <w:r>
        <w:rPr>
          <w:rFonts w:hint="eastAsia"/>
          <w:lang w:val="en-US" w:eastAsia="zh-CN"/>
        </w:rPr>
        <w:t>###</w:t>
      </w:r>
      <w:r>
        <w:rPr>
          <w:rFonts w:hint="default"/>
        </w:rPr>
        <w:t>6.3.2 发展支持资源</w:t>
      </w:r>
    </w:p>
    <w:p w14:paraId="50544C8F">
      <w:r>
        <w:rPr>
          <w:rFonts w:hint="default"/>
        </w:rPr>
        <w:t>技能培训资源：</w:t>
      </w:r>
    </w:p>
    <w:p w14:paraId="3C5D4487">
      <w:r>
        <w:rPr>
          <w:rFonts w:hint="default"/>
        </w:rPr>
        <w:t>特定领域的系统技能培训</w:t>
      </w:r>
    </w:p>
    <w:p w14:paraId="32D6FA4E">
      <w:r>
        <w:rPr>
          <w:rFonts w:hint="default"/>
        </w:rPr>
        <w:t>学习方法和策略指导课程</w:t>
      </w:r>
    </w:p>
    <w:p w14:paraId="212DE6F8">
      <w:r>
        <w:rPr>
          <w:rFonts w:hint="default"/>
        </w:rPr>
        <w:t>实践机会和实习安排</w:t>
      </w:r>
    </w:p>
    <w:p w14:paraId="66138167">
      <w:r>
        <w:rPr>
          <w:rFonts w:hint="default"/>
        </w:rPr>
        <w:t>导师指导和榜样学习项目</w:t>
      </w:r>
    </w:p>
    <w:p w14:paraId="011C6BF8"/>
    <w:p w14:paraId="5599C49F">
      <w:r>
        <w:rPr>
          <w:rFonts w:hint="default"/>
        </w:rPr>
        <w:t>支持性环境资源：</w:t>
      </w:r>
    </w:p>
    <w:p w14:paraId="6C62E269">
      <w:r>
        <w:rPr>
          <w:rFonts w:hint="default"/>
        </w:rPr>
        <w:t>学习社群和实践团体</w:t>
      </w:r>
    </w:p>
    <w:p w14:paraId="2F9C148C">
      <w:r>
        <w:rPr>
          <w:rFonts w:hint="default"/>
        </w:rPr>
        <w:t>同行支持和互助网络</w:t>
      </w:r>
    </w:p>
    <w:p w14:paraId="4384CCCE">
      <w:r>
        <w:rPr>
          <w:rFonts w:hint="default"/>
        </w:rPr>
        <w:t>建设性反馈的获得渠道</w:t>
      </w:r>
    </w:p>
    <w:p w14:paraId="5588586F">
      <w:r>
        <w:rPr>
          <w:rFonts w:hint="default"/>
        </w:rPr>
        <w:t>低风险尝试的安全环境</w:t>
      </w:r>
    </w:p>
    <w:p w14:paraId="775C2D89"/>
    <w:p w14:paraId="1E830BC7">
      <w:r>
        <w:pict>
          <v:rect id="_x0000_i1031" o:spt="1" style="height:1.5pt;width:432pt;" fillcolor="#0F1115" filled="t" stroked="f" coordsize="21600,21600" o:hr="t" o:hrstd="t" o:hrnoshade="t" o:hralign="center">
            <v:path/>
            <v:fill on="t" focussize="0,0"/>
            <v:stroke on="f"/>
            <v:imagedata o:title=""/>
            <o:lock v:ext="edit"/>
            <w10:wrap type="none"/>
            <w10:anchorlock/>
          </v:rect>
        </w:pict>
      </w:r>
    </w:p>
    <w:p w14:paraId="04316384"/>
    <w:p w14:paraId="136DD3EF">
      <w:pPr>
        <w:rPr>
          <w:b/>
          <w:bCs/>
        </w:rPr>
      </w:pPr>
      <w:r>
        <w:rPr>
          <w:rFonts w:hint="default"/>
          <w:b/>
          <w:bCs/>
        </w:rPr>
        <w:t>重要提示：自我效能感的发展是一个需要耐心和实践的过程。每个人的发展路径和节奏都是独特的，需要找到适合自己的方法和步调。如果您在自我效能感提升过程中遇到困难或挫折，请记住寻求专业帮助是智慧的选择。恰当的支持可以加速您的成长进程，帮助您建立坚实的能力信念基础，在各个生活领域实现更好的表现和更高的成就满意度。</w:t>
      </w:r>
    </w:p>
    <w:p w14:paraId="214860FD">
      <w:pPr>
        <w:rPr>
          <w:rFonts w:hint="default" w:eastAsiaTheme="minorEastAsia"/>
          <w:b/>
          <w:bCs/>
          <w:color w:val="C00000"/>
          <w:lang w:val="en-US" w:eastAsia="zh-CN"/>
        </w:rPr>
      </w:pPr>
      <w:r>
        <w:rPr>
          <w:rFonts w:hint="eastAsia"/>
          <w:b/>
          <w:bCs/>
          <w:color w:val="C00000"/>
          <w:lang w:val="en-US" w:eastAsia="zh-CN"/>
        </w:rPr>
        <w:t>注：图源网络，侵删</w:t>
      </w:r>
    </w:p>
    <w:p w14:paraId="5F898391">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D00B9"/>
    <w:rsid w:val="6D1C1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rPr>
      <w:sz w:val="24"/>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4756</Words>
  <Characters>4939</Characters>
  <Lines>0</Lines>
  <Paragraphs>0</Paragraphs>
  <TotalTime>15</TotalTime>
  <ScaleCrop>false</ScaleCrop>
  <LinksUpToDate>false</LinksUpToDate>
  <CharactersWithSpaces>5035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2025-10-07T15:09:00Z</dcterms:created>
  <dc:creator>HUAWEI</dc:creator>
  <cp:lastModifiedBy>Ooooo</cp:lastModifiedBy>
  <dcterms:modified xsi:type="dcterms:W3CDTF">2025-10-11T07:03:41Z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eyJoZGlkIjoiMzEwNTM5NzYwMDRjMzkwZTVkZjY2ODkwMGIxNGU0OTUiLCJ1c2VySWQiOiIxMjQxNjI3NTE2In0=</vt:lpwstr>
  </property>
  <property fmtid="{D5CDD505-2E9C-101B-9397-08002B2CF9AE}" pid="4" name="ICV">
    <vt:lpwstr>5F3BD5CD2E524E0682B430C9C20F0553_12</vt:lpwstr>
  </property>
</Properties>
</file>