
<file path=[Content_Types].xml><?xml version="1.0" encoding="utf-8"?>
<Types xmlns="http://schemas.openxmlformats.org/package/2006/content-types">
  <Default Extension="png" ContentType="image/png"/>
  <Default Extension="gif" ContentType="image/gi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DC931">
      <w:pPr>
        <w:jc w:val="center"/>
        <w:rPr>
          <w:rFonts w:hint="default"/>
          <w:sz w:val="32"/>
          <w:szCs w:val="40"/>
        </w:rPr>
      </w:pPr>
      <w:r>
        <w:rPr>
          <w:rFonts w:hint="default"/>
          <w:sz w:val="32"/>
          <w:szCs w:val="40"/>
        </w:rPr>
        <w:t>大学生心理适应</w:t>
      </w:r>
    </w:p>
    <w:p w14:paraId="628B1279">
      <w:pPr>
        <w:jc w:val="center"/>
        <w:rPr>
          <w:rFonts w:hint="default"/>
          <w:sz w:val="32"/>
          <w:szCs w:val="40"/>
        </w:rPr>
      </w:pPr>
    </w:p>
    <w:p w14:paraId="1A01DD28">
      <w:pPr>
        <w:rPr>
          <w:rFonts w:hint="default"/>
          <w:sz w:val="24"/>
          <w:szCs w:val="32"/>
        </w:rPr>
      </w:pPr>
      <w:r>
        <w:rPr>
          <w:rFonts w:hint="default"/>
          <w:sz w:val="24"/>
          <w:szCs w:val="32"/>
        </w:rPr>
        <w:t>#1. 核心概念与理论基础</w:t>
      </w:r>
    </w:p>
    <w:p w14:paraId="763DD33C">
      <w:pPr>
        <w:rPr>
          <w:rFonts w:hint="default"/>
          <w:sz w:val="24"/>
          <w:szCs w:val="32"/>
        </w:rPr>
      </w:pPr>
    </w:p>
    <w:p w14:paraId="569E1A32">
      <w:pPr>
        <w:rPr>
          <w:rFonts w:hint="default"/>
          <w:sz w:val="24"/>
          <w:szCs w:val="32"/>
        </w:rPr>
      </w:pPr>
      <w:r>
        <w:rPr>
          <w:rFonts w:hint="default"/>
          <w:sz w:val="24"/>
          <w:szCs w:val="32"/>
        </w:rPr>
        <w:t>##1.1 大学生心理适应的定义与核心挑战</w:t>
      </w:r>
    </w:p>
    <w:p w14:paraId="34A31C50">
      <w:pPr>
        <w:rPr>
          <w:rFonts w:hint="default"/>
        </w:rPr>
      </w:pPr>
      <w:r>
        <w:rPr>
          <w:rFonts w:hint="default"/>
        </w:rPr>
        <w:t>大学生心理适应是指个体在进入大学这一特定发展转折点后，在面对学业、人际、生活及自我认知等多重情境变化与任务要求时，通过主动调动内外资源，调整自身认知、情绪和行为，以达成与大学环境的动态平衡，并实现个人积极成长的过程。这是一个贯穿整个大学阶段的、动态的再社会化和心理转型过程。</w:t>
      </w:r>
    </w:p>
    <w:p w14:paraId="77D328ED">
      <w:pPr>
        <w:rPr>
          <w:rFonts w:hint="default"/>
        </w:rPr>
      </w:pPr>
    </w:p>
    <w:p w14:paraId="347EB62E">
      <w:r>
        <w:rPr>
          <w:rFonts w:hint="default"/>
        </w:rPr>
        <w:t>核心挑战与适应任务：</w:t>
      </w:r>
    </w:p>
    <w:p w14:paraId="77F14C52">
      <w:pPr>
        <w:numPr>
          <w:numId w:val="0"/>
        </w:numPr>
        <w:ind w:leftChars="0"/>
      </w:pPr>
      <w:r>
        <w:rPr>
          <w:rFonts w:hint="eastAsia"/>
          <w:lang w:val="en-US" w:eastAsia="zh-CN"/>
        </w:rPr>
        <w:t>·</w:t>
      </w:r>
      <w:r>
        <w:rPr>
          <w:rFonts w:hint="default"/>
        </w:rPr>
        <w:t>学业适应：从被动、结构化的中学学习模式转向主动、探究式的大学学习模式；应对更高阶的学术要求（批判性思维、学术写作）和更激烈的同辈竞争；学会学习。</w:t>
      </w:r>
    </w:p>
    <w:p w14:paraId="13ACE0EF"/>
    <w:p w14:paraId="76073F43">
      <w:r>
        <w:rPr>
          <w:rFonts w:hint="eastAsia"/>
          <w:lang w:val="en-US" w:eastAsia="zh-CN"/>
        </w:rPr>
        <w:t>·</w:t>
      </w:r>
      <w:r>
        <w:rPr>
          <w:rFonts w:hint="default"/>
        </w:rPr>
        <w:t>人际关系适应：脱离原有熟悉的社会支持网络，在陌生环境中建立新的朋辈支持系统（室友、同学、社团伙伴）；处理更复杂、多元的人际冲突；探索并建立亲密关系。</w:t>
      </w:r>
    </w:p>
    <w:p w14:paraId="19C16119"/>
    <w:p w14:paraId="5F3C0D6D">
      <w:r>
        <w:rPr>
          <w:rFonts w:hint="eastAsia"/>
          <w:lang w:val="en-US" w:eastAsia="zh-CN"/>
        </w:rPr>
        <w:t>·</w:t>
      </w:r>
      <w:r>
        <w:rPr>
          <w:rFonts w:hint="default"/>
        </w:rPr>
        <w:t>生活管理适应：实现个人生活（起居、财务、时间）的完全自理，培养独立性与责任感。</w:t>
      </w:r>
    </w:p>
    <w:p w14:paraId="54470EB4"/>
    <w:p w14:paraId="00CD382C">
      <w:r>
        <w:rPr>
          <w:rFonts w:hint="eastAsia"/>
          <w:lang w:val="en-US" w:eastAsia="zh-CN"/>
        </w:rPr>
        <w:t>·</w:t>
      </w:r>
      <w:r>
        <w:rPr>
          <w:rFonts w:hint="default"/>
        </w:rPr>
        <w:t>自我认同深化：在更广阔的平台和多元的价值观冲击下，深入探索价值观、能力倾向、人生目标和未来职业方向，完成 “我是谁” 的持续性建构。</w:t>
      </w:r>
    </w:p>
    <w:p w14:paraId="3749A63E"/>
    <w:p w14:paraId="4E50B4D6">
      <w:r>
        <w:rPr>
          <w:rFonts w:hint="eastAsia"/>
          <w:lang w:val="en-US" w:eastAsia="zh-CN"/>
        </w:rPr>
        <w:t>·</w:t>
      </w:r>
      <w:r>
        <w:rPr>
          <w:rFonts w:hint="default"/>
        </w:rPr>
        <w:t>情绪管理适应：在远离原生家庭支持的情况下，独立应对更频繁和强烈的情绪波动（如思乡、焦虑、失落），建立成熟的情绪调节策略。</w:t>
      </w:r>
    </w:p>
    <w:p w14:paraId="6A6BA173">
      <w:pPr>
        <w:rPr>
          <w:rFonts w:hint="eastAsia" w:eastAsiaTheme="minorEastAsia"/>
          <w:lang w:eastAsia="zh-CN"/>
        </w:rPr>
      </w:pPr>
      <w:r>
        <w:rPr>
          <w:rFonts w:hint="eastAsia" w:eastAsiaTheme="minorEastAsia"/>
          <w:lang w:eastAsia="zh-CN"/>
        </w:rPr>
        <w:drawing>
          <wp:inline distT="0" distB="0" distL="114300" distR="114300">
            <wp:extent cx="4670425" cy="1584325"/>
            <wp:effectExtent l="0" t="0" r="6350" b="6350"/>
            <wp:docPr id="1" name="图片 1" descr="大学生挑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大学生挑战"/>
                    <pic:cNvPicPr>
                      <a:picLocks noChangeAspect="1"/>
                    </pic:cNvPicPr>
                  </pic:nvPicPr>
                  <pic:blipFill>
                    <a:blip r:embed="rId4"/>
                    <a:stretch>
                      <a:fillRect/>
                    </a:stretch>
                  </pic:blipFill>
                  <pic:spPr>
                    <a:xfrm>
                      <a:off x="0" y="0"/>
                      <a:ext cx="4670425" cy="1584325"/>
                    </a:xfrm>
                    <a:prstGeom prst="rect">
                      <a:avLst/>
                    </a:prstGeom>
                  </pic:spPr>
                </pic:pic>
              </a:graphicData>
            </a:graphic>
          </wp:inline>
        </w:drawing>
      </w:r>
    </w:p>
    <w:p w14:paraId="6383A2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75" w:afterAutospacing="0" w:line="240" w:lineRule="atLeast"/>
        <w:ind w:left="0" w:right="0" w:firstLine="0"/>
        <w:rPr>
          <w:rFonts w:hint="eastAsia" w:ascii="Arial" w:hAnsi="Arial" w:eastAsia="宋体" w:cs="Arial"/>
          <w:i w:val="0"/>
          <w:iCs w:val="0"/>
          <w:caps w:val="0"/>
          <w:color w:val="333333"/>
          <w:spacing w:val="0"/>
          <w:sz w:val="10"/>
          <w:szCs w:val="10"/>
          <w:lang w:eastAsia="zh-CN"/>
        </w:rPr>
      </w:pPr>
      <w:r>
        <w:rPr>
          <w:rFonts w:hint="eastAsia"/>
          <w:sz w:val="24"/>
          <w:szCs w:val="24"/>
          <w:lang w:val="en-US" w:eastAsia="zh-CN"/>
        </w:rPr>
        <w:t>（图源：</w:t>
      </w:r>
      <w:r>
        <w:rPr>
          <w:rFonts w:hint="default" w:ascii="Arial" w:hAnsi="Arial" w:cs="Arial"/>
          <w:i w:val="0"/>
          <w:iCs w:val="0"/>
          <w:caps w:val="0"/>
          <w:color w:val="333333"/>
          <w:spacing w:val="0"/>
          <w:sz w:val="16"/>
          <w:szCs w:val="16"/>
          <w:bdr w:val="none" w:color="auto" w:sz="0" w:space="0"/>
          <w:shd w:val="clear" w:fill="FFFFFF"/>
        </w:rPr>
        <w:t>Psychological challenge and its explanation of first-generation college students: A perspective from cultural mismatch theory</w:t>
      </w:r>
      <w:r>
        <w:rPr>
          <w:rFonts w:hint="eastAsia" w:ascii="Arial" w:hAnsi="Arial" w:cs="Arial"/>
          <w:i w:val="0"/>
          <w:iCs w:val="0"/>
          <w:caps w:val="0"/>
          <w:color w:val="333333"/>
          <w:spacing w:val="0"/>
          <w:sz w:val="16"/>
          <w:szCs w:val="16"/>
          <w:bdr w:val="none" w:color="auto" w:sz="0" w:space="0"/>
          <w:shd w:val="clear" w:fill="FFFFFF"/>
          <w:lang w:val="en-US" w:eastAsia="zh-CN"/>
        </w:rPr>
        <w:t xml:space="preserve">  </w:t>
      </w:r>
      <w:r>
        <w:rPr>
          <w:rFonts w:hint="default" w:ascii="Arial" w:hAnsi="Arial" w:cs="Arial"/>
          <w:i w:val="0"/>
          <w:iCs w:val="0"/>
          <w:caps w:val="0"/>
          <w:color w:val="333333"/>
          <w:spacing w:val="0"/>
          <w:sz w:val="10"/>
          <w:szCs w:val="10"/>
          <w:bdr w:val="none" w:color="auto" w:sz="0" w:space="0"/>
          <w:shd w:val="clear" w:fill="FFFFFF"/>
        </w:rPr>
        <w:t>LI Yusu, ZHANG Kun, BI Yanling, ZHANG Baoshan</w:t>
      </w:r>
      <w:r>
        <w:rPr>
          <w:rFonts w:hint="eastAsia"/>
          <w:sz w:val="24"/>
          <w:szCs w:val="24"/>
          <w:lang w:val="en-US" w:eastAsia="zh-CN"/>
        </w:rPr>
        <w:t>）</w:t>
      </w:r>
    </w:p>
    <w:p w14:paraId="66F1EB16">
      <w:pPr>
        <w:rPr>
          <w:rFonts w:hint="default" w:eastAsiaTheme="minorEastAsia"/>
          <w:lang w:val="en-US" w:eastAsia="zh-CN"/>
        </w:rPr>
      </w:pPr>
    </w:p>
    <w:p w14:paraId="0DC31085">
      <w:pPr>
        <w:rPr>
          <w:sz w:val="24"/>
          <w:szCs w:val="32"/>
        </w:rPr>
      </w:pPr>
      <w:r>
        <w:rPr>
          <w:rFonts w:hint="default"/>
          <w:sz w:val="24"/>
          <w:szCs w:val="32"/>
        </w:rPr>
        <w:t>##1.2 核心理论基础</w:t>
      </w:r>
    </w:p>
    <w:p w14:paraId="67EE90D5">
      <w:r>
        <w:rPr>
          <w:rFonts w:hint="eastAsia"/>
          <w:lang w:val="en-US" w:eastAsia="zh-CN"/>
        </w:rPr>
        <w:t>·</w:t>
      </w:r>
      <w:r>
        <w:rPr>
          <w:rFonts w:hint="default"/>
        </w:rPr>
        <w:t>应激-应对理论：大学环境的变化（学业、社交、文化）构成了一系列应激源。适应的好坏取决于个体对应激源的初级评估（是否认为其有威胁）和次级评估（是否认为自己有资源和能力应对），以及所采取的应对策略（问题聚焦型 vs. 情绪聚焦型）。</w:t>
      </w:r>
    </w:p>
    <w:p w14:paraId="34FCA3CE">
      <w:pPr>
        <w:rPr>
          <w:rFonts w:hint="eastAsia" w:eastAsiaTheme="minorEastAsia"/>
          <w:lang w:eastAsia="zh-CN"/>
        </w:rPr>
      </w:pPr>
      <w:r>
        <w:rPr>
          <w:rFonts w:hint="eastAsia" w:eastAsiaTheme="minorEastAsia"/>
          <w:lang w:eastAsia="zh-CN"/>
        </w:rPr>
        <w:drawing>
          <wp:inline distT="0" distB="0" distL="114300" distR="114300">
            <wp:extent cx="3411855" cy="1623060"/>
            <wp:effectExtent l="0" t="0" r="7620" b="5715"/>
            <wp:docPr id="3" name="图片 3" descr="应对与应激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应对与应激过程"/>
                    <pic:cNvPicPr>
                      <a:picLocks noChangeAspect="1"/>
                    </pic:cNvPicPr>
                  </pic:nvPicPr>
                  <pic:blipFill>
                    <a:blip r:embed="rId5"/>
                    <a:stretch>
                      <a:fillRect/>
                    </a:stretch>
                  </pic:blipFill>
                  <pic:spPr>
                    <a:xfrm>
                      <a:off x="0" y="0"/>
                      <a:ext cx="3411855" cy="1623060"/>
                    </a:xfrm>
                    <a:prstGeom prst="rect">
                      <a:avLst/>
                    </a:prstGeom>
                  </pic:spPr>
                </pic:pic>
              </a:graphicData>
            </a:graphic>
          </wp:inline>
        </w:drawing>
      </w:r>
    </w:p>
    <w:p w14:paraId="349E3C07"/>
    <w:p w14:paraId="42BEC762">
      <w:r>
        <w:rPr>
          <w:rFonts w:hint="eastAsia"/>
          <w:lang w:val="en-US" w:eastAsia="zh-CN"/>
        </w:rPr>
        <w:t>·</w:t>
      </w:r>
      <w:r>
        <w:rPr>
          <w:rFonts w:hint="default"/>
        </w:rPr>
        <w:t>埃里克森心理社会发展理论：大学阶段正处于 “亲密对孤独” 危机的开端，其成功解决依赖于前一阶段 “自我认同对角色混乱” 的稳固。大学生需要在保持独立自我的基础上，发展出与他人建立深刻、承诺性关系的能力。</w:t>
      </w:r>
    </w:p>
    <w:p w14:paraId="18D1B29D"/>
    <w:p w14:paraId="217EDB8A">
      <w:r>
        <w:rPr>
          <w:rFonts w:hint="eastAsia"/>
          <w:lang w:val="en-US" w:eastAsia="zh-CN"/>
        </w:rPr>
        <w:t>·</w:t>
      </w:r>
      <w:r>
        <w:rPr>
          <w:rFonts w:hint="default"/>
        </w:rPr>
        <w:t>发展情境论：个体的发展是其自身特质（如性格、气质、能力）与多重环境系统（如大学校园文化、宿舍微环境、教授教学风格、朋辈群体）持续交互作用的结果。良好的适应意味着个体成功找到了与自身特质相匹配的 “利基环境” （如合适的专业、社团、朋友圈）。</w:t>
      </w:r>
    </w:p>
    <w:p w14:paraId="517B9DF0"/>
    <w:p w14:paraId="0DF03DB6">
      <w:r>
        <w:rPr>
          <w:rFonts w:hint="eastAsia"/>
          <w:lang w:val="en-US" w:eastAsia="zh-CN"/>
        </w:rPr>
        <w:t>·</w:t>
      </w:r>
      <w:r>
        <w:rPr>
          <w:rFonts w:hint="default"/>
        </w:rPr>
        <w:t>自我决定理论：强调人类三种基本的心理需求——自主感（感觉行为是自发的）、胜任感（感觉能有效应对挑战）和归属感（感觉与他人有关联）。大学环境的适应过程，实质是满足这三种需求的过程。</w:t>
      </w:r>
    </w:p>
    <w:p w14:paraId="0008675C">
      <w:pPr>
        <w:rPr>
          <w:rFonts w:hint="eastAsia" w:eastAsiaTheme="minorEastAsia"/>
          <w:lang w:eastAsia="zh-CN"/>
        </w:rPr>
      </w:pPr>
      <w:r>
        <w:rPr>
          <w:rFonts w:hint="eastAsia" w:eastAsiaTheme="minorEastAsia"/>
          <w:lang w:eastAsia="zh-CN"/>
        </w:rPr>
        <w:drawing>
          <wp:inline distT="0" distB="0" distL="114300" distR="114300">
            <wp:extent cx="2268220" cy="2268220"/>
            <wp:effectExtent l="0" t="0" r="8255" b="8255"/>
            <wp:docPr id="4" name="图片 4" descr="自我决定理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自我决定理论"/>
                    <pic:cNvPicPr>
                      <a:picLocks noChangeAspect="1"/>
                    </pic:cNvPicPr>
                  </pic:nvPicPr>
                  <pic:blipFill>
                    <a:blip r:embed="rId6"/>
                    <a:stretch>
                      <a:fillRect/>
                    </a:stretch>
                  </pic:blipFill>
                  <pic:spPr>
                    <a:xfrm>
                      <a:off x="0" y="0"/>
                      <a:ext cx="2268220" cy="2268220"/>
                    </a:xfrm>
                    <a:prstGeom prst="rect">
                      <a:avLst/>
                    </a:prstGeom>
                  </pic:spPr>
                </pic:pic>
              </a:graphicData>
            </a:graphic>
          </wp:inline>
        </w:drawing>
      </w:r>
    </w:p>
    <w:p w14:paraId="2EE1E245">
      <w:pPr>
        <w:rPr>
          <w:rFonts w:hint="default"/>
        </w:rPr>
      </w:pPr>
      <w:r>
        <w:rPr>
          <w:rFonts w:hint="eastAsia"/>
          <w:lang w:val="en-US" w:eastAsia="zh-CN"/>
        </w:rPr>
        <w:t>·</w:t>
      </w:r>
      <w:r>
        <w:rPr>
          <w:rFonts w:hint="default"/>
        </w:rPr>
        <w:t>社会支持理论：强调客观支持与主观支持感的重要性。良好的社会支持是应对压力的缓冲器，能够显著预测大学生的身心适应水平。</w:t>
      </w:r>
    </w:p>
    <w:p w14:paraId="64226824">
      <w:pPr>
        <w:rPr>
          <w:rFonts w:hint="default"/>
        </w:rPr>
      </w:pPr>
    </w:p>
    <w:p w14:paraId="6399C589">
      <w:pPr>
        <w:rPr>
          <w:rFonts w:hint="default"/>
        </w:rPr>
      </w:pPr>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E886B6C">
      <w:pPr>
        <w:rPr>
          <w:rFonts w:hint="default"/>
        </w:rPr>
      </w:pPr>
    </w:p>
    <w:p w14:paraId="7CD5EA76">
      <w:pPr>
        <w:rPr>
          <w:rFonts w:hint="default"/>
          <w:sz w:val="24"/>
          <w:szCs w:val="32"/>
        </w:rPr>
      </w:pPr>
      <w:r>
        <w:rPr>
          <w:rFonts w:hint="default"/>
          <w:sz w:val="24"/>
          <w:szCs w:val="32"/>
        </w:rPr>
        <w:t>#2. 关键技术方法（适应与成长策略）</w:t>
      </w:r>
    </w:p>
    <w:p w14:paraId="2F0DBFD7">
      <w:pPr>
        <w:rPr>
          <w:rFonts w:hint="default"/>
          <w:sz w:val="24"/>
          <w:szCs w:val="32"/>
        </w:rPr>
      </w:pPr>
    </w:p>
    <w:p w14:paraId="60FE7969">
      <w:pPr>
        <w:rPr>
          <w:rFonts w:hint="default"/>
          <w:sz w:val="24"/>
          <w:szCs w:val="32"/>
        </w:rPr>
      </w:pPr>
      <w:r>
        <w:rPr>
          <w:rFonts w:hint="default"/>
          <w:sz w:val="24"/>
          <w:szCs w:val="32"/>
        </w:rPr>
        <w:t>##2.1. 学业适应与高效学习策略</w:t>
      </w:r>
    </w:p>
    <w:p w14:paraId="4059E833">
      <w:r>
        <w:rPr>
          <w:rFonts w:hint="eastAsia"/>
          <w:lang w:val="en-US" w:eastAsia="zh-CN"/>
        </w:rPr>
        <w:t>###2.1.1</w:t>
      </w:r>
      <w:r>
        <w:rPr>
          <w:rFonts w:hint="default"/>
        </w:rPr>
        <w:t>认知策略训练：</w:t>
      </w:r>
    </w:p>
    <w:p w14:paraId="248B06AC">
      <w:r>
        <w:rPr>
          <w:rFonts w:hint="default"/>
        </w:rPr>
        <w:t>计划：每周/每日使用数字日历或计划本管理任务，明确作业、考试和项目的截止日期与执行步骤。</w:t>
      </w:r>
    </w:p>
    <w:p w14:paraId="37823B07"/>
    <w:p w14:paraId="1F0B79F6">
      <w:pPr>
        <w:rPr>
          <w:rFonts w:hint="default"/>
        </w:rPr>
      </w:pPr>
      <w:r>
        <w:rPr>
          <w:rFonts w:hint="default"/>
        </w:rPr>
        <w:t>监控：使用 “检索练习” （合上书本主动回忆）和 “费曼技巧” （尝试用自己的话教授概念）来检验理解程度，替代低效的被动重复阅读。</w:t>
      </w:r>
    </w:p>
    <w:p w14:paraId="3E7F20E1">
      <w:r>
        <w:rPr>
          <w:rFonts w:hint="eastAsia" w:eastAsiaTheme="minorEastAsia"/>
          <w:lang w:eastAsia="zh-CN"/>
        </w:rPr>
        <w:drawing>
          <wp:inline distT="0" distB="0" distL="114300" distR="114300">
            <wp:extent cx="3976370" cy="2982595"/>
            <wp:effectExtent l="0" t="0" r="5080" b="8255"/>
            <wp:docPr id="5" name="图片 5" descr="费曼学习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费曼学习法"/>
                    <pic:cNvPicPr>
                      <a:picLocks noChangeAspect="1"/>
                    </pic:cNvPicPr>
                  </pic:nvPicPr>
                  <pic:blipFill>
                    <a:blip r:embed="rId7"/>
                    <a:stretch>
                      <a:fillRect/>
                    </a:stretch>
                  </pic:blipFill>
                  <pic:spPr>
                    <a:xfrm>
                      <a:off x="0" y="0"/>
                      <a:ext cx="3976370" cy="2982595"/>
                    </a:xfrm>
                    <a:prstGeom prst="rect">
                      <a:avLst/>
                    </a:prstGeom>
                  </pic:spPr>
                </pic:pic>
              </a:graphicData>
            </a:graphic>
          </wp:inline>
        </w:drawing>
      </w:r>
    </w:p>
    <w:p w14:paraId="7E4B5E66"/>
    <w:p w14:paraId="73F63861">
      <w:r>
        <w:rPr>
          <w:rFonts w:hint="default"/>
        </w:rPr>
        <w:t>调整：根据监控结果及时调整学习方法和时间分配，例如发现某章节不理解，立即寻求帮助或更换学习资源。</w:t>
      </w:r>
    </w:p>
    <w:p w14:paraId="7384A136"/>
    <w:p w14:paraId="5A4AA314"/>
    <w:p w14:paraId="552BB534">
      <w:r>
        <w:rPr>
          <w:rFonts w:hint="eastAsia"/>
          <w:lang w:val="en-US" w:eastAsia="zh-CN"/>
        </w:rPr>
        <w:t>###2.1.2</w:t>
      </w:r>
      <w:r>
        <w:rPr>
          <w:rFonts w:hint="default"/>
        </w:rPr>
        <w:t>时间管理“四象限法则”：</w:t>
      </w:r>
    </w:p>
    <w:p w14:paraId="0C0D342E">
      <w:r>
        <w:rPr>
          <w:rFonts w:hint="default"/>
        </w:rPr>
        <w:t>将任务按“重要且紧急”、“重要不紧急”、“紧急不重要”、“不重要不紧急”分类，优先处理 “重要不紧急” 的任务（如长期论文、知识体系构建、技能学习），这是防止学业危机和提升核心能力的关键。</w:t>
      </w:r>
    </w:p>
    <w:p w14:paraId="3789E4BC">
      <w:pPr>
        <w:rPr>
          <w:rFonts w:hint="eastAsia" w:eastAsiaTheme="minorEastAsia"/>
          <w:lang w:eastAsia="zh-CN"/>
        </w:rPr>
      </w:pPr>
      <w:r>
        <w:rPr>
          <w:rFonts w:hint="eastAsia" w:eastAsiaTheme="minorEastAsia"/>
          <w:lang w:eastAsia="zh-CN"/>
        </w:rPr>
        <w:drawing>
          <wp:inline distT="0" distB="0" distL="114300" distR="114300">
            <wp:extent cx="4543425" cy="2409825"/>
            <wp:effectExtent l="0" t="0" r="0" b="0"/>
            <wp:docPr id="6" name="图片 6" descr="时间管理四象限法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时间管理四象限法则"/>
                    <pic:cNvPicPr>
                      <a:picLocks noChangeAspect="1"/>
                    </pic:cNvPicPr>
                  </pic:nvPicPr>
                  <pic:blipFill>
                    <a:blip r:embed="rId8"/>
                    <a:stretch>
                      <a:fillRect/>
                    </a:stretch>
                  </pic:blipFill>
                  <pic:spPr>
                    <a:xfrm>
                      <a:off x="0" y="0"/>
                      <a:ext cx="4543425" cy="2409825"/>
                    </a:xfrm>
                    <a:prstGeom prst="rect">
                      <a:avLst/>
                    </a:prstGeom>
                  </pic:spPr>
                </pic:pic>
              </a:graphicData>
            </a:graphic>
          </wp:inline>
        </w:drawing>
      </w:r>
    </w:p>
    <w:p w14:paraId="1947FFF4">
      <w:r>
        <w:rPr>
          <w:rFonts w:hint="eastAsia"/>
          <w:lang w:val="en-US" w:eastAsia="zh-CN"/>
        </w:rPr>
        <w:t>###2.1.3</w:t>
      </w:r>
      <w:r>
        <w:rPr>
          <w:rFonts w:hint="default"/>
        </w:rPr>
        <w:t>寻求学术支持：</w:t>
      </w:r>
    </w:p>
    <w:p w14:paraId="45FEDD4D">
      <w:r>
        <w:rPr>
          <w:rFonts w:hint="default"/>
        </w:rPr>
        <w:t>主动利用教授答疑时间、助教辅导、写作中心和学科辅导小组等校园资源，将其视为大学生活的常规部分。</w:t>
      </w:r>
    </w:p>
    <w:p w14:paraId="3DCEB47E"/>
    <w:p w14:paraId="196332BC"/>
    <w:p w14:paraId="26D0BA30"/>
    <w:p w14:paraId="43D0EA47">
      <w:pPr>
        <w:rPr>
          <w:sz w:val="24"/>
          <w:szCs w:val="32"/>
        </w:rPr>
      </w:pPr>
      <w:r>
        <w:rPr>
          <w:rFonts w:hint="default"/>
          <w:sz w:val="24"/>
          <w:szCs w:val="32"/>
        </w:rPr>
        <w:t>##2.2. 人际关系与社交网络构建</w:t>
      </w:r>
    </w:p>
    <w:p w14:paraId="5B68F875">
      <w:r>
        <w:rPr>
          <w:rFonts w:hint="eastAsia"/>
          <w:lang w:val="en-US" w:eastAsia="zh-CN"/>
        </w:rPr>
        <w:t>·</w:t>
      </w:r>
      <w:r>
        <w:rPr>
          <w:rFonts w:hint="default"/>
        </w:rPr>
        <w:t>主动建立连接：</w:t>
      </w:r>
    </w:p>
    <w:p w14:paraId="7A8BF33C">
      <w:r>
        <w:rPr>
          <w:rFonts w:hint="default"/>
          <w:b/>
          <w:bCs/>
        </w:rPr>
        <w:t>有意识地社交</w:t>
      </w:r>
      <w:r>
        <w:rPr>
          <w:rFonts w:hint="default"/>
        </w:rPr>
        <w:t>：精选1-2个与兴趣高度契合的社团或学生组织，进行深度参与，而非广泛涉猎。</w:t>
      </w:r>
    </w:p>
    <w:p w14:paraId="64418CC8">
      <w:r>
        <w:rPr>
          <w:rFonts w:hint="default"/>
          <w:b/>
          <w:bCs/>
        </w:rPr>
        <w:t>利用宿舍微环境</w:t>
      </w:r>
      <w:r>
        <w:rPr>
          <w:rFonts w:hint="default"/>
        </w:rPr>
        <w:t>：与室友共同制定宿舍公约，组织小型集体活动（如共进晚餐、看电影），将其作为大学社交的起点。</w:t>
      </w:r>
    </w:p>
    <w:p w14:paraId="60473E96"/>
    <w:p w14:paraId="1A2253E2">
      <w:r>
        <w:rPr>
          <w:rFonts w:hint="eastAsia"/>
          <w:lang w:val="en-US" w:eastAsia="zh-CN"/>
        </w:rPr>
        <w:t>·</w:t>
      </w:r>
      <w:r>
        <w:rPr>
          <w:rFonts w:hint="default"/>
        </w:rPr>
        <w:t>社交技能提升：</w:t>
      </w:r>
    </w:p>
    <w:p w14:paraId="3CF93F5D">
      <w:r>
        <w:rPr>
          <w:rFonts w:hint="default"/>
          <w:b/>
          <w:bCs/>
        </w:rPr>
        <w:t>积极倾听</w:t>
      </w:r>
      <w:r>
        <w:rPr>
          <w:rFonts w:hint="default"/>
        </w:rPr>
        <w:t>：在对话中给予对方全部注意力，通过提问、总结和共情性回应表示理解和兴趣。</w:t>
      </w:r>
    </w:p>
    <w:p w14:paraId="1FDBD5FE">
      <w:r>
        <w:rPr>
          <w:rFonts w:hint="default"/>
          <w:b/>
          <w:bCs/>
        </w:rPr>
        <w:t>适度自我表露</w:t>
      </w:r>
      <w:r>
        <w:rPr>
          <w:rFonts w:hint="default"/>
        </w:rPr>
        <w:t>：在建立初步信任的基础上，循序渐进地分享个人感受、经历和观点，促进关系深化。</w:t>
      </w:r>
    </w:p>
    <w:p w14:paraId="4A4F0103"/>
    <w:p w14:paraId="63C7E05C">
      <w:r>
        <w:rPr>
          <w:rFonts w:hint="eastAsia"/>
          <w:lang w:val="en-US" w:eastAsia="zh-CN"/>
        </w:rPr>
        <w:t>·</w:t>
      </w:r>
      <w:r>
        <w:rPr>
          <w:rFonts w:hint="default"/>
        </w:rPr>
        <w:t>处理人际冲突的“共赢”模型：</w:t>
      </w:r>
    </w:p>
    <w:p w14:paraId="530C4D39">
      <w:r>
        <w:rPr>
          <w:rFonts w:hint="default"/>
          <w:b/>
          <w:bCs/>
        </w:rPr>
        <w:t>澄清问题</w:t>
      </w:r>
      <w:r>
        <w:rPr>
          <w:rFonts w:hint="default"/>
        </w:rPr>
        <w:t>：客观、具体地描述引发冲突的行为，避免人身攻击。</w:t>
      </w:r>
    </w:p>
    <w:p w14:paraId="5734CB6F">
      <w:r>
        <w:rPr>
          <w:rFonts w:hint="default"/>
          <w:b/>
          <w:bCs/>
        </w:rPr>
        <w:t>表达感受与需求</w:t>
      </w:r>
      <w:r>
        <w:rPr>
          <w:rFonts w:hint="default"/>
        </w:rPr>
        <w:t>：使用 “我”信息句式（“当…时，我感到…，因为我需要…”）。</w:t>
      </w:r>
    </w:p>
    <w:p w14:paraId="2914D44D">
      <w:r>
        <w:rPr>
          <w:rFonts w:hint="default"/>
          <w:b/>
          <w:bCs/>
        </w:rPr>
        <w:t>理解对方立场</w:t>
      </w:r>
      <w:r>
        <w:rPr>
          <w:rFonts w:hint="default"/>
        </w:rPr>
        <w:t>：倾听并复述对方的观点和感受，确保理解无误。</w:t>
      </w:r>
    </w:p>
    <w:p w14:paraId="7F1F84AA">
      <w:r>
        <w:rPr>
          <w:rFonts w:hint="default"/>
          <w:b/>
          <w:bCs/>
        </w:rPr>
        <w:t>共同寻找解决方案</w:t>
      </w:r>
      <w:r>
        <w:rPr>
          <w:rFonts w:hint="default"/>
        </w:rPr>
        <w:t>：头脑风暴能满足双方核心需求的创造性方案。</w:t>
      </w:r>
    </w:p>
    <w:p w14:paraId="50764DBC">
      <w:pPr>
        <w:rPr>
          <w:sz w:val="24"/>
          <w:szCs w:val="32"/>
        </w:rPr>
      </w:pPr>
    </w:p>
    <w:p w14:paraId="2B578657">
      <w:pPr>
        <w:rPr>
          <w:rFonts w:hint="default"/>
          <w:sz w:val="24"/>
          <w:szCs w:val="32"/>
        </w:rPr>
      </w:pPr>
      <w:r>
        <w:rPr>
          <w:rFonts w:hint="default"/>
          <w:sz w:val="24"/>
          <w:szCs w:val="32"/>
        </w:rPr>
        <w:t>##2.3. 自我探索与生涯规划</w:t>
      </w:r>
    </w:p>
    <w:p w14:paraId="4BE29769"/>
    <w:p w14:paraId="4A857049">
      <w:r>
        <w:rPr>
          <w:rFonts w:hint="eastAsia"/>
          <w:lang w:val="en-US" w:eastAsia="zh-CN"/>
        </w:rPr>
        <w:t>·</w:t>
      </w:r>
      <w:r>
        <w:rPr>
          <w:rFonts w:hint="default"/>
        </w:rPr>
        <w:t>价值观澄清练习：</w:t>
      </w:r>
    </w:p>
    <w:p w14:paraId="25712081">
      <w:r>
        <w:rPr>
          <w:rFonts w:hint="default"/>
        </w:rPr>
        <w:t>列出生命中最重要的10个价值观（如成就感、安全感、自由、助人、创新），进行排序和权衡，思考其如何影响你的专业选择、职业道路和生活方式。</w:t>
      </w:r>
    </w:p>
    <w:p w14:paraId="0AD9E5FB"/>
    <w:p w14:paraId="3BB9CB07">
      <w:r>
        <w:rPr>
          <w:rFonts w:hint="eastAsia"/>
          <w:lang w:val="en-US" w:eastAsia="zh-CN"/>
        </w:rPr>
        <w:t>·</w:t>
      </w:r>
      <w:r>
        <w:rPr>
          <w:rFonts w:hint="default"/>
        </w:rPr>
        <w:t>职业兴趣与能力探索：</w:t>
      </w:r>
    </w:p>
    <w:p w14:paraId="74F59539">
      <w:r>
        <w:rPr>
          <w:rFonts w:hint="default"/>
        </w:rPr>
        <w:t>使用标准化工具（如霍兰德职业兴趣量表、MBTI）进行初步测评，作为探索的起点而非终点。</w:t>
      </w:r>
    </w:p>
    <w:p w14:paraId="64116897"/>
    <w:p w14:paraId="54CC4D02">
      <w:r>
        <w:rPr>
          <w:rFonts w:hint="eastAsia"/>
          <w:lang w:val="en-US" w:eastAsia="zh-CN"/>
        </w:rPr>
        <w:t>·</w:t>
      </w:r>
      <w:r>
        <w:rPr>
          <w:rFonts w:hint="default"/>
        </w:rPr>
        <w:t>进行信息性访谈：联系感兴趣行业的从业者或校友，了解真实的工作内容、生涯路径和行业洞察。</w:t>
      </w:r>
    </w:p>
    <w:p w14:paraId="52855A63"/>
    <w:p w14:paraId="2F99E6F8">
      <w:r>
        <w:rPr>
          <w:rFonts w:hint="eastAsia"/>
          <w:lang w:val="en-US" w:eastAsia="zh-CN"/>
        </w:rPr>
        <w:t>·</w:t>
      </w:r>
      <w:r>
        <w:rPr>
          <w:rFonts w:hint="default"/>
        </w:rPr>
        <w:t>积极参与实习、志愿者活动和研究项目，获得第一手经验，检验并修正自我认知。</w:t>
      </w:r>
    </w:p>
    <w:p w14:paraId="44DF6E9B"/>
    <w:p w14:paraId="53312F37">
      <w:r>
        <w:rPr>
          <w:rFonts w:hint="eastAsia"/>
          <w:lang w:val="en-US" w:eastAsia="zh-CN"/>
        </w:rPr>
        <w:t>·</w:t>
      </w:r>
      <w:r>
        <w:rPr>
          <w:rFonts w:hint="default"/>
        </w:rPr>
        <w:t>成长型思维培养：</w:t>
      </w:r>
    </w:p>
    <w:p w14:paraId="761B57E9">
      <w:r>
        <w:rPr>
          <w:rFonts w:hint="default"/>
        </w:rPr>
        <w:t>将挑战和失败重新定义为 “学习的机会” 和 “能力增长的信号” ，有意识地将 “我不会” 的表述转变为 “我还没有学会”。</w:t>
      </w:r>
    </w:p>
    <w:p w14:paraId="37B3F6F9"/>
    <w:p w14:paraId="6C6C7539">
      <w:r>
        <w:rPr>
          <w:rFonts w:hint="default"/>
          <w:sz w:val="24"/>
          <w:szCs w:val="32"/>
        </w:rPr>
        <w:t>##2.4. 情绪调节与压力管理</w:t>
      </w:r>
    </w:p>
    <w:p w14:paraId="71568CA0">
      <w:r>
        <w:rPr>
          <w:rFonts w:hint="eastAsia"/>
          <w:lang w:val="en-US" w:eastAsia="zh-CN"/>
        </w:rPr>
        <w:t>·</w:t>
      </w:r>
      <w:r>
        <w:rPr>
          <w:rFonts w:hint="default"/>
        </w:rPr>
        <w:t>正念冥想练习：</w:t>
      </w:r>
    </w:p>
    <w:p w14:paraId="11041E65">
      <w:r>
        <w:rPr>
          <w:rFonts w:hint="default"/>
        </w:rPr>
        <w:t>每天进行10-15分钟的正念呼吸或身体扫描，培养对当下体验的非评判性觉察，有效减少反刍思维和焦虑。</w:t>
      </w:r>
    </w:p>
    <w:p w14:paraId="29B1399C"/>
    <w:p w14:paraId="7F6FDB54"/>
    <w:p w14:paraId="2438A574">
      <w:r>
        <w:rPr>
          <w:rFonts w:hint="eastAsia"/>
          <w:lang w:val="en-US" w:eastAsia="zh-CN"/>
        </w:rPr>
        <w:t>·</w:t>
      </w:r>
      <w:r>
        <w:rPr>
          <w:rFonts w:hint="default"/>
        </w:rPr>
        <w:t>情绪日记（认知行为技术）：</w:t>
      </w:r>
    </w:p>
    <w:p w14:paraId="52CE1639">
      <w:r>
        <w:rPr>
          <w:rFonts w:hint="default"/>
        </w:rPr>
        <w:t>记录触发强烈情绪的事件、当时的自动化想法、随之而来的情绪、身体感觉和行为，并挑战不合理想法，寻找更平衡的替代思维。</w:t>
      </w:r>
    </w:p>
    <w:p w14:paraId="3C5F53DA">
      <w:pPr>
        <w:rPr>
          <w:rFonts w:hint="eastAsia" w:eastAsiaTheme="minorEastAsia"/>
          <w:lang w:eastAsia="zh-CN"/>
        </w:rPr>
      </w:pPr>
      <w:r>
        <w:rPr>
          <w:rFonts w:hint="eastAsia" w:eastAsiaTheme="minorEastAsia"/>
          <w:lang w:eastAsia="zh-CN"/>
        </w:rPr>
        <w:drawing>
          <wp:inline distT="0" distB="0" distL="114300" distR="114300">
            <wp:extent cx="2540635" cy="3378835"/>
            <wp:effectExtent l="0" t="0" r="2540" b="2540"/>
            <wp:docPr id="7" name="图片 7" descr="情绪日记模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情绪日记模板"/>
                    <pic:cNvPicPr>
                      <a:picLocks noChangeAspect="1"/>
                    </pic:cNvPicPr>
                  </pic:nvPicPr>
                  <pic:blipFill>
                    <a:blip r:embed="rId9"/>
                    <a:stretch>
                      <a:fillRect/>
                    </a:stretch>
                  </pic:blipFill>
                  <pic:spPr>
                    <a:xfrm>
                      <a:off x="0" y="0"/>
                      <a:ext cx="2540635" cy="3378835"/>
                    </a:xfrm>
                    <a:prstGeom prst="rect">
                      <a:avLst/>
                    </a:prstGeom>
                  </pic:spPr>
                </pic:pic>
              </a:graphicData>
            </a:graphic>
          </wp:inline>
        </w:drawing>
      </w:r>
    </w:p>
    <w:p w14:paraId="3558AD24">
      <w:r>
        <w:rPr>
          <w:rFonts w:hint="eastAsia"/>
          <w:lang w:val="en-US" w:eastAsia="zh-CN"/>
        </w:rPr>
        <w:t>·</w:t>
      </w:r>
      <w:r>
        <w:rPr>
          <w:rFonts w:hint="default"/>
        </w:rPr>
        <w:t>健康生活方式建立：</w:t>
      </w:r>
    </w:p>
    <w:p w14:paraId="5BE31386">
      <w:r>
        <w:rPr>
          <w:rFonts w:hint="default"/>
        </w:rPr>
        <w:t>规律作息：保证7-9小时高质量睡眠，固定入睡和起床时间，维持生物钟稳定。</w:t>
      </w:r>
    </w:p>
    <w:p w14:paraId="6ED19F8C">
      <w:r>
        <w:rPr>
          <w:rFonts w:hint="default"/>
        </w:rPr>
        <w:t>规律运动：每周至少150分钟中等强度运动（如快走、慢跑、游泳），这是天然且高效的情绪稳定剂。</w:t>
      </w:r>
    </w:p>
    <w:p w14:paraId="4AF72A3D">
      <w:r>
        <w:rPr>
          <w:rFonts w:hint="default"/>
        </w:rPr>
        <w:t>均衡饮食：注重营养，多摄入蔬果和全谷物，避免高糖、高脂和过量咖啡因，以维持情绪和能量的稳定。</w:t>
      </w:r>
    </w:p>
    <w:p w14:paraId="185381B0"/>
    <w:p w14:paraId="6134E54C">
      <w:pPr>
        <w:rPr>
          <w:rFonts w:hint="default"/>
        </w:rPr>
      </w:pPr>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3FE590EA">
      <w:pPr>
        <w:rPr>
          <w:sz w:val="22"/>
          <w:szCs w:val="28"/>
        </w:rPr>
      </w:pPr>
    </w:p>
    <w:p w14:paraId="14261D75">
      <w:pPr>
        <w:rPr>
          <w:rFonts w:hint="default"/>
          <w:sz w:val="28"/>
          <w:szCs w:val="36"/>
        </w:rPr>
      </w:pPr>
      <w:r>
        <w:rPr>
          <w:rFonts w:hint="default"/>
          <w:sz w:val="28"/>
          <w:szCs w:val="36"/>
        </w:rPr>
        <w:t>#3. 实践应用</w:t>
      </w:r>
    </w:p>
    <w:p w14:paraId="2715F66E">
      <w:pPr>
        <w:rPr>
          <w:rFonts w:hint="default"/>
          <w:sz w:val="24"/>
          <w:szCs w:val="32"/>
        </w:rPr>
      </w:pPr>
      <w:r>
        <w:rPr>
          <w:rFonts w:hint="default"/>
          <w:sz w:val="24"/>
          <w:szCs w:val="32"/>
        </w:rPr>
        <w:t>##3.1 常见适应问题与应对策略</w:t>
      </w:r>
    </w:p>
    <w:p w14:paraId="16B5A668">
      <w:pPr>
        <w:rPr>
          <w:rFonts w:hint="default"/>
          <w:sz w:val="24"/>
          <w:szCs w:val="32"/>
        </w:rPr>
      </w:pPr>
    </w:p>
    <w:p w14:paraId="62004D8A">
      <w:pPr>
        <w:rPr>
          <w:sz w:val="22"/>
          <w:szCs w:val="28"/>
        </w:rPr>
      </w:pPr>
      <w:r>
        <w:rPr>
          <w:rFonts w:hint="default"/>
          <w:sz w:val="22"/>
          <w:szCs w:val="28"/>
        </w:rPr>
        <w:t>问题一：“空心病”与目标迷失</w:t>
      </w:r>
    </w:p>
    <w:p w14:paraId="342A93C4">
      <w:r>
        <w:rPr>
          <w:rFonts w:hint="eastAsia"/>
          <w:lang w:val="en-US" w:eastAsia="zh-CN"/>
        </w:rPr>
        <w:t>·</w:t>
      </w:r>
      <w:r>
        <w:rPr>
          <w:rFonts w:hint="default"/>
        </w:rPr>
        <w:t>场景：大二学生小陈，高中时目标明确（考上好大学），进入大学后突然失去方向，感到空虚、无意义，学习动力急剧下降。</w:t>
      </w:r>
    </w:p>
    <w:p w14:paraId="04F08EA8">
      <w:r>
        <w:rPr>
          <w:rFonts w:hint="eastAsia"/>
          <w:lang w:val="en-US" w:eastAsia="zh-CN"/>
        </w:rPr>
        <w:t>·</w:t>
      </w:r>
      <w:r>
        <w:rPr>
          <w:rFonts w:hint="default"/>
        </w:rPr>
        <w:t>分析与策略（整合应用）：</w:t>
      </w:r>
    </w:p>
    <w:p w14:paraId="6F2C3801">
      <w:r>
        <w:rPr>
          <w:rFonts w:hint="eastAsia"/>
          <w:lang w:val="en-US" w:eastAsia="zh-CN"/>
        </w:rPr>
        <w:t>·</w:t>
      </w:r>
      <w:r>
        <w:rPr>
          <w:rFonts w:hint="default"/>
        </w:rPr>
        <w:t>理论视角：这是自我认同延缓状态的典型表现，是发展的必经阶段。也与自我决定理论中自主感（目标由外部强加转为内部驱动）和意义感缺失有关。</w:t>
      </w:r>
    </w:p>
    <w:p w14:paraId="4CAEEDE2">
      <w:pPr>
        <w:rPr>
          <w:rFonts w:hint="default"/>
        </w:rPr>
      </w:pPr>
      <w:r>
        <w:rPr>
          <w:rFonts w:hint="eastAsia"/>
          <w:lang w:val="en-US" w:eastAsia="zh-CN"/>
        </w:rPr>
        <w:t>·</w:t>
      </w:r>
      <w:r>
        <w:rPr>
          <w:rFonts w:hint="default"/>
        </w:rPr>
        <w:t>应对策略：</w:t>
      </w:r>
    </w:p>
    <w:p w14:paraId="529367E7">
      <w:r>
        <w:rPr>
          <w:rFonts w:hint="default"/>
        </w:rPr>
        <w:t>允许探索期</w:t>
      </w:r>
      <w:r>
        <w:rPr>
          <w:rFonts w:hint="eastAsia"/>
          <w:lang w:eastAsia="zh-CN"/>
        </w:rPr>
        <w:t>：</w:t>
      </w:r>
      <w:r>
        <w:rPr>
          <w:rFonts w:hint="default"/>
        </w:rPr>
        <w:t>认知上接纳迷茫是正常的，不必急于找到“正确答案”。</w:t>
      </w:r>
    </w:p>
    <w:p w14:paraId="23D8A15F">
      <w:r>
        <w:rPr>
          <w:rFonts w:hint="default"/>
        </w:rPr>
        <w:t>小步快跑实验：设定微小、可实现的探索性目标（如读完一本某领域的入门书、参加一次工作坊），重获掌控感与胜任感。</w:t>
      </w:r>
    </w:p>
    <w:p w14:paraId="4A1A981E">
      <w:r>
        <w:rPr>
          <w:rFonts w:hint="default"/>
        </w:rPr>
        <w:t>连接价值与行动：基于价值观澄清练习，思考“什么对我而言是真正重要的？”，并每天做一件与之相符的小事。</w:t>
      </w:r>
    </w:p>
    <w:p w14:paraId="738FF611">
      <w:r>
        <w:rPr>
          <w:rFonts w:hint="default"/>
        </w:rPr>
        <w:t>寻求生涯咨询：利用学校的生涯发展中心进行系统化的探索。</w:t>
      </w:r>
    </w:p>
    <w:p w14:paraId="3CBB0D1F"/>
    <w:p w14:paraId="1B5407D3"/>
    <w:p w14:paraId="5D5B558A">
      <w:pPr>
        <w:rPr>
          <w:sz w:val="22"/>
          <w:szCs w:val="28"/>
        </w:rPr>
      </w:pPr>
      <w:r>
        <w:rPr>
          <w:rFonts w:hint="default"/>
          <w:sz w:val="22"/>
          <w:szCs w:val="28"/>
        </w:rPr>
        <w:t>问题二：社交焦虑与孤独感</w:t>
      </w:r>
    </w:p>
    <w:p w14:paraId="28B7A977">
      <w:r>
        <w:rPr>
          <w:rFonts w:hint="eastAsia"/>
          <w:lang w:val="en-US" w:eastAsia="zh-CN"/>
        </w:rPr>
        <w:t>·</w:t>
      </w:r>
      <w:r>
        <w:rPr>
          <w:rFonts w:hint="default"/>
        </w:rPr>
        <w:t>场景：大一新生小琳，性格内向，在集体活动中总感觉插不上话，看到他人迅速结成小团体，感到自己被孤立和孤独。</w:t>
      </w:r>
    </w:p>
    <w:p w14:paraId="05FB03BD">
      <w:r>
        <w:rPr>
          <w:rFonts w:hint="eastAsia"/>
          <w:lang w:val="en-US" w:eastAsia="zh-CN"/>
        </w:rPr>
        <w:t>·</w:t>
      </w:r>
      <w:r>
        <w:rPr>
          <w:rFonts w:hint="default"/>
        </w:rPr>
        <w:t>分析与策略（整合应用）：</w:t>
      </w:r>
    </w:p>
    <w:p w14:paraId="3A585F91">
      <w:r>
        <w:rPr>
          <w:rFonts w:hint="default"/>
        </w:rPr>
        <w:t>理论视角：源于对社交情境的威胁评估过高，以及归属感需求的暂时未被满足。也与社会支持网络尚未建立有关。</w:t>
      </w:r>
    </w:p>
    <w:p w14:paraId="3310BB93"/>
    <w:p w14:paraId="44FE48B9">
      <w:r>
        <w:rPr>
          <w:rFonts w:hint="default"/>
        </w:rPr>
        <w:t>应对策略：</w:t>
      </w:r>
    </w:p>
    <w:p w14:paraId="07C88C86">
      <w:r>
        <w:rPr>
          <w:rFonts w:hint="default"/>
        </w:rPr>
        <w:t>认知重构：理解“多数无知”现象，意识到很多人都有类似的感受，孤独是过渡期的常见体验。</w:t>
      </w:r>
    </w:p>
    <w:p w14:paraId="63BB2726">
      <w:r>
        <w:rPr>
          <w:rFonts w:hint="default"/>
        </w:rPr>
        <w:t>梯度暴露疗法：从压力最小的社交开始（如在课堂上向邻座同学借笔记、在食堂与熟人同桌吃饭），逐步增加挑战。</w:t>
      </w:r>
    </w:p>
    <w:p w14:paraId="036B30F8">
      <w:r>
        <w:rPr>
          <w:rFonts w:hint="default"/>
        </w:rPr>
        <w:t>发展“微社交”：不追求立刻建立深厚友谊，而是专注于进行一次次高质量的简短互动。</w:t>
      </w:r>
    </w:p>
    <w:p w14:paraId="44B8EC92">
      <w:r>
        <w:rPr>
          <w:rFonts w:hint="default"/>
        </w:rPr>
        <w:t>寻找“同类”环境：通过兴趣社团、图书馆、线上学习小组等渠道，主动寻找志趣相投的“利基环境”。</w:t>
      </w:r>
    </w:p>
    <w:p w14:paraId="0A7457DD"/>
    <w:p w14:paraId="0D696FBA">
      <w:r>
        <w:rPr>
          <w:rFonts w:hint="default"/>
          <w:sz w:val="22"/>
          <w:szCs w:val="28"/>
        </w:rPr>
        <w:t>问题三：学业挫败与自我怀疑</w:t>
      </w:r>
    </w:p>
    <w:p w14:paraId="0E5DA84F">
      <w:r>
        <w:rPr>
          <w:rFonts w:hint="eastAsia"/>
          <w:lang w:val="en-US" w:eastAsia="zh-CN"/>
        </w:rPr>
        <w:t>·</w:t>
      </w:r>
      <w:r>
        <w:rPr>
          <w:rFonts w:hint="default"/>
        </w:rPr>
        <w:t>场景：高中时名列前茅的小张，在大学第一次期中考试中成绩不佳，深受打击，开始怀疑自己的学习能力。</w:t>
      </w:r>
    </w:p>
    <w:p w14:paraId="0638C464"/>
    <w:p w14:paraId="74E7139E">
      <w:r>
        <w:rPr>
          <w:rFonts w:hint="eastAsia"/>
          <w:lang w:val="en-US" w:eastAsia="zh-CN"/>
        </w:rPr>
        <w:t>·</w:t>
      </w:r>
      <w:r>
        <w:rPr>
          <w:rFonts w:hint="default"/>
        </w:rPr>
        <w:t>分析与策略（整合应用）：</w:t>
      </w:r>
    </w:p>
    <w:p w14:paraId="32C34573">
      <w:r>
        <w:rPr>
          <w:rFonts w:hint="default"/>
        </w:rPr>
        <w:t>理论视角：固定型思维与成长型思维的冲突，以及不合理的归因模式。自我决定理论中的胜任感受到挑战。</w:t>
      </w:r>
    </w:p>
    <w:p w14:paraId="3880C787"/>
    <w:p w14:paraId="7471DF3C">
      <w:r>
        <w:rPr>
          <w:rFonts w:hint="default"/>
        </w:rPr>
        <w:t>应对策略：</w:t>
      </w:r>
    </w:p>
    <w:p w14:paraId="5A53D838">
      <w:r>
        <w:rPr>
          <w:rFonts w:hint="default"/>
        </w:rPr>
        <w:t>归因模式调整：将失败归因于可改变的、不稳定的、具体的因素（如“我这次复习方法不对”、“某个知识点没掌握”），而非“我能力不行”。</w:t>
      </w:r>
    </w:p>
    <w:p w14:paraId="3D488D2B">
      <w:r>
        <w:rPr>
          <w:rFonts w:hint="default"/>
        </w:rPr>
        <w:t>践行成长型思维：将此次挫败视为发现学习策略漏洞的“数据反馈”。</w:t>
      </w:r>
    </w:p>
    <w:p w14:paraId="1839CEB1">
      <w:r>
        <w:rPr>
          <w:rFonts w:hint="default"/>
        </w:rPr>
        <w:t>寻求学术支持：主动约见教授或助教，分析试卷，厘清知识盲区。</w:t>
      </w:r>
    </w:p>
    <w:p w14:paraId="1B323A42">
      <w:r>
        <w:rPr>
          <w:rFonts w:hint="default"/>
        </w:rPr>
        <w:t>组建学习共同体：与同学组成学习小组，分享和借鉴高效的学习方法。</w:t>
      </w:r>
    </w:p>
    <w:p w14:paraId="3FE5CFFD"/>
    <w:p w14:paraId="36C6413F"/>
    <w:p w14:paraId="5F5156D4">
      <w:pPr>
        <w:rPr>
          <w:rFonts w:hint="default"/>
          <w:sz w:val="24"/>
          <w:szCs w:val="32"/>
        </w:rPr>
      </w:pPr>
      <w:r>
        <w:rPr>
          <w:rFonts w:hint="default"/>
          <w:sz w:val="24"/>
          <w:szCs w:val="32"/>
        </w:rPr>
        <w:t>##3.2 实用练习与工具</w:t>
      </w:r>
    </w:p>
    <w:p w14:paraId="1EED8A3B">
      <w:pPr>
        <w:rPr>
          <w:rFonts w:hint="default"/>
          <w:sz w:val="24"/>
          <w:szCs w:val="32"/>
        </w:rPr>
      </w:pPr>
    </w:p>
    <w:p w14:paraId="1D20D7F9">
      <w:r>
        <w:rPr>
          <w:rFonts w:hint="default"/>
        </w:rPr>
        <w:t>练习一：一周时间日志</w:t>
      </w:r>
    </w:p>
    <w:p w14:paraId="36F3781D">
      <w:r>
        <w:rPr>
          <w:rFonts w:hint="eastAsia"/>
          <w:lang w:val="en-US" w:eastAsia="zh-CN"/>
        </w:rPr>
        <w:t>·</w:t>
      </w:r>
      <w:r>
        <w:rPr>
          <w:rFonts w:hint="default"/>
        </w:rPr>
        <w:t>目标：提升时间知觉，识别时间低效区域。</w:t>
      </w:r>
    </w:p>
    <w:p w14:paraId="6DB1DB2E">
      <w:r>
        <w:rPr>
          <w:rFonts w:hint="eastAsia"/>
          <w:lang w:val="en-US" w:eastAsia="zh-CN"/>
        </w:rPr>
        <w:t>·</w:t>
      </w:r>
      <w:r>
        <w:rPr>
          <w:rFonts w:hint="default"/>
        </w:rPr>
        <w:t>步骤：以30分钟为单位，详细记录一周内的时间花费，周末分析时间流向，识别“时间黑洞”，为高效时间管理提供客观数据基础。</w:t>
      </w:r>
    </w:p>
    <w:p w14:paraId="0C1C7B41"/>
    <w:p w14:paraId="2E8F32BC"/>
    <w:p w14:paraId="220181FA">
      <w:r>
        <w:rPr>
          <w:rFonts w:hint="default"/>
        </w:rPr>
        <w:t>练习二：压力源识别与应对计划</w:t>
      </w:r>
    </w:p>
    <w:p w14:paraId="791E3919">
      <w:r>
        <w:rPr>
          <w:rFonts w:hint="eastAsia"/>
          <w:lang w:val="en-US" w:eastAsia="zh-CN"/>
        </w:rPr>
        <w:t>·</w:t>
      </w:r>
      <w:r>
        <w:rPr>
          <w:rFonts w:hint="default"/>
        </w:rPr>
        <w:t>目标：将模糊的压力感具体化，并制定主动应对策略。</w:t>
      </w:r>
    </w:p>
    <w:p w14:paraId="4E20EC3B">
      <w:r>
        <w:rPr>
          <w:rFonts w:hint="eastAsia"/>
          <w:lang w:val="en-US" w:eastAsia="zh-CN"/>
        </w:rPr>
        <w:t>·</w:t>
      </w:r>
      <w:r>
        <w:rPr>
          <w:rFonts w:hint="default"/>
        </w:rPr>
        <w:t>步骤：列出当前主要的三个压力源，并为每个压力源分别制定一个 “问题聚焦” 应对策略（解决或改善问题本身）和一个 “情绪聚焦” 应对策略（管理由此引发的情绪）。</w:t>
      </w:r>
    </w:p>
    <w:p w14:paraId="12578310"/>
    <w:p w14:paraId="378DA118">
      <w:r>
        <w:rPr>
          <w:rFonts w:hint="default"/>
        </w:rPr>
        <w:t>练习三：感恩日记</w:t>
      </w:r>
    </w:p>
    <w:p w14:paraId="625D6627">
      <w:r>
        <w:rPr>
          <w:rFonts w:hint="eastAsia"/>
          <w:lang w:val="en-US" w:eastAsia="zh-CN"/>
        </w:rPr>
        <w:t>·</w:t>
      </w:r>
      <w:r>
        <w:rPr>
          <w:rFonts w:hint="default"/>
        </w:rPr>
        <w:t>目标：培养积极情绪，提升幸福感与社会连接感。</w:t>
      </w:r>
    </w:p>
    <w:p w14:paraId="1F0B0BAA">
      <w:r>
        <w:rPr>
          <w:rFonts w:hint="eastAsia"/>
          <w:lang w:val="en-US" w:eastAsia="zh-CN"/>
        </w:rPr>
        <w:t>·</w:t>
      </w:r>
      <w:r>
        <w:rPr>
          <w:rFonts w:hint="default"/>
        </w:rPr>
        <w:t>步骤：每天睡前记录三件值得感恩的具体事件，无论大小。坚持练习能有效转移注意力，重塑大脑对积极事物的关注。</w:t>
      </w:r>
    </w:p>
    <w:p w14:paraId="199954E2">
      <w:pPr>
        <w:rPr>
          <w:rFonts w:hint="default"/>
        </w:rPr>
      </w:pPr>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3EB416A"/>
    <w:p w14:paraId="6E397B65">
      <w:pPr>
        <w:rPr>
          <w:rFonts w:hint="default"/>
          <w:sz w:val="24"/>
          <w:szCs w:val="32"/>
        </w:rPr>
      </w:pPr>
      <w:r>
        <w:rPr>
          <w:rFonts w:hint="default"/>
          <w:sz w:val="24"/>
          <w:szCs w:val="32"/>
        </w:rPr>
        <w:t>#4. 常见问题解答</w:t>
      </w:r>
    </w:p>
    <w:p w14:paraId="3CC67D09">
      <w:pPr>
        <w:rPr>
          <w:rFonts w:hint="default"/>
        </w:rPr>
      </w:pPr>
      <w:r>
        <w:rPr>
          <w:rFonts w:hint="default"/>
        </w:rPr>
        <w:t>Q1：大学第一年适应不好，是否意味着整个大学生活都会很糟糕？</w:t>
      </w:r>
      <w:r>
        <w:rPr>
          <w:rFonts w:hint="default"/>
        </w:rPr>
        <w:br w:type="textWrapping"/>
      </w:r>
      <w:r>
        <w:rPr>
          <w:rFonts w:hint="default"/>
        </w:rPr>
        <w:t>A：绝对不是。大学第一年，尤其是第一学期，是适应任务最集中、挑战最密集的时期。暂时的适应困难是非常普遍的现象。大学四年是一个完整的成长周期，第一年的挣扎和探索恰恰为后续的成长积累了宝贵的经验和对自我的深刻认知。许多学生在第二年找到节奏、建立支持系统后，会迎来爆发式的成长。适应是一个过程，而非一个必须在一开始就达成的结果。</w:t>
      </w:r>
    </w:p>
    <w:p w14:paraId="12F16076">
      <w:pPr>
        <w:rPr>
          <w:rFonts w:hint="default"/>
        </w:rPr>
      </w:pPr>
      <w:r>
        <w:rPr>
          <w:rFonts w:hint="default"/>
        </w:rPr>
        <w:t>Q2：感觉周围的人都适应得很好，只有我格格不入，这正常吗？</w:t>
      </w:r>
      <w:r>
        <w:rPr>
          <w:rFonts w:hint="default"/>
        </w:rPr>
        <w:br w:type="textWrapping"/>
      </w:r>
      <w:r>
        <w:rPr>
          <w:rFonts w:hint="default"/>
        </w:rPr>
        <w:t>A：这是一种非常普遍的错觉，在社会科学中被称为 “多数无知” 或 “pluralistic ignorance” 。每个人都在公众面前倾向于展示自己最好、最适应的一面，而将内心的困惑、孤独和焦虑隐藏起来。你看到的“适应良好”可能只是一种表象。感到困难是常态，你远非独自一人。勇敢地发起一次真诚的对话，你可能会发现他人与你有着相似的感受。</w:t>
      </w:r>
    </w:p>
    <w:p w14:paraId="465878AD">
      <w:pPr>
        <w:rPr>
          <w:rFonts w:hint="default"/>
        </w:rPr>
      </w:pPr>
      <w:r>
        <w:rPr>
          <w:rFonts w:hint="default"/>
        </w:rPr>
        <w:t>Q3：当感到情绪极度低落或焦虑，无法自我调节时，该怎么办？</w:t>
      </w:r>
      <w:r>
        <w:rPr>
          <w:rFonts w:hint="default"/>
        </w:rPr>
        <w:br w:type="textWrapping"/>
      </w:r>
      <w:r>
        <w:rPr>
          <w:rFonts w:hint="default"/>
        </w:rPr>
        <w:t>A：</w:t>
      </w:r>
    </w:p>
    <w:p w14:paraId="1ED5D07F">
      <w:r>
        <w:rPr>
          <w:rFonts w:hint="eastAsia"/>
          <w:lang w:val="en-US" w:eastAsia="zh-CN"/>
        </w:rPr>
        <w:t>·</w:t>
      </w:r>
      <w:r>
        <w:rPr>
          <w:rFonts w:hint="default"/>
        </w:rPr>
        <w:t>立即寻求专业支持：这是最重要且勇敢的一步。几乎所有高校都设有心理健康咨询中心，提供免费、保密且专业的心理咨询服务。这是大学为学生准备的标准资源，使用它就像去图书馆和体育馆一样正常和普遍。</w:t>
      </w:r>
    </w:p>
    <w:p w14:paraId="799F5518">
      <w:r>
        <w:rPr>
          <w:rFonts w:hint="eastAsia"/>
          <w:lang w:val="en-US" w:eastAsia="zh-CN"/>
        </w:rPr>
        <w:t>·</w:t>
      </w:r>
      <w:r>
        <w:rPr>
          <w:rFonts w:hint="default"/>
        </w:rPr>
        <w:t>联系可信赖的人：向好友、家人、辅导员或导师倾诉，寻求情感支持。</w:t>
      </w:r>
    </w:p>
    <w:p w14:paraId="0DFB8908">
      <w:r>
        <w:rPr>
          <w:rFonts w:hint="eastAsia"/>
          <w:lang w:val="en-US" w:eastAsia="zh-CN"/>
        </w:rPr>
        <w:t>·</w:t>
      </w:r>
      <w:r>
        <w:rPr>
          <w:rFonts w:hint="default"/>
        </w:rPr>
        <w:t>使用危机热线：如果是在非工作时间或需要即时帮助，可以拨打全国或地方的心理危机干预热线。</w:t>
      </w:r>
    </w:p>
    <w:p w14:paraId="1DE1117C">
      <w:r>
        <w:rPr>
          <w:rFonts w:hint="eastAsia"/>
          <w:lang w:val="en-US" w:eastAsia="zh-CN"/>
        </w:rPr>
        <w:t>·</w:t>
      </w:r>
      <w:r>
        <w:rPr>
          <w:rFonts w:hint="default"/>
        </w:rPr>
        <w:t>紧急情况：如果出现伤害自己或他人的念头，请立即前往最近医院的急诊科，或拨打紧急电话。</w:t>
      </w:r>
    </w:p>
    <w:p w14:paraId="41A5B610"/>
    <w:p w14:paraId="6DDCA4F2">
      <w:r>
        <w:rPr>
          <w:rFonts w:hint="default"/>
        </w:rPr>
        <w:t>Q4：如何平衡学业、社团活动和个人生活？</w:t>
      </w:r>
      <w:r>
        <w:rPr>
          <w:rFonts w:hint="default"/>
        </w:rPr>
        <w:br w:type="textWrapping"/>
      </w:r>
      <w:r>
        <w:rPr>
          <w:rFonts w:hint="default"/>
        </w:rPr>
        <w:t>A：平衡是一种动态艺术，而非静态结果。</w:t>
      </w:r>
    </w:p>
    <w:p w14:paraId="5787A469">
      <w:r>
        <w:rPr>
          <w:rFonts w:hint="eastAsia"/>
          <w:lang w:val="en-US" w:eastAsia="zh-CN"/>
        </w:rPr>
        <w:t>·</w:t>
      </w:r>
      <w:r>
        <w:rPr>
          <w:rFonts w:hint="default"/>
        </w:rPr>
        <w:t>明确优先级：学业是核心任务，但非唯一任务。确保学业不受严重影响是底线。</w:t>
      </w:r>
    </w:p>
    <w:p w14:paraId="5634D7BB">
      <w:r>
        <w:rPr>
          <w:rFonts w:hint="eastAsia"/>
          <w:lang w:val="en-US" w:eastAsia="zh-CN"/>
        </w:rPr>
        <w:t>·</w:t>
      </w:r>
      <w:r>
        <w:rPr>
          <w:rFonts w:hint="default"/>
        </w:rPr>
        <w:t>学会“有策略地放弃”：你无法做好所有事。定期审视自己的承诺，勇敢地对超出能力范围或不重要的活动说 “不” 。</w:t>
      </w:r>
    </w:p>
    <w:p w14:paraId="48A4E2B4">
      <w:r>
        <w:rPr>
          <w:rFonts w:hint="eastAsia"/>
          <w:lang w:val="en-US" w:eastAsia="zh-CN"/>
        </w:rPr>
        <w:t>·</w:t>
      </w:r>
      <w:r>
        <w:rPr>
          <w:rFonts w:hint="default"/>
        </w:rPr>
        <w:t>批量处理与规划：将类似任务集中处理（如统一回复邮件、集中购物），减少任务切换带来的效率损耗。</w:t>
      </w:r>
    </w:p>
    <w:p w14:paraId="66BCB47C">
      <w:pPr>
        <w:rPr>
          <w:rFonts w:hint="default"/>
        </w:rPr>
      </w:pPr>
      <w:r>
        <w:rPr>
          <w:rFonts w:hint="eastAsia"/>
          <w:lang w:val="en-US" w:eastAsia="zh-CN"/>
        </w:rPr>
        <w:t>·</w:t>
      </w:r>
      <w:r>
        <w:rPr>
          <w:rFonts w:hint="default"/>
        </w:rPr>
        <w:t>刻意安排休息和娱乐：将休息、运动和社交视为日程表中不可或缺的一部分，而非“浪费时间”，它们是维持长期高效运行的保障。</w:t>
      </w:r>
    </w:p>
    <w:p w14:paraId="7CEF8792">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79771FE">
      <w:pPr>
        <w:rPr>
          <w:rFonts w:hint="default"/>
          <w:sz w:val="24"/>
          <w:szCs w:val="32"/>
        </w:rPr>
      </w:pPr>
      <w:r>
        <w:rPr>
          <w:rFonts w:hint="default"/>
          <w:sz w:val="24"/>
          <w:szCs w:val="32"/>
        </w:rPr>
        <w:t>#5. 进阶学习资源</w:t>
      </w:r>
    </w:p>
    <w:p w14:paraId="66B9EC0D">
      <w:pPr>
        <w:rPr>
          <w:rFonts w:hint="default"/>
          <w:sz w:val="24"/>
          <w:szCs w:val="32"/>
        </w:rPr>
      </w:pPr>
      <w:r>
        <w:rPr>
          <w:rFonts w:hint="default"/>
          <w:sz w:val="24"/>
          <w:szCs w:val="32"/>
        </w:rPr>
        <w:t>##5.1 推荐书籍：</w:t>
      </w:r>
    </w:p>
    <w:p w14:paraId="49B22222"/>
    <w:p w14:paraId="04D067FA">
      <w:r>
        <w:rPr>
          <w:rFonts w:hint="default"/>
        </w:rPr>
        <w:t>《终身成长》：特点：系统阐述成长型思维与固定型思维的区别，帮助读者转变观念，应对学业和人生挑战。</w:t>
      </w:r>
    </w:p>
    <w:p w14:paraId="578C3437">
      <w:pPr>
        <w:rPr>
          <w:rFonts w:hint="eastAsia" w:eastAsiaTheme="minorEastAsia"/>
          <w:lang w:eastAsia="zh-CN"/>
        </w:rPr>
      </w:pPr>
      <w:r>
        <w:rPr>
          <w:rFonts w:hint="eastAsia" w:eastAsiaTheme="minorEastAsia"/>
          <w:lang w:eastAsia="zh-CN"/>
        </w:rPr>
        <w:drawing>
          <wp:inline distT="0" distB="0" distL="114300" distR="114300">
            <wp:extent cx="1338580" cy="1927860"/>
            <wp:effectExtent l="0" t="0" r="4445" b="5715"/>
            <wp:docPr id="8" name="图片 8" descr="《终身成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终身成长》"/>
                    <pic:cNvPicPr>
                      <a:picLocks noChangeAspect="1"/>
                    </pic:cNvPicPr>
                  </pic:nvPicPr>
                  <pic:blipFill>
                    <a:blip r:embed="rId10"/>
                    <a:stretch>
                      <a:fillRect/>
                    </a:stretch>
                  </pic:blipFill>
                  <pic:spPr>
                    <a:xfrm>
                      <a:off x="0" y="0"/>
                      <a:ext cx="1338580" cy="1927860"/>
                    </a:xfrm>
                    <a:prstGeom prst="rect">
                      <a:avLst/>
                    </a:prstGeom>
                  </pic:spPr>
                </pic:pic>
              </a:graphicData>
            </a:graphic>
          </wp:inline>
        </w:drawing>
      </w:r>
    </w:p>
    <w:p w14:paraId="30136159"/>
    <w:p w14:paraId="36907895">
      <w:r>
        <w:rPr>
          <w:rFonts w:hint="default"/>
        </w:rPr>
        <w:t>《刻意练习》：特点：揭示专家级表现背后的科学原理，指导学生如何通过正确的方法进行高效学习和技能提升。</w:t>
      </w:r>
    </w:p>
    <w:p w14:paraId="4EB2DC82">
      <w:pPr>
        <w:rPr>
          <w:rFonts w:hint="eastAsia" w:eastAsiaTheme="minorEastAsia"/>
          <w:lang w:eastAsia="zh-CN"/>
        </w:rPr>
      </w:pPr>
      <w:r>
        <w:rPr>
          <w:rFonts w:hint="eastAsia" w:eastAsiaTheme="minorEastAsia"/>
          <w:lang w:eastAsia="zh-CN"/>
        </w:rPr>
        <w:drawing>
          <wp:inline distT="0" distB="0" distL="114300" distR="114300">
            <wp:extent cx="1976120" cy="1976120"/>
            <wp:effectExtent l="0" t="0" r="5080" b="5080"/>
            <wp:docPr id="9" name="图片 9" descr="《刻意练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刻意练习》"/>
                    <pic:cNvPicPr>
                      <a:picLocks noChangeAspect="1"/>
                    </pic:cNvPicPr>
                  </pic:nvPicPr>
                  <pic:blipFill>
                    <a:blip r:embed="rId11"/>
                    <a:stretch>
                      <a:fillRect/>
                    </a:stretch>
                  </pic:blipFill>
                  <pic:spPr>
                    <a:xfrm>
                      <a:off x="0" y="0"/>
                      <a:ext cx="1976120" cy="1976120"/>
                    </a:xfrm>
                    <a:prstGeom prst="rect">
                      <a:avLst/>
                    </a:prstGeom>
                  </pic:spPr>
                </pic:pic>
              </a:graphicData>
            </a:graphic>
          </wp:inline>
        </w:drawing>
      </w:r>
    </w:p>
    <w:p w14:paraId="4D259A78">
      <w:pPr>
        <w:rPr>
          <w:rFonts w:hint="eastAsia" w:eastAsiaTheme="minorEastAsia"/>
          <w:lang w:eastAsia="zh-CN"/>
        </w:rPr>
      </w:pPr>
    </w:p>
    <w:p w14:paraId="469EFD4B">
      <w:pPr>
        <w:rPr>
          <w:rFonts w:hint="default"/>
          <w:sz w:val="24"/>
          <w:szCs w:val="32"/>
        </w:rPr>
      </w:pPr>
      <w:r>
        <w:rPr>
          <w:rFonts w:hint="default"/>
          <w:sz w:val="24"/>
          <w:szCs w:val="32"/>
        </w:rPr>
        <w:t>##5.2 在线资源：</w:t>
      </w:r>
    </w:p>
    <w:p w14:paraId="5A205775">
      <w:r>
        <w:rPr>
          <w:rFonts w:hint="eastAsia"/>
          <w:lang w:val="en-US" w:eastAsia="zh-CN"/>
        </w:rPr>
        <w:t>·</w:t>
      </w:r>
      <w:r>
        <w:rPr>
          <w:rFonts w:hint="default"/>
        </w:rPr>
        <w:t>学校官网：心理咨询中心、生涯发展中心、学生学习中心页面，蕴藏着大量免费的工作坊、团体辅导和一对一咨询资源。</w:t>
      </w:r>
    </w:p>
    <w:p w14:paraId="32C2DFC1">
      <w:r>
        <w:rPr>
          <w:rFonts w:hint="eastAsia"/>
          <w:lang w:val="en-US" w:eastAsia="zh-CN"/>
        </w:rPr>
        <w:t>·</w:t>
      </w:r>
      <w:r>
        <w:rPr>
          <w:rFonts w:hint="default"/>
        </w:rPr>
        <w:t>Coursera/edX平台：搜索“Learning How to Learn”（学习如何学习）等热门课程，获取世界一流大学的学习科学知识。</w:t>
      </w:r>
    </w:p>
    <w:p w14:paraId="47A10E1F"/>
    <w:p w14:paraId="397BC484">
      <w:r>
        <w:rPr>
          <w:rFonts w:hint="default"/>
          <w:sz w:val="24"/>
          <w:szCs w:val="32"/>
        </w:rPr>
        <w:t>##5.3 实用App：</w:t>
      </w:r>
    </w:p>
    <w:p w14:paraId="23F7B878">
      <w:r>
        <w:rPr>
          <w:rFonts w:hint="eastAsia"/>
          <w:lang w:val="en-US" w:eastAsia="zh-CN"/>
        </w:rPr>
        <w:t>·</w:t>
      </w:r>
      <w:r>
        <w:rPr>
          <w:rFonts w:hint="default"/>
        </w:rPr>
        <w:t>Forest / 番茄ToDo：基于番茄工作法，用于时间管理和专注力训练。</w:t>
      </w:r>
    </w:p>
    <w:p w14:paraId="2A72EFBF">
      <w:pPr>
        <w:rPr>
          <w:rFonts w:hint="default"/>
        </w:rPr>
      </w:pPr>
      <w:r>
        <w:rPr>
          <w:rFonts w:hint="eastAsia"/>
          <w:lang w:val="en-US" w:eastAsia="zh-CN"/>
        </w:rPr>
        <w:t>·</w:t>
      </w:r>
      <w:r>
        <w:rPr>
          <w:rFonts w:hint="default"/>
        </w:rPr>
        <w:t>潮汐 / Calm：提供专业的正念冥想、自然白噪音和睡眠故事，辅助情绪调节和睡眠改善。</w:t>
      </w:r>
    </w:p>
    <w:p w14:paraId="7316BD8B">
      <w:pPr>
        <w:rPr>
          <w:rFonts w:hint="default"/>
        </w:rPr>
      </w:pPr>
    </w:p>
    <w:p w14:paraId="3F5F0211">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5BF533F1"/>
    <w:p w14:paraId="1B8BAFC0">
      <w:pPr>
        <w:rPr>
          <w:rFonts w:hint="default"/>
          <w:sz w:val="24"/>
          <w:szCs w:val="32"/>
        </w:rPr>
      </w:pPr>
      <w:r>
        <w:rPr>
          <w:rFonts w:hint="default"/>
          <w:sz w:val="24"/>
          <w:szCs w:val="32"/>
        </w:rPr>
        <w:t>#6. 安全提示与专业求助指南</w:t>
      </w:r>
    </w:p>
    <w:p w14:paraId="546C8B2A">
      <w:pPr>
        <w:rPr>
          <w:rFonts w:hint="default"/>
          <w:sz w:val="24"/>
          <w:szCs w:val="32"/>
        </w:rPr>
      </w:pPr>
      <w:r>
        <w:rPr>
          <w:rFonts w:hint="default"/>
          <w:sz w:val="24"/>
          <w:szCs w:val="32"/>
        </w:rPr>
        <w:t>##6.1 需要警惕的心理危机信号</w:t>
      </w:r>
    </w:p>
    <w:p w14:paraId="18B5EA95">
      <w:r>
        <w:rPr>
          <w:rFonts w:hint="eastAsia"/>
          <w:lang w:val="en-US" w:eastAsia="zh-CN"/>
        </w:rPr>
        <w:t>·</w:t>
      </w:r>
      <w:r>
        <w:rPr>
          <w:rFonts w:hint="default"/>
        </w:rPr>
        <w:t>情绪方面：持续两周以上的强烈悲伤、焦虑、空虚、绝望感；情绪极度不稳定、易怒。</w:t>
      </w:r>
    </w:p>
    <w:p w14:paraId="63D0E2BF">
      <w:r>
        <w:rPr>
          <w:rFonts w:hint="eastAsia"/>
          <w:lang w:val="en-US" w:eastAsia="zh-CN"/>
        </w:rPr>
        <w:t>·</w:t>
      </w:r>
      <w:r>
        <w:rPr>
          <w:rFonts w:hint="default"/>
        </w:rPr>
        <w:t>认知方面：难以集中注意力、记忆力显著下降；出现无价值感、过度内疚、无望感或自杀念头（如“如果没有我，大家会更好”、“活着太累了”）。</w:t>
      </w:r>
    </w:p>
    <w:p w14:paraId="278F6E6E">
      <w:r>
        <w:rPr>
          <w:rFonts w:hint="eastAsia"/>
          <w:lang w:val="en-US" w:eastAsia="zh-CN"/>
        </w:rPr>
        <w:t>·</w:t>
      </w:r>
      <w:r>
        <w:rPr>
          <w:rFonts w:hint="default"/>
        </w:rPr>
        <w:t>行为方面：社交隔离，断绝与所有人的来往；出现自伤行为（如割伤自己）或谈论自杀；滥用酒精或药物；学业成绩断崖式下滑；完全忽视个人卫生。</w:t>
      </w:r>
    </w:p>
    <w:p w14:paraId="02E01900">
      <w:r>
        <w:rPr>
          <w:rFonts w:hint="eastAsia"/>
          <w:lang w:val="en-US" w:eastAsia="zh-CN"/>
        </w:rPr>
        <w:t>·</w:t>
      </w:r>
      <w:r>
        <w:rPr>
          <w:rFonts w:hint="default"/>
        </w:rPr>
        <w:t>躯体方面：食欲或体重的显著变化（暴瘦或暴增）；失眠或嗜睡；经常出现无法解释的疼痛、消化不良等躯体症状。</w:t>
      </w:r>
    </w:p>
    <w:p w14:paraId="39B151B7"/>
    <w:p w14:paraId="02ADC09C">
      <w:r>
        <w:rPr>
          <w:rFonts w:hint="default"/>
          <w:sz w:val="24"/>
          <w:szCs w:val="32"/>
        </w:rPr>
        <w:t>##6.2 校园专业求助资源指南</w:t>
      </w:r>
    </w:p>
    <w:p w14:paraId="00E90582">
      <w:r>
        <w:rPr>
          <w:rFonts w:hint="default"/>
        </w:rPr>
        <w:t>第一道防线：辅导员/班主任：他们熟悉校园资源和你的基本情况，可以提供初步的情感支持、信息指导和资源转介。</w:t>
      </w:r>
    </w:p>
    <w:p w14:paraId="66F99872"/>
    <w:p w14:paraId="3C39661E">
      <w:r>
        <w:rPr>
          <w:rFonts w:hint="default"/>
        </w:rPr>
        <w:t>核心专业支持：心理健康咨询中心：提供个体咨询、团体辅导、心理测评和危机干预。鼓励在问题萌芽期就主动预约，防患于未然。</w:t>
      </w:r>
    </w:p>
    <w:p w14:paraId="5A931C10"/>
    <w:p w14:paraId="7F677E81">
      <w:r>
        <w:rPr>
          <w:rFonts w:hint="default"/>
        </w:rPr>
        <w:t>学业支持系统：学生学习中心/助教/教授：解决具体的学习困难、寻求学习方法指导和学业规划建议。</w:t>
      </w:r>
    </w:p>
    <w:p w14:paraId="2E24B7A2"/>
    <w:p w14:paraId="60E049FE">
      <w:r>
        <w:rPr>
          <w:rFonts w:hint="default"/>
        </w:rPr>
        <w:t>生涯支持系统：生涯发展中心：帮助进行职业兴趣探索、职业规划、简历修改和实习求职。</w:t>
      </w:r>
    </w:p>
    <w:p w14:paraId="16D81421"/>
    <w:p w14:paraId="0A62229F">
      <w:r>
        <w:rPr>
          <w:rFonts w:hint="default"/>
        </w:rPr>
        <w:t>医疗支持：校医院：处理因心理问题引发的躯体症状，进行初步评估，并可转诊至精神科进行药物等专业治疗。</w:t>
      </w:r>
    </w:p>
    <w:p w14:paraId="3F3494B7"/>
    <w:p w14:paraId="62725E2F">
      <w:pPr>
        <w:rPr>
          <w:rFonts w:hint="default"/>
        </w:rPr>
      </w:pPr>
      <w:r>
        <w:rPr>
          <w:rFonts w:hint="default"/>
          <w:b/>
          <w:bCs/>
        </w:rPr>
        <w:t>重要提示：大学是人生中一段独特而宝贵的“心理 moratorium”（延缓偿付期），它允许你在一个相对安全的环境里试错、探索、成长和重塑自我。请对自己保持耐心和慈悲，允许自己有适应和迷茫的过程。主动利用校园资源，勇敢地建立连接，不断地自我探索，你不仅能够成功适应大学生活，更能在这个过程中，成长为一个更完整、更坚韧、更清晰的自己</w:t>
      </w:r>
      <w:r>
        <w:rPr>
          <w:rFonts w:hint="default"/>
        </w:rPr>
        <w:t>。</w:t>
      </w:r>
    </w:p>
    <w:p w14:paraId="540FE9FD">
      <w:pPr>
        <w:rPr>
          <w:rFonts w:hint="default" w:eastAsiaTheme="minorEastAsia"/>
          <w:b/>
          <w:bCs/>
          <w:color w:val="C00000"/>
          <w:highlight w:val="none"/>
          <w:lang w:val="en-US" w:eastAsia="zh-CN"/>
        </w:rPr>
      </w:pPr>
      <w:r>
        <w:rPr>
          <w:rFonts w:hint="eastAsia"/>
          <w:b/>
          <w:bCs/>
          <w:color w:val="C00000"/>
          <w:highlight w:val="none"/>
          <w:lang w:val="en-US" w:eastAsia="zh-CN"/>
        </w:rPr>
        <w:t>注：图源网络，侵删。</w:t>
      </w:r>
      <w:bookmarkStart w:id="0" w:name="_GoBack"/>
      <w:bookmarkEnd w:id="0"/>
    </w:p>
    <w:p w14:paraId="7ECAA81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8D66015"/>
    <w:rsid w:val="72610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GI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5968</Words>
  <Characters>6156</Characters>
  <Lines>0</Lines>
  <Paragraphs>0</Paragraphs>
  <TotalTime>0</TotalTime>
  <ScaleCrop>false</ScaleCrop>
  <LinksUpToDate>false</LinksUpToDate>
  <CharactersWithSpaces>6230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2025-10-08T02:59:00Z</dcterms:created>
  <dc:creator>HUAWEI</dc:creator>
  <cp:lastModifiedBy>Ooooo</cp:lastModifiedBy>
  <dcterms:modified xsi:type="dcterms:W3CDTF">2025-10-09T07:55:20Z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34D7CC564E724E24BD9CE58E301A96E9_12</vt:lpwstr>
  </property>
</Properties>
</file>