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D3F68">
      <w:pPr>
        <w:jc w:val="center"/>
        <w:rPr>
          <w:sz w:val="40"/>
          <w:szCs w:val="48"/>
        </w:rPr>
      </w:pPr>
      <w:r>
        <w:rPr>
          <w:rFonts w:hint="default"/>
          <w:sz w:val="40"/>
          <w:szCs w:val="48"/>
        </w:rPr>
        <w:t>生命终结心理关怀</w:t>
      </w:r>
    </w:p>
    <w:p w14:paraId="274E66F5">
      <w:pPr>
        <w:rPr>
          <w:rFonts w:hint="default"/>
        </w:rPr>
      </w:pPr>
    </w:p>
    <w:p w14:paraId="087F8D70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5C0D82D0">
      <w:r>
        <w:rPr>
          <w:rFonts w:hint="eastAsia"/>
          <w:lang w:val="en-US" w:eastAsia="zh-CN"/>
        </w:rPr>
        <w:t>##</w:t>
      </w:r>
      <w:r>
        <w:rPr>
          <w:rFonts w:hint="default"/>
        </w:rPr>
        <w:t>1.1 生命终结心理关怀的定义与核心理念</w:t>
      </w:r>
      <w:r>
        <w:rPr>
          <w:rFonts w:hint="default"/>
        </w:rPr>
        <w:br w:type="textWrapping"/>
      </w:r>
      <w:r>
        <w:rPr>
          <w:rFonts w:hint="default"/>
        </w:rPr>
        <w:t>生命终结心理关怀，也称为临终心理关怀或安宁疗护中的心理社会支持，是一门专注于为处于生命终末期的个体及其家属提供系统性心理、社会和灵性支持的跨学科领域。其核心理念是肯定生命，同时将死亡视为自然过程；既不加速死亡，也不刻意延长濒死过程；而是通过控制疼痛和缓解心理痛苦，致力于提升生命最后阶段的质量与尊严。</w:t>
      </w:r>
    </w:p>
    <w:p w14:paraId="4EBE7469"/>
    <w:p w14:paraId="191E3BE8">
      <w:r>
        <w:rPr>
          <w:rFonts w:hint="default"/>
        </w:rPr>
        <w:t>核心特征：</w:t>
      </w:r>
    </w:p>
    <w:p w14:paraId="12E07BBD">
      <w:r>
        <w:rPr>
          <w:rFonts w:hint="eastAsia"/>
          <w:lang w:val="en-US" w:eastAsia="zh-CN"/>
        </w:rPr>
        <w:t>·</w:t>
      </w:r>
      <w:r>
        <w:rPr>
          <w:rFonts w:hint="default"/>
        </w:rPr>
        <w:t>全人关怀：关注患者的身体、心理、社会和灵性四个维度的痛苦。</w:t>
      </w:r>
    </w:p>
    <w:p w14:paraId="1398C38B">
      <w:r>
        <w:rPr>
          <w:rFonts w:hint="eastAsia"/>
          <w:lang w:val="en-US" w:eastAsia="zh-CN"/>
        </w:rPr>
        <w:t>·</w:t>
      </w:r>
      <w:r>
        <w:rPr>
          <w:rFonts w:hint="default"/>
        </w:rPr>
        <w:t>全家关怀：将家属视为统一的关怀单位，同时为他们提供支持。</w:t>
      </w:r>
    </w:p>
    <w:p w14:paraId="41A3A5C2">
      <w:r>
        <w:rPr>
          <w:rFonts w:hint="eastAsia"/>
          <w:lang w:val="en-US" w:eastAsia="zh-CN"/>
        </w:rPr>
        <w:t>·</w:t>
      </w:r>
      <w:r>
        <w:rPr>
          <w:rFonts w:hint="default"/>
        </w:rPr>
        <w:t>全程关怀：从疾病终末期到濒死期、丧亲期，提供连续性的支持。</w:t>
      </w:r>
    </w:p>
    <w:p w14:paraId="56802C37">
      <w:r>
        <w:rPr>
          <w:rFonts w:hint="eastAsia"/>
          <w:lang w:val="en-US" w:eastAsia="zh-CN"/>
        </w:rPr>
        <w:t>·</w:t>
      </w:r>
      <w:r>
        <w:rPr>
          <w:rFonts w:hint="default"/>
        </w:rPr>
        <w:t>团队工作：由医生、护士、心理师、社工、灵性关怀师等共同协作。</w:t>
      </w:r>
    </w:p>
    <w:p w14:paraId="11C32EE2"/>
    <w:p w14:paraId="4D3D4EC3">
      <w:r>
        <w:rPr>
          <w:rFonts w:hint="eastAsia"/>
          <w:lang w:val="en-US" w:eastAsia="zh-CN"/>
        </w:rPr>
        <w:t>##</w:t>
      </w:r>
      <w:r>
        <w:rPr>
          <w:rFonts w:hint="default"/>
        </w:rPr>
        <w:t>1.2 核心理论基础</w:t>
      </w:r>
    </w:p>
    <w:p w14:paraId="159FCECE">
      <w:r>
        <w:rPr>
          <w:rFonts w:hint="default"/>
        </w:rPr>
        <w:t>库伯勒-罗丝的五阶段理论：</w:t>
      </w:r>
    </w:p>
    <w:p w14:paraId="74F0F44B">
      <w:r>
        <w:rPr>
          <w:rFonts w:hint="default"/>
        </w:rPr>
        <w:t>描述了临终患者可能经历的心理过程：否认/隔离 → 愤怒 → 讨价还价 → 抑郁 → 接纳。</w:t>
      </w:r>
    </w:p>
    <w:p w14:paraId="31914033">
      <w:r>
        <w:rPr>
          <w:rFonts w:hint="default"/>
        </w:rPr>
        <w:t>现代解读：这并非线性的、必须经历的固定阶段，而是个体在面对死亡时可能出现的、反复交织的几种心理状态。它帮助我们理解患者情绪反应的复杂性，但不应作为标准模板去套用。</w:t>
      </w:r>
    </w:p>
    <w:p w14:paraId="70D44C1B"/>
    <w:p w14:paraId="0001FE86">
      <w:r>
        <w:rPr>
          <w:rFonts w:hint="default"/>
        </w:rPr>
        <w:t>沃登的哀伤任务模型：</w:t>
      </w:r>
    </w:p>
    <w:p w14:paraId="453C40C2">
      <w:r>
        <w:rPr>
          <w:rFonts w:hint="default"/>
        </w:rPr>
        <w:t>认为健康的哀伤过程需要完成四项任务：</w:t>
      </w:r>
    </w:p>
    <w:p w14:paraId="6E691A91">
      <w:r>
        <w:rPr>
          <w:rFonts w:hint="eastAsia"/>
          <w:lang w:val="en-US" w:eastAsia="zh-CN"/>
        </w:rPr>
        <w:t>·</w:t>
      </w:r>
      <w:r>
        <w:rPr>
          <w:rFonts w:hint="default"/>
        </w:rPr>
        <w:t>接受失落的事实：在理智和情感上承认死亡已经发生。</w:t>
      </w:r>
    </w:p>
    <w:p w14:paraId="115C4201">
      <w:r>
        <w:rPr>
          <w:rFonts w:hint="eastAsia"/>
          <w:lang w:val="en-US" w:eastAsia="zh-CN"/>
        </w:rPr>
        <w:t>·</w:t>
      </w:r>
      <w:r>
        <w:rPr>
          <w:rFonts w:hint="default"/>
        </w:rPr>
        <w:t>经历哀伤的痛苦：允许自己感受和表达痛苦，而非逃避。</w:t>
      </w:r>
    </w:p>
    <w:p w14:paraId="3C928EB1">
      <w:r>
        <w:rPr>
          <w:rFonts w:hint="eastAsia"/>
          <w:lang w:val="en-US" w:eastAsia="zh-CN"/>
        </w:rPr>
        <w:t>·</w:t>
      </w:r>
      <w:r>
        <w:rPr>
          <w:rFonts w:hint="default"/>
        </w:rPr>
        <w:t>重新适应一个逝者已不存在的环境：学习新的生活技能，调整自我认同和角色。</w:t>
      </w:r>
    </w:p>
    <w:p w14:paraId="7AFEF511">
      <w:r>
        <w:rPr>
          <w:rFonts w:hint="eastAsia"/>
          <w:lang w:val="en-US" w:eastAsia="zh-CN"/>
        </w:rPr>
        <w:t>·</w:t>
      </w:r>
      <w:r>
        <w:rPr>
          <w:rFonts w:hint="default"/>
        </w:rPr>
        <w:t>在未来中为逝者找到一个持久的位置，同时继续生活：将逝者内化为一种记忆和力量，而非割裂与他的联系。</w:t>
      </w:r>
    </w:p>
    <w:p w14:paraId="17BAD27A"/>
    <w:p w14:paraId="392A81E7">
      <w:r>
        <w:rPr>
          <w:rFonts w:hint="default"/>
        </w:rPr>
        <w:t>意义治疗理论（维克多·弗兰克尔）：</w:t>
      </w:r>
    </w:p>
    <w:p w14:paraId="57943F80">
      <w:r>
        <w:rPr>
          <w:rFonts w:hint="default"/>
        </w:rPr>
        <w:t>即使在最极端的困境（如面临死亡）中，生命也仍然具有潜在的意义。心理关怀的目标是帮助个体在生命的终点，发现并体验到爱、责任、勇气和超越痛苦的意义。</w:t>
      </w:r>
    </w:p>
    <w:p w14:paraId="45D57115"/>
    <w:p w14:paraId="21C97D3B">
      <w:r>
        <w:rPr>
          <w:rFonts w:hint="default"/>
        </w:rPr>
        <w:t>依恋理论：</w:t>
      </w:r>
    </w:p>
    <w:p w14:paraId="49F6C7B4">
      <w:r>
        <w:rPr>
          <w:rFonts w:hint="default"/>
        </w:rPr>
        <w:t>面对死亡这一终极的分离，个体的依恋系统会被极度激活。提供持续、稳定、安全的陪伴，本身就是最有力的心理支持。</w:t>
      </w:r>
    </w:p>
    <w:p w14:paraId="5C716B3D"/>
    <w:p w14:paraId="37D78F03">
      <w:pPr>
        <w:rPr>
          <w:rFonts w:hint="default"/>
        </w:rPr>
      </w:pPr>
      <w: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6D0B41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关键技术方法（关怀与支持策略）</w:t>
      </w:r>
    </w:p>
    <w:p w14:paraId="75D7DF3E">
      <w:pPr>
        <w:rPr>
          <w:rFonts w:hint="eastAsia"/>
          <w:sz w:val="24"/>
          <w:szCs w:val="32"/>
          <w:lang w:eastAsia="zh-CN"/>
        </w:rPr>
      </w:pPr>
    </w:p>
    <w:p w14:paraId="06BA02B3">
      <w:r>
        <w:rPr>
          <w:rFonts w:hint="eastAsia"/>
          <w:lang w:val="en-US" w:eastAsia="zh-CN"/>
        </w:rPr>
        <w:t>##</w:t>
      </w:r>
      <w:r>
        <w:rPr>
          <w:rFonts w:hint="default"/>
        </w:rPr>
        <w:t>2.1 与临终患者的沟通技巧</w:t>
      </w:r>
    </w:p>
    <w:p w14:paraId="3C632023">
      <w:pPr>
        <w:rPr>
          <w:b/>
          <w:bCs/>
        </w:rPr>
      </w:pPr>
      <w:r>
        <w:rPr>
          <w:rFonts w:hint="default"/>
          <w:b/>
          <w:bCs/>
        </w:rPr>
        <w:t>在场与倾听：</w:t>
      </w:r>
    </w:p>
    <w:p w14:paraId="08BE849A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纯粹的在场：有时，安静的陪伴比任何语言都更有力量。</w:t>
      </w:r>
    </w:p>
    <w:p w14:paraId="10427CC3">
      <w:r>
        <w:rPr>
          <w:rFonts w:hint="eastAsia"/>
          <w:lang w:val="en-US" w:eastAsia="zh-CN"/>
        </w:rPr>
        <w:t>·</w:t>
      </w:r>
      <w:r>
        <w:rPr>
          <w:rFonts w:hint="default"/>
        </w:rPr>
        <w:t>积极的倾听：全神贯注，不打断，不急于给建议或安慰。通过点头、眼神接触和简单的“嗯”、“我在听”来表达关注。</w:t>
      </w:r>
    </w:p>
    <w:p w14:paraId="2608E555"/>
    <w:p w14:paraId="34518951">
      <w:pPr>
        <w:rPr>
          <w:b/>
          <w:bCs/>
        </w:rPr>
      </w:pPr>
      <w:r>
        <w:rPr>
          <w:rFonts w:hint="default"/>
          <w:b/>
          <w:bCs/>
        </w:rPr>
        <w:t>真诚与开放性：</w:t>
      </w:r>
    </w:p>
    <w:p w14:paraId="1A367A35">
      <w:r>
        <w:rPr>
          <w:rFonts w:hint="eastAsia"/>
          <w:lang w:val="en-US" w:eastAsia="zh-CN"/>
        </w:rPr>
        <w:t>·</w:t>
      </w:r>
      <w:r>
        <w:rPr>
          <w:rFonts w:hint="default"/>
        </w:rPr>
        <w:t>回应而非回答：当患者问及死亡时，不必给出确切的答案。可以回应：“想到这些一定让你感到很害怕/很孤单吧？”从而开启情感的交流。</w:t>
      </w:r>
    </w:p>
    <w:p w14:paraId="1FD5FFF5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允许沉默：沉默是思考和整合的重要时刻，不必急于用话语填满。</w:t>
      </w:r>
    </w:p>
    <w:p w14:paraId="07CC2DB5">
      <w:pPr>
        <w:rPr>
          <w:rFonts w:hint="default"/>
        </w:rPr>
      </w:pPr>
    </w:p>
    <w:p w14:paraId="248DC645">
      <w:pPr>
        <w:rPr>
          <w:b/>
          <w:bCs/>
        </w:rPr>
      </w:pPr>
      <w:r>
        <w:rPr>
          <w:rFonts w:hint="default"/>
          <w:b/>
          <w:bCs/>
        </w:rPr>
        <w:t>使用尊严疗法或生命回顾：</w:t>
      </w:r>
    </w:p>
    <w:p w14:paraId="719032D3">
      <w:r>
        <w:rPr>
          <w:rFonts w:hint="default"/>
        </w:rPr>
        <w:t>引导患者讲述他们生命中最重要、最骄傲、最想被记住的时刻和价值观，并整理成文字或录音。这能极大地帮助患者体验到生命的完整性和意义，留下一份珍贵的“传承”。</w:t>
      </w:r>
    </w:p>
    <w:p w14:paraId="0218D433"/>
    <w:p w14:paraId="23EA4AB3">
      <w:r>
        <w:rPr>
          <w:rFonts w:hint="eastAsia"/>
          <w:lang w:val="en-US" w:eastAsia="zh-CN"/>
        </w:rPr>
        <w:t>##</w:t>
      </w:r>
      <w:r>
        <w:rPr>
          <w:rFonts w:hint="default"/>
        </w:rPr>
        <w:t>2.2 处理患者的心理与灵性痛苦</w:t>
      </w:r>
    </w:p>
    <w:p w14:paraId="37F10CA3">
      <w:r>
        <w:rPr>
          <w:rFonts w:hint="eastAsia"/>
          <w:lang w:val="en-US" w:eastAsia="zh-CN"/>
        </w:rPr>
        <w:t>·</w:t>
      </w:r>
      <w:r>
        <w:rPr>
          <w:rFonts w:hint="default"/>
        </w:rPr>
        <w:t>处理未竟事宜：</w:t>
      </w:r>
    </w:p>
    <w:p w14:paraId="344D2BC5">
      <w:r>
        <w:rPr>
          <w:rFonts w:hint="default"/>
        </w:rPr>
        <w:t>鼓励并协助患者完成未了的心愿（如与某人和解、写信、安排身后事），这能带来巨大的平静感。</w:t>
      </w:r>
    </w:p>
    <w:p w14:paraId="3F58A980"/>
    <w:p w14:paraId="3614036E">
      <w:r>
        <w:rPr>
          <w:rFonts w:hint="eastAsia"/>
          <w:lang w:val="en-US" w:eastAsia="zh-CN"/>
        </w:rPr>
        <w:t>·</w:t>
      </w:r>
      <w:r>
        <w:rPr>
          <w:rFonts w:hint="default"/>
        </w:rPr>
        <w:t>处理死亡焦虑：</w:t>
      </w:r>
    </w:p>
    <w:p w14:paraId="7F0607CD">
      <w:r>
        <w:rPr>
          <w:rFonts w:hint="default"/>
        </w:rPr>
        <w:t>正常化与验证：承认对死亡的恐惧是人类最深层、最正常的恐惧之一。</w:t>
      </w:r>
    </w:p>
    <w:p w14:paraId="6CFF9B0F">
      <w:r>
        <w:rPr>
          <w:rFonts w:hint="default"/>
        </w:rPr>
        <w:t>探索恐惧的具体内容：是害怕痛苦？是害怕被遗忘？还是害怕未知？针对具体内容提供支持。</w:t>
      </w:r>
    </w:p>
    <w:p w14:paraId="5EBD267C">
      <w:r>
        <w:rPr>
          <w:rFonts w:hint="default"/>
        </w:rPr>
        <w:t>灵性关怀：根据患者的信仰背景，由灵性关怀师提供相应的支持，如祷告、冥想、探讨生命的意义与超越。</w:t>
      </w:r>
    </w:p>
    <w:p w14:paraId="47D0B056"/>
    <w:p w14:paraId="691E40F1">
      <w:r>
        <w:rPr>
          <w:rFonts w:hint="eastAsia"/>
          <w:lang w:val="en-US" w:eastAsia="zh-CN"/>
        </w:rPr>
        <w:t>·</w:t>
      </w:r>
      <w:r>
        <w:rPr>
          <w:rFonts w:hint="default"/>
        </w:rPr>
        <w:t>维持控制感与自主权：</w:t>
      </w:r>
    </w:p>
    <w:p w14:paraId="3745EE5B">
      <w:r>
        <w:rPr>
          <w:rFonts w:hint="default"/>
        </w:rPr>
        <w:t>在尽可能的范围内，让患者参与医疗决策和日常生活选择（如吃什么、见谁），维护其尊严。</w:t>
      </w:r>
    </w:p>
    <w:p w14:paraId="0EC68D61"/>
    <w:p w14:paraId="14B4395C">
      <w:r>
        <w:rPr>
          <w:rFonts w:hint="eastAsia"/>
          <w:lang w:val="en-US" w:eastAsia="zh-CN"/>
        </w:rPr>
        <w:t>##</w:t>
      </w:r>
      <w:r>
        <w:rPr>
          <w:rFonts w:hint="default"/>
        </w:rPr>
        <w:t>2.3 对家属的支持与哀伤辅导</w:t>
      </w:r>
    </w:p>
    <w:p w14:paraId="30AB887B">
      <w:r>
        <w:rPr>
          <w:rFonts w:hint="eastAsia"/>
          <w:lang w:val="en-US" w:eastAsia="zh-CN"/>
        </w:rPr>
        <w:t>·</w:t>
      </w:r>
      <w:r>
        <w:rPr>
          <w:rFonts w:hint="default"/>
        </w:rPr>
        <w:t>预立期哀伤支持：</w:t>
      </w:r>
    </w:p>
    <w:p w14:paraId="0C2B7A0E">
      <w:r>
        <w:rPr>
          <w:rFonts w:hint="default"/>
        </w:rPr>
        <w:t>在患者去世前，为家属提供情感支持、信息支持和喘息服务，帮助他们应对照护压力和即将到来的失落。</w:t>
      </w:r>
    </w:p>
    <w:p w14:paraId="04DF7624"/>
    <w:p w14:paraId="7E04392E">
      <w:r>
        <w:rPr>
          <w:rFonts w:hint="eastAsia"/>
          <w:lang w:val="en-US" w:eastAsia="zh-CN"/>
        </w:rPr>
        <w:t>·</w:t>
      </w:r>
      <w:r>
        <w:rPr>
          <w:rFonts w:hint="default"/>
        </w:rPr>
        <w:t>哀伤辅导：</w:t>
      </w:r>
    </w:p>
    <w:p w14:paraId="6E17997F">
      <w:r>
        <w:rPr>
          <w:rFonts w:hint="default"/>
        </w:rPr>
        <w:t>协助完成哀伤任务：引导家属完成沃登提出的四项任务。</w:t>
      </w:r>
    </w:p>
    <w:p w14:paraId="6EDDE235">
      <w:r>
        <w:rPr>
          <w:rFonts w:hint="default"/>
        </w:rPr>
        <w:t>建立持续的联结：帮助家属理解，与逝者的健康联结可以通过记忆、价值观和内化的形象得以持续，而非“放下”或“忘记”。</w:t>
      </w:r>
    </w:p>
    <w:p w14:paraId="45A59385">
      <w:r>
        <w:rPr>
          <w:rFonts w:hint="default"/>
        </w:rPr>
        <w:t>识别复杂性哀伤：当哀伤反应异常强烈、持久，严重损害功能时，需要转介进行专业的心理治疗。</w:t>
      </w:r>
    </w:p>
    <w:p w14:paraId="6F335A2A"/>
    <w:p w14:paraId="1A38F92D">
      <w: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1AD2BB">
      <w:pPr>
        <w:rPr>
          <w:rFonts w:hint="default"/>
        </w:rPr>
      </w:pPr>
    </w:p>
    <w:p w14:paraId="4D515338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3C43B224">
      <w:r>
        <w:rPr>
          <w:rFonts w:hint="eastAsia"/>
          <w:lang w:val="en-US" w:eastAsia="zh-CN"/>
        </w:rPr>
        <w:t>##</w:t>
      </w:r>
      <w:r>
        <w:rPr>
          <w:rFonts w:hint="default"/>
        </w:rPr>
        <w:t>3.1 不同情境下的关怀重点</w:t>
      </w:r>
    </w:p>
    <w:p w14:paraId="3C5D65D1">
      <w:r>
        <w:rPr>
          <w:rFonts w:hint="default"/>
        </w:rPr>
        <w:t>情境一：在医疗机构中</w:t>
      </w:r>
    </w:p>
    <w:p w14:paraId="4974170B">
      <w:r>
        <w:rPr>
          <w:rFonts w:hint="default"/>
        </w:rPr>
        <w:t>关怀重点：</w:t>
      </w:r>
    </w:p>
    <w:p w14:paraId="7362186E">
      <w:r>
        <w:rPr>
          <w:rFonts w:hint="eastAsia"/>
          <w:lang w:val="en-US" w:eastAsia="zh-CN"/>
        </w:rPr>
        <w:t>·</w:t>
      </w:r>
      <w:r>
        <w:rPr>
          <w:rFonts w:hint="default"/>
        </w:rPr>
        <w:t>促进医患沟通：帮助患者和家属理解病情和医疗选择，传达他们的意愿给医疗团队。</w:t>
      </w:r>
    </w:p>
    <w:p w14:paraId="71111E9E">
      <w:r>
        <w:rPr>
          <w:rFonts w:hint="eastAsia"/>
          <w:lang w:val="en-US" w:eastAsia="zh-CN"/>
        </w:rPr>
        <w:t>·</w:t>
      </w:r>
      <w:r>
        <w:rPr>
          <w:rFonts w:hint="default"/>
        </w:rPr>
        <w:t>营造安宁的环境：尽量减少不必要的医疗干预，允许家人陪伴，创造安静、私密、有个人物品的空间。</w:t>
      </w:r>
    </w:p>
    <w:p w14:paraId="477CFEEA">
      <w:r>
        <w:rPr>
          <w:rFonts w:hint="eastAsia"/>
          <w:lang w:val="en-US" w:eastAsia="zh-CN"/>
        </w:rPr>
        <w:t>·</w:t>
      </w:r>
      <w:r>
        <w:rPr>
          <w:rFonts w:hint="default"/>
        </w:rPr>
        <w:t>对医护人员的支持：关注照护者的耗竭问题，提供团队支持和心理疏导。</w:t>
      </w:r>
    </w:p>
    <w:p w14:paraId="05C01DE5"/>
    <w:p w14:paraId="78C60F18">
      <w:r>
        <w:rPr>
          <w:rFonts w:hint="default"/>
        </w:rPr>
        <w:t>情境二：在家庭环境中</w:t>
      </w:r>
    </w:p>
    <w:p w14:paraId="1CE42CA8">
      <w:r>
        <w:rPr>
          <w:rFonts w:hint="default"/>
        </w:rPr>
        <w:t>关怀重点：</w:t>
      </w:r>
    </w:p>
    <w:p w14:paraId="279CC8C1">
      <w:r>
        <w:rPr>
          <w:rFonts w:hint="eastAsia"/>
          <w:lang w:val="en-US" w:eastAsia="zh-CN"/>
        </w:rPr>
        <w:t>·</w:t>
      </w:r>
      <w:r>
        <w:rPr>
          <w:rFonts w:hint="default"/>
        </w:rPr>
        <w:t>赋能家庭照护者：提供照护技能培训和心理支持，帮助他们应对身体和情感的双重压力。</w:t>
      </w:r>
    </w:p>
    <w:p w14:paraId="46C64E60">
      <w:r>
        <w:rPr>
          <w:rFonts w:hint="eastAsia"/>
          <w:lang w:val="en-US" w:eastAsia="zh-CN"/>
        </w:rPr>
        <w:t>·</w:t>
      </w:r>
      <w:r>
        <w:rPr>
          <w:rFonts w:hint="default"/>
        </w:rPr>
        <w:t>协调社区资源：链接 hospice 服务、居家护理、志愿者等资源。</w:t>
      </w:r>
    </w:p>
    <w:p w14:paraId="13D450E8">
      <w:r>
        <w:rPr>
          <w:rFonts w:hint="eastAsia"/>
          <w:lang w:val="en-US" w:eastAsia="zh-CN"/>
        </w:rPr>
        <w:t>·</w:t>
      </w:r>
      <w:r>
        <w:rPr>
          <w:rFonts w:hint="default"/>
        </w:rPr>
        <w:t>协助家庭沟通：促进家庭成员之间关于死亡和哀伤的开放对话。</w:t>
      </w:r>
    </w:p>
    <w:p w14:paraId="6D519D2E"/>
    <w:p w14:paraId="58205ECD">
      <w:r>
        <w:rPr>
          <w:rFonts w:hint="eastAsia"/>
          <w:lang w:val="en-US" w:eastAsia="zh-CN"/>
        </w:rPr>
        <w:t>##</w:t>
      </w:r>
      <w:r>
        <w:rPr>
          <w:rFonts w:hint="default"/>
        </w:rPr>
        <w:t>3.2 针对不同人群的关怀考虑</w:t>
      </w:r>
    </w:p>
    <w:p w14:paraId="0EB8648D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对儿童：使用他们能理解的语言（如“爷爷的身体停止工作了”），鼓励他们通过绘画、游戏表达感受，并明确告知“这不是你的错”。</w:t>
      </w:r>
    </w:p>
    <w:p w14:paraId="35E11B3A">
      <w:r>
        <w:rPr>
          <w:rFonts w:hint="eastAsia"/>
          <w:lang w:val="en-US" w:eastAsia="zh-CN"/>
        </w:rPr>
        <w:t>·</w:t>
      </w:r>
      <w:r>
        <w:rPr>
          <w:rFonts w:hint="default"/>
        </w:rPr>
        <w:t>对青少年：尊重他们时而像成人、时而像孩子的波动状态，鼓励他们与信任的同伴或成人交流，并认可他们的独特哀伤方式（如通过音乐、写作）。</w:t>
      </w:r>
    </w:p>
    <w:p w14:paraId="5A9BDC33">
      <w:r>
        <w:rPr>
          <w:rFonts w:hint="eastAsia"/>
          <w:lang w:val="en-US" w:eastAsia="zh-CN"/>
        </w:rPr>
        <w:t>·</w:t>
      </w:r>
      <w:r>
        <w:rPr>
          <w:rFonts w:hint="default"/>
        </w:rPr>
        <w:t>对丧偶的老年人：特别关注其孤独感、失去生活伴侣的同一性危机以及可能随之而来的健康衰退风险。</w:t>
      </w:r>
    </w:p>
    <w:p w14:paraId="70BFDE6F"/>
    <w:p w14:paraId="65340A69">
      <w:r>
        <w:rPr>
          <w:rFonts w:hint="eastAsia"/>
          <w:lang w:val="en-US" w:eastAsia="zh-CN"/>
        </w:rPr>
        <w:t>##</w:t>
      </w:r>
      <w:r>
        <w:rPr>
          <w:rFonts w:hint="default"/>
        </w:rPr>
        <w:t>3.3 实用练习与工具</w:t>
      </w:r>
    </w:p>
    <w:p w14:paraId="3B4C5DA1">
      <w:r>
        <w:rPr>
          <w:rFonts w:hint="default"/>
        </w:rPr>
        <w:t>练习一：“我的人生意义”卡片</w:t>
      </w:r>
      <w:r>
        <w:rPr>
          <w:rFonts w:hint="default"/>
        </w:rPr>
        <w:br w:type="textWrapping"/>
      </w:r>
      <w:r>
        <w:rPr>
          <w:rFonts w:hint="default"/>
        </w:rPr>
        <w:t>准备一系列写有不同人生价值与意义的卡片（如“爱与被爱”、“坚韧不拔”、“创造美”、“帮助他人”），请患者选出最能代表他们一生的3-5张，并分享相关的故事。</w:t>
      </w:r>
    </w:p>
    <w:p w14:paraId="38E8A4D8"/>
    <w:p w14:paraId="2EC8E75A">
      <w:r>
        <w:rPr>
          <w:rFonts w:hint="default"/>
        </w:rPr>
        <w:t>练习二：未说出口的话</w:t>
      </w:r>
      <w:r>
        <w:rPr>
          <w:rFonts w:hint="default"/>
        </w:rPr>
        <w:br w:type="textWrapping"/>
      </w:r>
      <w:r>
        <w:rPr>
          <w:rFonts w:hint="default"/>
        </w:rPr>
        <w:t>鼓励患者或家属通过写信、录音或当面倾诉的方式，表达感谢、道歉、原谅或告别，以了结心结。</w:t>
      </w:r>
    </w:p>
    <w:p w14:paraId="70046856"/>
    <w:p w14:paraId="7289CA25">
      <w:r>
        <w:rPr>
          <w:rFonts w:hint="default"/>
        </w:rPr>
        <w:t>练习三：正念呼吸锚定（针对家属照护者）</w:t>
      </w:r>
      <w:r>
        <w:rPr>
          <w:rFonts w:hint="default"/>
        </w:rPr>
        <w:br w:type="textWrapping"/>
      </w:r>
      <w:r>
        <w:rPr>
          <w:rFonts w:hint="default"/>
        </w:rPr>
        <w:t>在感到 overwhelmed 时，进行3-5分钟的正念呼吸，将注意力锚定在呼吸上，帮助自己从强烈的情绪中暂时抽离，稳定下来。</w:t>
      </w:r>
    </w:p>
    <w:p w14:paraId="71ECE3BA"/>
    <w:p w14:paraId="07E08209"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0D5C56">
      <w:pPr>
        <w:rPr>
          <w:rFonts w:hint="default"/>
        </w:rPr>
      </w:pPr>
    </w:p>
    <w:p w14:paraId="2BEA4859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455512DB">
      <w:pPr>
        <w:rPr>
          <w:rFonts w:hint="default"/>
          <w:sz w:val="24"/>
          <w:szCs w:val="32"/>
        </w:rPr>
      </w:pPr>
    </w:p>
    <w:p w14:paraId="7FB81308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4.1 概念理解类问题</w:t>
      </w:r>
      <w:r>
        <w:rPr>
          <w:rFonts w:hint="default"/>
        </w:rPr>
        <w:br w:type="textWrapping"/>
      </w:r>
      <w:r>
        <w:rPr>
          <w:rFonts w:hint="default"/>
        </w:rPr>
        <w:t>问：对临终患者谈论死亡，是否会让他们更绝望？</w:t>
      </w:r>
      <w:r>
        <w:rPr>
          <w:rFonts w:hint="default"/>
        </w:rPr>
        <w:br w:type="textWrapping"/>
      </w:r>
      <w:r>
        <w:rPr>
          <w:rFonts w:hint="default"/>
        </w:rPr>
        <w:t>答：这是一个常见的误解。恰恰相反，避而不谈往往会加剧患者的孤独感和恐惧。当他们内心的恐惧和疑问无法表达时，会感到被孤立。以共情、开放和尊重的方式，允许他们谈论任何想谈的话题，包括死亡，是对他们最大的尊重和支持。这能帮助他们处理情绪、完成未竟事宜，从而获得内心的平静。</w:t>
      </w:r>
    </w:p>
    <w:p w14:paraId="4950DE93">
      <w:pPr>
        <w:rPr>
          <w:rFonts w:hint="default"/>
        </w:rPr>
      </w:pPr>
    </w:p>
    <w:p w14:paraId="6B13C12C">
      <w:pPr>
        <w:rPr>
          <w:rFonts w:hint="default"/>
        </w:rPr>
      </w:pPr>
    </w:p>
    <w:p w14:paraId="33476E24">
      <w:pPr>
        <w:rPr>
          <w:rFonts w:hint="default"/>
        </w:rPr>
      </w:pPr>
      <w:r>
        <w:rPr>
          <w:rFonts w:hint="default"/>
        </w:rPr>
        <w:t>问：哀伤有没有“正常”的时间表？多久才能“走出来”？</w:t>
      </w:r>
      <w:r>
        <w:rPr>
          <w:rFonts w:hint="default"/>
        </w:rPr>
        <w:br w:type="textWrapping"/>
      </w:r>
      <w:r>
        <w:rPr>
          <w:rFonts w:hint="default"/>
        </w:rPr>
        <w:t>答：没有统一的时间表。哀伤是一个高度个体化的过程，受文化、关系亲密度、死亡方式等多种因素影响。将哀伤视为一个需要“完成”或“走出来”的任务可能是有害的。更健康的视角是：哀伤是我们因爱而付出的代价，我们学习的是带着这份爱和失落，继续生活，而不是“结束”它。如果哀伤严重影响了基本生活功能超过6-12个月，则可能需要专业评估是否为复杂性哀伤。</w:t>
      </w:r>
    </w:p>
    <w:p w14:paraId="02983464">
      <w:pPr>
        <w:rPr>
          <w:rFonts w:hint="default"/>
        </w:rPr>
      </w:pPr>
    </w:p>
    <w:p w14:paraId="6CACB6E4">
      <w:pPr>
        <w:rPr>
          <w:rFonts w:hint="default"/>
        </w:rPr>
      </w:pPr>
    </w:p>
    <w:p w14:paraId="00E25C50">
      <w:r>
        <w:rPr>
          <w:rFonts w:hint="eastAsia"/>
          <w:lang w:val="en-US" w:eastAsia="zh-CN"/>
        </w:rPr>
        <w:t>##</w:t>
      </w:r>
      <w:r>
        <w:rPr>
          <w:rFonts w:hint="default"/>
        </w:rPr>
        <w:t>4.2 实践应用类问题</w:t>
      </w:r>
      <w:r>
        <w:rPr>
          <w:rFonts w:hint="default"/>
        </w:rPr>
        <w:br w:type="textWrapping"/>
      </w:r>
      <w:r>
        <w:rPr>
          <w:rFonts w:hint="default"/>
        </w:rPr>
        <w:t>问：当临终的亲人对我发脾气时，我该如何应对？</w:t>
      </w:r>
      <w:r>
        <w:rPr>
          <w:rFonts w:hint="default"/>
        </w:rPr>
        <w:br w:type="textWrapping"/>
      </w:r>
      <w:r>
        <w:rPr>
          <w:rFonts w:hint="default"/>
        </w:rPr>
        <w:t>答：</w:t>
      </w:r>
    </w:p>
    <w:p w14:paraId="22B84ED9">
      <w:r>
        <w:rPr>
          <w:rFonts w:hint="default"/>
        </w:rPr>
        <w:t>理解其根源：这通常不是针对你，而是对疾病、失控感和死亡的愤怒和恐惧的一种宣泄。</w:t>
      </w:r>
    </w:p>
    <w:p w14:paraId="74FB84A6">
      <w:r>
        <w:rPr>
          <w:rFonts w:hint="default"/>
        </w:rPr>
        <w:t>不要个人化：提醒自己，这是他痛苦的一部分。</w:t>
      </w:r>
    </w:p>
    <w:p w14:paraId="6BD561E0">
      <w:r>
        <w:rPr>
          <w:rFonts w:hint="default"/>
        </w:rPr>
        <w:t>保持冷静与共情：你可以说：“我知道你现在非常难受，对我发脾气没关系。我在这里陪着你。”</w:t>
      </w:r>
    </w:p>
    <w:p w14:paraId="1C1D754F">
      <w:r>
        <w:rPr>
          <w:rFonts w:hint="default"/>
        </w:rPr>
        <w:t>设定温和的界限：如果言语攻击性很强，可以说：“我爱你，但你这样说话会伤害我。我需要离开房间几分钟冷静一下，但我很快会回来。”</w:t>
      </w:r>
    </w:p>
    <w:p w14:paraId="0B514AD4"/>
    <w:p w14:paraId="02888BD6"/>
    <w:p w14:paraId="39ED3DC8"/>
    <w:p w14:paraId="4586EE06">
      <w:r>
        <w:rPr>
          <w:rFonts w:hint="default"/>
        </w:rPr>
        <w:t>问：如何帮助一个刚刚失去至亲的朋友？</w:t>
      </w:r>
      <w:r>
        <w:rPr>
          <w:rFonts w:hint="default"/>
        </w:rPr>
        <w:br w:type="textWrapping"/>
      </w:r>
      <w:r>
        <w:rPr>
          <w:rFonts w:hint="default"/>
        </w:rPr>
        <w:t>答：</w:t>
      </w:r>
    </w:p>
    <w:p w14:paraId="1D5C775F">
      <w:r>
        <w:rPr>
          <w:rFonts w:hint="default"/>
        </w:rPr>
        <w:t>提供具体的帮助：而非“需要什么随时告诉我”。例如，“我明天下午三点来帮你接孩子”、“我做了晚餐放在你家门口”。</w:t>
      </w:r>
    </w:p>
    <w:p w14:paraId="1055AB8C">
      <w:r>
        <w:rPr>
          <w:rFonts w:hint="default"/>
        </w:rPr>
        <w:t>做一个耐心的倾听者：不说教，不比较（“我当年...”），不急于安慰（“至少他不痛苦了”）。只需说：“我无法想象你有多痛苦，但我很愿意听你说说。”</w:t>
      </w:r>
    </w:p>
    <w:p w14:paraId="62B7FC53">
      <w:r>
        <w:rPr>
          <w:rFonts w:hint="default"/>
        </w:rPr>
        <w:t>提及逝者的名字：分享一个关于逝者的美好回忆，这表明你记得他，这对哀伤者是莫大的安慰。</w:t>
      </w:r>
    </w:p>
    <w:p w14:paraId="248462CB">
      <w:r>
        <w:rPr>
          <w:rFonts w:hint="default"/>
        </w:rPr>
        <w:t>持续关怀：哀伤在几周或几个月后并不会停止，在重要的日子（如生日、忌日）发条信息表示你记得。</w:t>
      </w:r>
    </w:p>
    <w:p w14:paraId="28992658"/>
    <w:p w14:paraId="705F82F6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EC7A0A">
      <w:pPr>
        <w:rPr>
          <w:rFonts w:hint="default"/>
        </w:rPr>
      </w:pPr>
    </w:p>
    <w:p w14:paraId="55AB64FB"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03F12A93">
      <w:r>
        <w:rPr>
          <w:rFonts w:hint="default"/>
        </w:rPr>
        <w:t>书籍：</w:t>
      </w:r>
    </w:p>
    <w:p w14:paraId="44E36775">
      <w:r>
        <w:rPr>
          <w:rFonts w:hint="default"/>
        </w:rPr>
        <w:t>《最好的告别：关于衰老与死亡，你必须知道的常识》（阿图·葛文德）：关于现代医学如何对待生命终局的经典之作。</w:t>
      </w:r>
    </w:p>
    <w:p w14:paraId="2523B96D">
      <w:r>
        <w:rPr>
          <w:rFonts w:hint="default"/>
        </w:rPr>
        <w:t>《当绿叶缓缓落下：生死学大师谈论爱与死亡》（伊丽莎白·库伯勒-罗丝）：关于哀伤与临终关怀的温情指南。</w:t>
      </w:r>
    </w:p>
    <w:p w14:paraId="731FADB2">
      <w:r>
        <w:rPr>
          <w:rFonts w:hint="default"/>
        </w:rPr>
        <w:t>《死亡与濒临死亡》（同上）：该领域的奠基性著作。</w:t>
      </w:r>
    </w:p>
    <w:p w14:paraId="7F334247"/>
    <w:p w14:paraId="375302DF">
      <w:r>
        <w:rPr>
          <w:rFonts w:hint="default"/>
        </w:rPr>
        <w:t>专业组织：</w:t>
      </w:r>
    </w:p>
    <w:p w14:paraId="0CD28B22">
      <w:r>
        <w:rPr>
          <w:rFonts w:hint="default"/>
        </w:rPr>
        <w:t>国家卫健委安宁疗护试点工作方案及相关机构：了解国内政策与实践。</w:t>
      </w:r>
    </w:p>
    <w:p w14:paraId="45772174">
      <w:r>
        <w:rPr>
          <w:rFonts w:hint="default"/>
        </w:rPr>
        <w:t>世界安宁疗护联盟：获取全球范围内的资源与最新理念。</w:t>
      </w:r>
    </w:p>
    <w:p w14:paraId="0B364E9C">
      <w:pPr>
        <w:rPr>
          <w:rFonts w:hint="default"/>
        </w:rPr>
      </w:pPr>
      <w:r>
        <w:rPr>
          <w:rFonts w:hint="default"/>
        </w:rPr>
        <w:t>中国生命关怀协会：关注临终关怀与心理支持的专业组织。</w:t>
      </w:r>
    </w:p>
    <w:p w14:paraId="74782EEE">
      <w:pPr>
        <w:rPr>
          <w:rFonts w:hint="default"/>
        </w:rPr>
      </w:pPr>
    </w:p>
    <w:p w14:paraId="6232E45C">
      <w:r>
        <w:rPr>
          <w:rFonts w:hint="default"/>
        </w:rPr>
        <w:t>影视资源：</w:t>
      </w:r>
    </w:p>
    <w:p w14:paraId="29A69297">
      <w:pPr>
        <w:rPr>
          <w:rFonts w:hint="default"/>
        </w:rPr>
      </w:pPr>
      <w:r>
        <w:rPr>
          <w:rFonts w:hint="default"/>
        </w:rPr>
        <w:t>《寻梦环游记》：以温暖的方式探讨了记忆、传承与死亡的意义。</w:t>
      </w:r>
    </w:p>
    <w:p w14:paraId="03AD636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350010" cy="1930400"/>
            <wp:effectExtent l="0" t="0" r="2540" b="3175"/>
            <wp:docPr id="1" name="图片 1" descr="《寻梦环游记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《寻梦环游记》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500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6476">
      <w:r>
        <w:rPr>
          <w:rFonts w:hint="default"/>
        </w:rPr>
        <w:t>《恩赐医生》：展现了 hospice 医生的日常</w:t>
      </w:r>
      <w:bookmarkStart w:id="0" w:name="_GoBack"/>
      <w:bookmarkEnd w:id="0"/>
      <w:r>
        <w:rPr>
          <w:rFonts w:hint="default"/>
        </w:rPr>
        <w:t>工作与哲学。</w:t>
      </w:r>
    </w:p>
    <w:p w14:paraId="5E11765F"/>
    <w:p w14:paraId="73115198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9E0248">
      <w:pPr>
        <w:rPr>
          <w:rFonts w:hint="default"/>
        </w:rPr>
      </w:pPr>
    </w:p>
    <w:p w14:paraId="08ADEF3E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0D7E0A0A">
      <w:pPr>
        <w:rPr>
          <w:rFonts w:hint="default"/>
          <w:sz w:val="24"/>
          <w:szCs w:val="32"/>
        </w:rPr>
      </w:pPr>
    </w:p>
    <w:p w14:paraId="3E22AC7F">
      <w:r>
        <w:rPr>
          <w:rFonts w:hint="eastAsia"/>
          <w:lang w:val="en-US" w:eastAsia="zh-CN"/>
        </w:rPr>
        <w:t>##</w:t>
      </w:r>
      <w:r>
        <w:rPr>
          <w:rFonts w:hint="default"/>
        </w:rPr>
        <w:t>6.1 关怀者的自我照顾与风险</w:t>
      </w:r>
      <w:r>
        <w:rPr>
          <w:rFonts w:hint="default"/>
        </w:rPr>
        <w:br w:type="textWrapping"/>
      </w:r>
      <w:r>
        <w:rPr>
          <w:rFonts w:hint="default"/>
        </w:rPr>
        <w:t>为临终者提供关怀是极具意义但也极易导致身心耗竭的工作。关怀者必须警惕：</w:t>
      </w:r>
    </w:p>
    <w:p w14:paraId="6A8E575B">
      <w:r>
        <w:rPr>
          <w:rFonts w:hint="eastAsia"/>
          <w:lang w:val="en-US" w:eastAsia="zh-CN"/>
        </w:rPr>
        <w:t>·</w:t>
      </w:r>
      <w:r>
        <w:rPr>
          <w:rFonts w:hint="default"/>
        </w:rPr>
        <w:t>共情疲劳：因长期暴露于他人的痛苦中，导致同情心能力下降。</w:t>
      </w:r>
    </w:p>
    <w:p w14:paraId="570864E2">
      <w:r>
        <w:rPr>
          <w:rFonts w:hint="eastAsia"/>
          <w:lang w:val="en-US" w:eastAsia="zh-CN"/>
        </w:rPr>
        <w:t>·</w:t>
      </w:r>
      <w:r>
        <w:rPr>
          <w:rFonts w:hint="default"/>
        </w:rPr>
        <w:t>替代性创伤：因倾听创伤经历而自身出现类似创伤反应的症状。</w:t>
      </w:r>
    </w:p>
    <w:p w14:paraId="552B4009">
      <w:r>
        <w:rPr>
          <w:rFonts w:hint="eastAsia"/>
          <w:lang w:val="en-US" w:eastAsia="zh-CN"/>
        </w:rPr>
        <w:t>·</w:t>
      </w:r>
      <w:r>
        <w:rPr>
          <w:rFonts w:hint="default"/>
        </w:rPr>
        <w:t>忽视自身需求：将全部精力投入照护，导致自身健康、关系和情绪崩溃。</w:t>
      </w:r>
    </w:p>
    <w:p w14:paraId="3BCE0EF7"/>
    <w:p w14:paraId="466BC309">
      <w:r>
        <w:rPr>
          <w:rFonts w:hint="eastAsia"/>
          <w:lang w:val="en-US" w:eastAsia="zh-CN"/>
        </w:rPr>
        <w:t>##</w:t>
      </w:r>
      <w:r>
        <w:rPr>
          <w:rFonts w:hint="default"/>
        </w:rPr>
        <w:t>6.2 专业求助的指征与资源</w:t>
      </w:r>
    </w:p>
    <w:p w14:paraId="08A84412">
      <w:r>
        <w:rPr>
          <w:rFonts w:hint="default"/>
        </w:rPr>
        <w:t>为患者/家属求助：</w:t>
      </w:r>
    </w:p>
    <w:p w14:paraId="4BB13629">
      <w:r>
        <w:rPr>
          <w:rFonts w:hint="default"/>
        </w:rPr>
        <w:t>当患者的心理或灵性痛苦无法通过一般支持缓解，出现严重的抑郁、焦虑或谵妄时，应求助安宁疗护团队或精神科医生。</w:t>
      </w:r>
    </w:p>
    <w:p w14:paraId="3BF3A0AE">
      <w:r>
        <w:rPr>
          <w:rFonts w:hint="default"/>
        </w:rPr>
        <w:t>当家属的哀伤反应表现为复杂性哀伤（如持续一年的强烈渴望、社会功能严重退缩、强烈的自我责备或回避）时，应寻求哀伤咨询师或心理治疗师的帮助。</w:t>
      </w:r>
    </w:p>
    <w:p w14:paraId="5600788A"/>
    <w:p w14:paraId="1A700FC8">
      <w:r>
        <w:rPr>
          <w:rFonts w:hint="default"/>
        </w:rPr>
        <w:t>为关怀者自己求助：</w:t>
      </w:r>
    </w:p>
    <w:p w14:paraId="6D1A67CE">
      <w:r>
        <w:rPr>
          <w:rFonts w:hint="default"/>
        </w:rPr>
        <w:t>当你感到持续的疲惫、麻木、易怒、失眠，或通过物质滥用來应对时，请务必为自己寻求心理咨询或加入支持性团体。</w:t>
      </w:r>
    </w:p>
    <w:p w14:paraId="758EBB55"/>
    <w:p w14:paraId="3C071618">
      <w:r>
        <w:rPr>
          <w:rFonts w:hint="default"/>
        </w:rPr>
        <w:t>可利用的资源：</w:t>
      </w:r>
    </w:p>
    <w:p w14:paraId="51193F52">
      <w:r>
        <w:rPr>
          <w:rFonts w:hint="default"/>
        </w:rPr>
        <w:t>各地三甲医院的安宁疗护科/疼痛科。</w:t>
      </w:r>
    </w:p>
    <w:p w14:paraId="0D3AE763">
      <w:r>
        <w:rPr>
          <w:rFonts w:hint="default"/>
        </w:rPr>
        <w:t>社区卫生服务中心的临终关怀服务。</w:t>
      </w:r>
    </w:p>
    <w:p w14:paraId="3504CA14">
      <w:r>
        <w:rPr>
          <w:rFonts w:hint="default"/>
        </w:rPr>
        <w:t>公益组织（如宁养院）提供的免费服务。</w:t>
      </w:r>
    </w:p>
    <w:p w14:paraId="5411A9B1"/>
    <w:p w14:paraId="277C85DA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3E3419"/>
    <w:p w14:paraId="79539225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面对生命终结，我们所能做的最深刻的事情，并非战胜死亡，而是以勇气、爱和尊严陪伴彼此走过这段最终的旅程。无论是对于逝者还是生者，这个过程都充满了痛苦，但也蕴含着巨大的疗愈与成长的可能。通过真诚的沟通、全然的陪伴和专业的支持，我们能够帮助个体在生命的终点达成整合与平静，并让活着的人带着爱和力量继续前行。这，是对生命最深沉的致敬。</w:t>
      </w:r>
    </w:p>
    <w:p w14:paraId="4F86142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0544C2"/>
    <w:rsid w:val="6E047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3783</Words>
  <Characters>3849</Characters>
  <Lines>0</Lines>
  <Paragraphs>0</Paragraphs>
  <TotalTime>15</TotalTime>
  <ScaleCrop>false</ScaleCrop>
  <LinksUpToDate>false</LinksUpToDate>
  <CharactersWithSpaces>3881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2025-10-09T15:59:00Z</dcterms:created>
  <dc:creator>HUAWEI</dc:creator>
  <cp:lastModifiedBy>Ooooo</cp:lastModifiedBy>
  <dcterms:modified xsi:type="dcterms:W3CDTF">2025-10-21T17:16:33Z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B861BD018B2A40F68A4AFD71175C4DF6_12</vt:lpwstr>
  </property>
</Properties>
</file>